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C6FEF" w14:textId="4F097F0C" w:rsidR="0078285D" w:rsidRDefault="003E0CB9" w:rsidP="000408DF">
      <w:pPr>
        <w:jc w:val="center"/>
        <w:rPr>
          <w:rFonts w:ascii="ＭＳ ゴシック" w:eastAsia="ＭＳ ゴシック" w:hAnsi="ＭＳ ゴシック" w:cs="Times New Roman"/>
          <w:sz w:val="24"/>
          <w:szCs w:val="21"/>
        </w:rPr>
      </w:pPr>
      <w:r>
        <w:rPr>
          <w:rFonts w:ascii="ＭＳ ゴシック" w:eastAsia="ＭＳ ゴシック" w:hAnsi="ＭＳ ゴシック" w:cs="Times New Roman" w:hint="eastAsia"/>
          <w:noProof/>
          <w:sz w:val="24"/>
          <w:szCs w:val="21"/>
        </w:rPr>
        <mc:AlternateContent>
          <mc:Choice Requires="wps">
            <w:drawing>
              <wp:anchor distT="0" distB="0" distL="114300" distR="114300" simplePos="0" relativeHeight="251659264" behindDoc="0" locked="0" layoutInCell="1" allowOverlap="1" wp14:anchorId="3A5BC3A8" wp14:editId="558C6538">
                <wp:simplePos x="0" y="0"/>
                <wp:positionH relativeFrom="margin">
                  <wp:align>right</wp:align>
                </wp:positionH>
                <wp:positionV relativeFrom="paragraph">
                  <wp:posOffset>-531656</wp:posOffset>
                </wp:positionV>
                <wp:extent cx="875191" cy="387457"/>
                <wp:effectExtent l="0" t="0" r="20320" b="12700"/>
                <wp:wrapNone/>
                <wp:docPr id="660400783" name="正方形/長方形 1"/>
                <wp:cNvGraphicFramePr/>
                <a:graphic xmlns:a="http://schemas.openxmlformats.org/drawingml/2006/main">
                  <a:graphicData uri="http://schemas.microsoft.com/office/word/2010/wordprocessingShape">
                    <wps:wsp>
                      <wps:cNvSpPr/>
                      <wps:spPr>
                        <a:xfrm>
                          <a:off x="0" y="0"/>
                          <a:ext cx="875191" cy="38745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DFEE4A8" w14:textId="21E7F958" w:rsidR="003E0CB9" w:rsidRPr="003E0CB9" w:rsidRDefault="00FD7AFC" w:rsidP="003E0CB9">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資料３－２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BC3A8" id="正方形/長方形 1" o:spid="_x0000_s1026" style="position:absolute;left:0;text-align:left;margin-left:17.7pt;margin-top:-41.85pt;width:68.9pt;height:3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" filled="f" strokecolor="#091723 [484]" strokeweight="1pt">
                <v:textbox>
                  <w:txbxContent>
                    <w:p w14:paraId="0DFEE4A8" w14:textId="21E7F958" w:rsidR="003E0CB9" w:rsidRPr="003E0CB9" w:rsidRDefault="00FD7AFC" w:rsidP="003E0CB9">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資料３－２</w:t>
                      </w:r>
                    </w:p>
                  </w:txbxContent>
                </v:textbox>
                <w10:wrap anchorx="margin"/>
              </v:rect>
            </w:pict>
          </mc:Fallback>
        </mc:AlternateContent>
      </w:r>
      <w:r w:rsidR="0078285D">
        <w:rPr>
          <w:rFonts w:ascii="ＭＳ ゴシック" w:eastAsia="ＭＳ ゴシック" w:hAnsi="ＭＳ ゴシック" w:cs="Times New Roman" w:hint="eastAsia"/>
          <w:sz w:val="24"/>
          <w:szCs w:val="21"/>
        </w:rPr>
        <w:t>令和７年度第２回神奈川県手話言語普及推進協議会</w:t>
      </w:r>
    </w:p>
    <w:p w14:paraId="54C8A1E9" w14:textId="3EF78BF9" w:rsidR="001F3795" w:rsidRDefault="000408DF" w:rsidP="001F3795">
      <w:pPr>
        <w:jc w:val="center"/>
        <w:rPr>
          <w:rFonts w:ascii="ＭＳ ゴシック" w:eastAsia="ＭＳ ゴシック" w:hAnsi="ＭＳ ゴシック" w:cs="Times New Roman"/>
          <w:sz w:val="24"/>
          <w:szCs w:val="21"/>
        </w:rPr>
      </w:pPr>
      <w:r w:rsidRPr="000408DF">
        <w:rPr>
          <w:rFonts w:ascii="ＭＳ ゴシック" w:eastAsia="ＭＳ ゴシック" w:hAnsi="ＭＳ ゴシック" w:cs="Times New Roman" w:hint="eastAsia"/>
          <w:sz w:val="24"/>
          <w:szCs w:val="21"/>
        </w:rPr>
        <w:t>神奈川県</w:t>
      </w:r>
      <w:r w:rsidR="005B26EF">
        <w:rPr>
          <w:rFonts w:ascii="ＭＳ ゴシック" w:eastAsia="ＭＳ ゴシック" w:hAnsi="ＭＳ ゴシック" w:cs="Times New Roman" w:hint="eastAsia"/>
          <w:sz w:val="24"/>
          <w:szCs w:val="21"/>
        </w:rPr>
        <w:t>手話</w:t>
      </w:r>
      <w:r w:rsidR="0078285D">
        <w:rPr>
          <w:rFonts w:ascii="ＭＳ ゴシック" w:eastAsia="ＭＳ ゴシック" w:hAnsi="ＭＳ ゴシック" w:cs="Times New Roman" w:hint="eastAsia"/>
          <w:sz w:val="24"/>
          <w:szCs w:val="21"/>
        </w:rPr>
        <w:t>推進計画に係る委員意見</w:t>
      </w:r>
    </w:p>
    <w:p w14:paraId="34CDCEF5" w14:textId="76DD7D50" w:rsidR="00AA676F" w:rsidRPr="001F3795" w:rsidRDefault="00AA676F" w:rsidP="00AA676F">
      <w:pPr>
        <w:rPr>
          <w:rFonts w:ascii="ＭＳ ゴシック" w:eastAsia="ＭＳ ゴシック" w:hAnsi="ＭＳ ゴシック" w:cs="Times New Roman"/>
          <w:sz w:val="24"/>
          <w:szCs w:val="21"/>
        </w:rPr>
      </w:pPr>
    </w:p>
    <w:tbl>
      <w:tblPr>
        <w:tblStyle w:val="a3"/>
        <w:tblW w:w="9072" w:type="dxa"/>
        <w:tblInd w:w="-5" w:type="dxa"/>
        <w:tblLook w:val="04A0" w:firstRow="1" w:lastRow="0" w:firstColumn="1" w:lastColumn="0" w:noHBand="0" w:noVBand="1"/>
      </w:tblPr>
      <w:tblGrid>
        <w:gridCol w:w="851"/>
        <w:gridCol w:w="8221"/>
      </w:tblGrid>
      <w:tr w:rsidR="002103E3" w:rsidRPr="005B26EF" w14:paraId="3800C6C9" w14:textId="77777777" w:rsidTr="002103E3">
        <w:tc>
          <w:tcPr>
            <w:tcW w:w="851" w:type="dxa"/>
          </w:tcPr>
          <w:p w14:paraId="13FCA22A" w14:textId="77777777" w:rsidR="002103E3" w:rsidRPr="005B26EF" w:rsidRDefault="002103E3" w:rsidP="005B26EF">
            <w:pPr>
              <w:rPr>
                <w:rFonts w:ascii="ＭＳ 明朝" w:eastAsia="ＭＳ 明朝" w:hAnsi="ＭＳ 明朝" w:cs="Times New Roman"/>
                <w:sz w:val="22"/>
              </w:rPr>
            </w:pPr>
            <w:bookmarkStart w:id="0" w:name="_Hlk219306677"/>
            <w:r w:rsidRPr="005B26EF">
              <w:rPr>
                <w:rFonts w:ascii="ＭＳ 明朝" w:eastAsia="ＭＳ 明朝" w:hAnsi="ＭＳ 明朝" w:cs="Times New Roman" w:hint="eastAsia"/>
                <w:sz w:val="22"/>
              </w:rPr>
              <w:t>番号</w:t>
            </w:r>
          </w:p>
        </w:tc>
        <w:tc>
          <w:tcPr>
            <w:tcW w:w="8221" w:type="dxa"/>
          </w:tcPr>
          <w:p w14:paraId="5DE5E0C0" w14:textId="77777777" w:rsidR="002103E3" w:rsidRPr="005B26EF" w:rsidRDefault="002103E3" w:rsidP="005B26EF">
            <w:pPr>
              <w:rPr>
                <w:rFonts w:ascii="ＭＳ 明朝" w:eastAsia="ＭＳ 明朝" w:hAnsi="ＭＳ 明朝" w:cs="Times New Roman"/>
                <w:sz w:val="22"/>
              </w:rPr>
            </w:pPr>
            <w:r w:rsidRPr="005B26EF">
              <w:rPr>
                <w:rFonts w:ascii="ＭＳ 明朝" w:eastAsia="ＭＳ 明朝" w:hAnsi="ＭＳ 明朝" w:cs="Times New Roman" w:hint="eastAsia"/>
                <w:sz w:val="22"/>
              </w:rPr>
              <w:t>意見</w:t>
            </w:r>
          </w:p>
        </w:tc>
      </w:tr>
      <w:bookmarkEnd w:id="0"/>
      <w:tr w:rsidR="002103E3" w:rsidRPr="005B26EF" w14:paraId="72B64321" w14:textId="77777777" w:rsidTr="002103E3">
        <w:tc>
          <w:tcPr>
            <w:tcW w:w="851" w:type="dxa"/>
          </w:tcPr>
          <w:p w14:paraId="10D6DCF9" w14:textId="77777777" w:rsidR="002103E3" w:rsidRPr="008B126E" w:rsidRDefault="002103E3" w:rsidP="00E216DA">
            <w:pPr>
              <w:jc w:val="center"/>
              <w:rPr>
                <w:rFonts w:ascii="ＭＳ 明朝" w:eastAsia="ＭＳ 明朝" w:hAnsi="ＭＳ 明朝" w:cs="Times New Roman"/>
                <w:sz w:val="22"/>
              </w:rPr>
            </w:pPr>
            <w:r w:rsidRPr="008B126E">
              <w:rPr>
                <w:rFonts w:ascii="ＭＳ 明朝" w:eastAsia="ＭＳ 明朝" w:hAnsi="ＭＳ 明朝" w:cs="Times New Roman" w:hint="eastAsia"/>
                <w:sz w:val="22"/>
              </w:rPr>
              <w:t>①</w:t>
            </w:r>
          </w:p>
        </w:tc>
        <w:tc>
          <w:tcPr>
            <w:tcW w:w="8221" w:type="dxa"/>
          </w:tcPr>
          <w:p w14:paraId="1DE7E8AB" w14:textId="613BADAF" w:rsidR="002103E3" w:rsidRPr="00EB26BE" w:rsidRDefault="002103E3" w:rsidP="005B26EF">
            <w:pPr>
              <w:rPr>
                <w:rFonts w:ascii="ＭＳ 明朝" w:eastAsia="ＭＳ 明朝" w:hAnsi="ＭＳ 明朝" w:cs="Times New Roman"/>
                <w:sz w:val="22"/>
              </w:rPr>
            </w:pPr>
            <w:r w:rsidRPr="00EB26BE">
              <w:rPr>
                <w:rFonts w:ascii="ＭＳ 明朝" w:eastAsia="ＭＳ 明朝" w:hAnsi="ＭＳ 明朝" w:hint="eastAsia"/>
                <w:color w:val="000000" w:themeColor="text1"/>
                <w:sz w:val="22"/>
              </w:rPr>
              <w:t>イについて手話に関する教育及び学習の振興というところで、乳幼児期からの手話習得というところが含まれています。聞こえない子供が生まれたときに、生まれた時から自然に手話が身につくわけではなく、環境があってはじめて手話を獲得していくというものです。それは教育ということではなく、言語獲得になりますので、そこが明確に出るように題目についても手話の獲得及び手話に関する教育、学習の振興という形で明確に出されたほうがよいかと思います。</w:t>
            </w:r>
          </w:p>
        </w:tc>
      </w:tr>
      <w:tr w:rsidR="002103E3" w:rsidRPr="005B26EF" w14:paraId="5BFF1082" w14:textId="77777777" w:rsidTr="002103E3">
        <w:tc>
          <w:tcPr>
            <w:tcW w:w="851" w:type="dxa"/>
            <w:tcBorders>
              <w:bottom w:val="single" w:sz="4" w:space="0" w:color="auto"/>
            </w:tcBorders>
          </w:tcPr>
          <w:p w14:paraId="49642176" w14:textId="6141101F" w:rsidR="002103E3" w:rsidRPr="008B126E" w:rsidRDefault="002103E3" w:rsidP="00E216DA">
            <w:pPr>
              <w:jc w:val="center"/>
              <w:rPr>
                <w:rFonts w:ascii="ＭＳ 明朝" w:eastAsia="ＭＳ 明朝" w:hAnsi="ＭＳ 明朝" w:cs="Times New Roman"/>
                <w:sz w:val="22"/>
              </w:rPr>
            </w:pPr>
            <w:r>
              <w:rPr>
                <w:rFonts w:ascii="ＭＳ 明朝" w:eastAsia="ＭＳ 明朝" w:hAnsi="ＭＳ 明朝" w:cs="Times New Roman" w:hint="eastAsia"/>
                <w:sz w:val="22"/>
              </w:rPr>
              <w:t>②</w:t>
            </w:r>
          </w:p>
        </w:tc>
        <w:tc>
          <w:tcPr>
            <w:tcW w:w="8221" w:type="dxa"/>
            <w:tcBorders>
              <w:bottom w:val="single" w:sz="4" w:space="0" w:color="auto"/>
            </w:tcBorders>
          </w:tcPr>
          <w:p w14:paraId="2164925F" w14:textId="4982F781" w:rsidR="002103E3" w:rsidRPr="00EB26BE" w:rsidRDefault="002103E3" w:rsidP="005B26EF">
            <w:pPr>
              <w:rPr>
                <w:rFonts w:ascii="ＭＳ 明朝" w:eastAsia="ＭＳ 明朝" w:hAnsi="ＭＳ 明朝" w:cs="Times New Roman"/>
                <w:sz w:val="22"/>
              </w:rPr>
            </w:pPr>
            <w:r w:rsidRPr="00EB26BE">
              <w:rPr>
                <w:rFonts w:ascii="ＭＳ 明朝" w:eastAsia="ＭＳ 明朝" w:hAnsi="ＭＳ 明朝" w:hint="eastAsia"/>
                <w:color w:val="000000" w:themeColor="text1"/>
                <w:sz w:val="22"/>
              </w:rPr>
              <w:t>災害時については情報提供のICTの活用等も含めた情報アクセスの方法、他県との連携も含まれてくると思いますので、別だしで検討してもよいかと思います。</w:t>
            </w:r>
          </w:p>
        </w:tc>
      </w:tr>
      <w:tr w:rsidR="002103E3" w:rsidRPr="005B26EF" w14:paraId="23CE5355" w14:textId="77777777" w:rsidTr="002103E3">
        <w:tc>
          <w:tcPr>
            <w:tcW w:w="851" w:type="dxa"/>
            <w:tcBorders>
              <w:bottom w:val="single" w:sz="4" w:space="0" w:color="auto"/>
            </w:tcBorders>
          </w:tcPr>
          <w:p w14:paraId="717EB152" w14:textId="3908A8F4" w:rsidR="002103E3" w:rsidRDefault="002103E3" w:rsidP="00FA6854">
            <w:pPr>
              <w:jc w:val="center"/>
              <w:rPr>
                <w:rFonts w:ascii="ＭＳ 明朝" w:eastAsia="ＭＳ 明朝" w:hAnsi="ＭＳ 明朝" w:cs="Times New Roman"/>
                <w:sz w:val="22"/>
              </w:rPr>
            </w:pPr>
            <w:r>
              <w:rPr>
                <w:rFonts w:ascii="ＭＳ 明朝" w:eastAsia="ＭＳ 明朝" w:hAnsi="ＭＳ 明朝" w:cs="Times New Roman" w:hint="eastAsia"/>
                <w:sz w:val="22"/>
              </w:rPr>
              <w:t>③</w:t>
            </w:r>
          </w:p>
        </w:tc>
        <w:tc>
          <w:tcPr>
            <w:tcW w:w="8221" w:type="dxa"/>
            <w:tcBorders>
              <w:bottom w:val="single" w:sz="4" w:space="0" w:color="auto"/>
            </w:tcBorders>
          </w:tcPr>
          <w:p w14:paraId="24657D71" w14:textId="7836172F" w:rsidR="002103E3" w:rsidRPr="00EB26BE" w:rsidRDefault="002103E3" w:rsidP="00FA6854">
            <w:pPr>
              <w:rPr>
                <w:rFonts w:ascii="ＭＳ 明朝" w:eastAsia="ＭＳ 明朝" w:hAnsi="ＭＳ 明朝"/>
                <w:color w:val="000000" w:themeColor="text1"/>
                <w:sz w:val="22"/>
              </w:rPr>
            </w:pPr>
            <w:r w:rsidRPr="00EB26BE">
              <w:rPr>
                <w:rFonts w:ascii="ＭＳ 明朝" w:eastAsia="ＭＳ 明朝" w:hAnsi="ＭＳ 明朝" w:hint="eastAsia"/>
                <w:color w:val="000000" w:themeColor="text1"/>
                <w:sz w:val="22"/>
              </w:rPr>
              <w:t>資料２のイメージのウのところで災害の時に手話での情報アクセスについても大事ですが、平常時もまだまだ出来ていないことが多いです。例えば公共施設で情報が取得できないことや選挙では候補者の方はほとんどマイクで話しているだけで、ろう者は情報の取得が出来ず、選挙候補者を選ぶ幅が狭くなります。選ぶ際には候補者が言いたいことを知りたいです。なので、平常時の情報アクセスについても、きちんとつけていただくことを希望しています。</w:t>
            </w:r>
          </w:p>
        </w:tc>
      </w:tr>
      <w:tr w:rsidR="002103E3" w:rsidRPr="005B26EF" w14:paraId="66228A42" w14:textId="77777777" w:rsidTr="002103E3">
        <w:tc>
          <w:tcPr>
            <w:tcW w:w="851" w:type="dxa"/>
            <w:tcBorders>
              <w:top w:val="single" w:sz="4" w:space="0" w:color="auto"/>
            </w:tcBorders>
          </w:tcPr>
          <w:p w14:paraId="32E3E5D9" w14:textId="1C6721C6" w:rsidR="002103E3" w:rsidRPr="008B126E" w:rsidRDefault="002103E3" w:rsidP="002103E3">
            <w:pPr>
              <w:jc w:val="center"/>
              <w:rPr>
                <w:rFonts w:ascii="ＭＳ 明朝" w:eastAsia="ＭＳ 明朝" w:hAnsi="ＭＳ 明朝" w:cs="Times New Roman"/>
                <w:sz w:val="22"/>
              </w:rPr>
            </w:pPr>
            <w:r>
              <w:rPr>
                <w:rFonts w:ascii="ＭＳ 明朝" w:eastAsia="ＭＳ 明朝" w:hAnsi="ＭＳ 明朝" w:cs="Times New Roman" w:hint="eastAsia"/>
                <w:sz w:val="22"/>
              </w:rPr>
              <w:t>④</w:t>
            </w:r>
          </w:p>
        </w:tc>
        <w:tc>
          <w:tcPr>
            <w:tcW w:w="8221" w:type="dxa"/>
            <w:tcBorders>
              <w:top w:val="single" w:sz="4" w:space="0" w:color="auto"/>
            </w:tcBorders>
          </w:tcPr>
          <w:p w14:paraId="6BF592F7" w14:textId="7FE475A7" w:rsidR="002103E3" w:rsidRPr="00EB26BE" w:rsidRDefault="002103E3" w:rsidP="002103E3">
            <w:pPr>
              <w:rPr>
                <w:rFonts w:ascii="ＭＳ 明朝" w:eastAsia="ＭＳ 明朝" w:hAnsi="ＭＳ 明朝" w:cs="Times New Roman"/>
                <w:sz w:val="22"/>
              </w:rPr>
            </w:pPr>
            <w:r w:rsidRPr="00EB26BE">
              <w:rPr>
                <w:rFonts w:ascii="ＭＳ 明朝" w:eastAsia="ＭＳ 明朝" w:hAnsi="ＭＳ 明朝" w:hint="eastAsia"/>
                <w:color w:val="000000" w:themeColor="text1"/>
                <w:sz w:val="22"/>
              </w:rPr>
              <w:t>ウについて大学等における配慮は大学で手話を必要とする学生がいれば、県として手話通訳者等の手配のための補助をするといったことになるかと思います。高齢者等に関する施策というと福祉サービスを利用する聞こえない方が手話を使って適切なアセスメントを受けて、適切なサービスを受けることができるような施策内容の検討というところで別のものになりますので、別だてで出したほうが良いのかなと思います。</w:t>
            </w:r>
          </w:p>
        </w:tc>
      </w:tr>
      <w:tr w:rsidR="002103E3" w:rsidRPr="005B26EF" w14:paraId="56BE179A" w14:textId="77777777" w:rsidTr="002103E3">
        <w:tc>
          <w:tcPr>
            <w:tcW w:w="851" w:type="dxa"/>
          </w:tcPr>
          <w:p w14:paraId="633F6717" w14:textId="7F958406" w:rsidR="002103E3" w:rsidRDefault="002103E3" w:rsidP="002103E3">
            <w:pPr>
              <w:jc w:val="center"/>
              <w:rPr>
                <w:rFonts w:ascii="ＭＳ 明朝" w:eastAsia="ＭＳ 明朝" w:hAnsi="ＭＳ 明朝" w:cs="Times New Roman"/>
                <w:sz w:val="22"/>
              </w:rPr>
            </w:pPr>
            <w:r>
              <w:rPr>
                <w:rFonts w:ascii="ＭＳ 明朝" w:eastAsia="ＭＳ 明朝" w:hAnsi="ＭＳ 明朝" w:cs="Times New Roman" w:hint="eastAsia"/>
                <w:sz w:val="22"/>
              </w:rPr>
              <w:t>⑤</w:t>
            </w:r>
          </w:p>
        </w:tc>
        <w:tc>
          <w:tcPr>
            <w:tcW w:w="8221" w:type="dxa"/>
          </w:tcPr>
          <w:p w14:paraId="1262B83F" w14:textId="7A829488" w:rsidR="002103E3" w:rsidRPr="00EB26BE" w:rsidRDefault="002103E3" w:rsidP="002103E3">
            <w:pPr>
              <w:rPr>
                <w:rFonts w:ascii="ＭＳ 明朝" w:eastAsia="ＭＳ 明朝" w:hAnsi="ＭＳ 明朝"/>
                <w:color w:val="000000" w:themeColor="text1"/>
                <w:sz w:val="22"/>
              </w:rPr>
            </w:pPr>
            <w:r w:rsidRPr="00EB26BE">
              <w:rPr>
                <w:rFonts w:ascii="ＭＳ 明朝" w:eastAsia="ＭＳ 明朝" w:hAnsi="ＭＳ 明朝" w:hint="eastAsia"/>
                <w:color w:val="000000" w:themeColor="text1"/>
                <w:sz w:val="22"/>
              </w:rPr>
              <w:t>ウについて情報アクセスに関する検討というところで大学や企業等の情報保障を手話を使いやすい環境の整備に入れて、技術的に可能かどうか分かりませんが、災害時の対応については別に項目を作ってはいかがかと思いました。</w:t>
            </w:r>
          </w:p>
        </w:tc>
      </w:tr>
      <w:tr w:rsidR="002103E3" w:rsidRPr="005B26EF" w14:paraId="0EDA0E06" w14:textId="77777777" w:rsidTr="002103E3">
        <w:tc>
          <w:tcPr>
            <w:tcW w:w="851" w:type="dxa"/>
            <w:tcBorders>
              <w:bottom w:val="single" w:sz="4" w:space="0" w:color="auto"/>
            </w:tcBorders>
          </w:tcPr>
          <w:p w14:paraId="791EE4DF" w14:textId="44E69D75" w:rsidR="002103E3" w:rsidRPr="008B126E" w:rsidRDefault="002103E3" w:rsidP="002103E3">
            <w:pPr>
              <w:jc w:val="center"/>
              <w:rPr>
                <w:rFonts w:ascii="ＭＳ 明朝" w:eastAsia="ＭＳ 明朝" w:hAnsi="ＭＳ 明朝" w:cs="Times New Roman"/>
                <w:sz w:val="22"/>
              </w:rPr>
            </w:pPr>
            <w:r w:rsidRPr="00BE5627">
              <w:rPr>
                <w:rFonts w:ascii="ＭＳ 明朝" w:eastAsia="ＭＳ 明朝" w:hAnsi="ＭＳ 明朝" w:cs="Times New Roman" w:hint="eastAsia"/>
                <w:color w:val="000000" w:themeColor="text1"/>
                <w:sz w:val="22"/>
              </w:rPr>
              <w:t>⑥</w:t>
            </w:r>
          </w:p>
        </w:tc>
        <w:tc>
          <w:tcPr>
            <w:tcW w:w="8221" w:type="dxa"/>
            <w:tcBorders>
              <w:bottom w:val="single" w:sz="4" w:space="0" w:color="auto"/>
            </w:tcBorders>
          </w:tcPr>
          <w:p w14:paraId="313F39AC" w14:textId="7E8911D3" w:rsidR="002103E3" w:rsidRPr="00EB26BE" w:rsidRDefault="002103E3" w:rsidP="002103E3">
            <w:pPr>
              <w:rPr>
                <w:rFonts w:ascii="ＭＳ 明朝" w:eastAsia="ＭＳ 明朝" w:hAnsi="ＭＳ 明朝" w:cs="Times New Roman"/>
                <w:sz w:val="22"/>
              </w:rPr>
            </w:pPr>
            <w:r w:rsidRPr="00EB26BE">
              <w:rPr>
                <w:rFonts w:ascii="ＭＳ 明朝" w:eastAsia="ＭＳ 明朝" w:hAnsi="ＭＳ 明朝" w:hint="eastAsia"/>
                <w:color w:val="000000" w:themeColor="text1"/>
                <w:sz w:val="22"/>
              </w:rPr>
              <w:t>聴覚障がい児支援中核機能事業をやっていますが、手話についての情報提供をする機能が弱いというイメージを持っています。この機能をもっと強くするためにも、この内容を記載していただければと思います。</w:t>
            </w:r>
          </w:p>
        </w:tc>
      </w:tr>
      <w:tr w:rsidR="002103E3" w:rsidRPr="005B26EF" w14:paraId="3F6A4845" w14:textId="77777777" w:rsidTr="002103E3">
        <w:tc>
          <w:tcPr>
            <w:tcW w:w="851" w:type="dxa"/>
            <w:tcBorders>
              <w:top w:val="single" w:sz="4" w:space="0" w:color="auto"/>
            </w:tcBorders>
          </w:tcPr>
          <w:p w14:paraId="532CFD67" w14:textId="77777777" w:rsidR="002103E3" w:rsidRPr="008B126E" w:rsidRDefault="002103E3" w:rsidP="002103E3">
            <w:pPr>
              <w:jc w:val="center"/>
              <w:rPr>
                <w:rFonts w:ascii="ＭＳ 明朝" w:eastAsia="ＭＳ 明朝" w:hAnsi="ＭＳ 明朝" w:cs="Times New Roman"/>
                <w:sz w:val="22"/>
              </w:rPr>
            </w:pPr>
            <w:r w:rsidRPr="00FA6854">
              <w:rPr>
                <w:rFonts w:ascii="ＭＳ 明朝" w:eastAsia="ＭＳ 明朝" w:hAnsi="ＭＳ 明朝" w:cs="Times New Roman" w:hint="eastAsia"/>
                <w:color w:val="000000" w:themeColor="text1"/>
                <w:sz w:val="22"/>
              </w:rPr>
              <w:t>⑦</w:t>
            </w:r>
          </w:p>
        </w:tc>
        <w:tc>
          <w:tcPr>
            <w:tcW w:w="8221" w:type="dxa"/>
            <w:tcBorders>
              <w:top w:val="single" w:sz="4" w:space="0" w:color="auto"/>
            </w:tcBorders>
          </w:tcPr>
          <w:p w14:paraId="000245BE" w14:textId="6B7DC58F" w:rsidR="002103E3" w:rsidRPr="00EB26BE" w:rsidRDefault="002103E3" w:rsidP="002103E3">
            <w:pPr>
              <w:rPr>
                <w:rFonts w:ascii="ＭＳ 明朝" w:eastAsia="ＭＳ 明朝" w:hAnsi="ＭＳ 明朝" w:cs="Times New Roman"/>
                <w:sz w:val="22"/>
              </w:rPr>
            </w:pPr>
            <w:r w:rsidRPr="00EB26BE">
              <w:rPr>
                <w:rFonts w:ascii="ＭＳ 明朝" w:eastAsia="ＭＳ 明朝" w:hAnsi="ＭＳ 明朝" w:hint="eastAsia"/>
                <w:color w:val="000000" w:themeColor="text1"/>
                <w:sz w:val="22"/>
              </w:rPr>
              <w:t>高齢者に対するサービス、重複障がい者に対する支援を担う人等も手話に関する知識を取得することが必要だと思っています。専門的な知識、技術を持った方で、手話を習得した人材の養成・確保が必要になってくると思いますので、手話に関する人材の養成・確保を加えていただけたらと思います。大学等での制度は良いことだと思いますが、企業などに対する配慮、支援ということを加えていただけたらと思います。</w:t>
            </w:r>
          </w:p>
        </w:tc>
      </w:tr>
      <w:tr w:rsidR="002103E3" w:rsidRPr="005B26EF" w14:paraId="68620135" w14:textId="77777777" w:rsidTr="002103E3">
        <w:tc>
          <w:tcPr>
            <w:tcW w:w="851" w:type="dxa"/>
          </w:tcPr>
          <w:p w14:paraId="512FCF4F" w14:textId="12F8241F" w:rsidR="002103E3" w:rsidRDefault="002103E3" w:rsidP="002103E3">
            <w:pPr>
              <w:rPr>
                <w:rFonts w:ascii="ＭＳ 明朝" w:eastAsia="ＭＳ 明朝" w:hAnsi="ＭＳ 明朝"/>
                <w:color w:val="000000" w:themeColor="text1"/>
                <w:sz w:val="22"/>
              </w:rPr>
            </w:pPr>
            <w:r w:rsidRPr="005B26EF">
              <w:rPr>
                <w:rFonts w:ascii="ＭＳ 明朝" w:eastAsia="ＭＳ 明朝" w:hAnsi="ＭＳ 明朝" w:cs="Times New Roman" w:hint="eastAsia"/>
                <w:sz w:val="22"/>
              </w:rPr>
              <w:lastRenderedPageBreak/>
              <w:t>番号</w:t>
            </w:r>
          </w:p>
        </w:tc>
        <w:tc>
          <w:tcPr>
            <w:tcW w:w="8221" w:type="dxa"/>
          </w:tcPr>
          <w:p w14:paraId="65D646AB" w14:textId="548E64CB" w:rsidR="002103E3" w:rsidRDefault="002103E3" w:rsidP="002103E3">
            <w:pPr>
              <w:rPr>
                <w:rFonts w:ascii="ＭＳ 明朝" w:eastAsia="ＭＳ 明朝" w:hAnsi="ＭＳ 明朝"/>
                <w:color w:val="000000" w:themeColor="text1"/>
                <w:sz w:val="22"/>
              </w:rPr>
            </w:pPr>
            <w:r w:rsidRPr="005B26EF">
              <w:rPr>
                <w:rFonts w:ascii="ＭＳ 明朝" w:eastAsia="ＭＳ 明朝" w:hAnsi="ＭＳ 明朝" w:cs="Times New Roman" w:hint="eastAsia"/>
                <w:sz w:val="22"/>
              </w:rPr>
              <w:t>意見</w:t>
            </w:r>
          </w:p>
        </w:tc>
      </w:tr>
      <w:tr w:rsidR="001D079F" w:rsidRPr="005B26EF" w14:paraId="19939A28" w14:textId="77777777" w:rsidTr="001A1795">
        <w:tc>
          <w:tcPr>
            <w:tcW w:w="851" w:type="dxa"/>
            <w:tcBorders>
              <w:bottom w:val="single" w:sz="4" w:space="0" w:color="auto"/>
            </w:tcBorders>
          </w:tcPr>
          <w:p w14:paraId="6F249FAA" w14:textId="72533D6F" w:rsidR="001D079F" w:rsidRPr="005B26EF" w:rsidRDefault="001D079F" w:rsidP="001D079F">
            <w:pPr>
              <w:jc w:val="center"/>
              <w:rPr>
                <w:rFonts w:ascii="ＭＳ 明朝" w:eastAsia="ＭＳ 明朝" w:hAnsi="ＭＳ 明朝" w:cs="Times New Roman" w:hint="eastAsia"/>
                <w:sz w:val="22"/>
              </w:rPr>
            </w:pPr>
            <w:r w:rsidRPr="00C02612">
              <w:rPr>
                <w:rFonts w:ascii="ＭＳ 明朝" w:eastAsia="ＭＳ 明朝" w:hAnsi="ＭＳ 明朝" w:cs="Times New Roman" w:hint="eastAsia"/>
                <w:color w:val="000000" w:themeColor="text1"/>
                <w:sz w:val="22"/>
              </w:rPr>
              <w:t>⑧</w:t>
            </w:r>
          </w:p>
        </w:tc>
        <w:tc>
          <w:tcPr>
            <w:tcW w:w="8221" w:type="dxa"/>
            <w:tcBorders>
              <w:bottom w:val="single" w:sz="4" w:space="0" w:color="auto"/>
            </w:tcBorders>
          </w:tcPr>
          <w:p w14:paraId="6B0E2AFA" w14:textId="7E68C514" w:rsidR="001D079F" w:rsidRPr="005B26EF" w:rsidRDefault="001D079F" w:rsidP="001D079F">
            <w:pPr>
              <w:rPr>
                <w:rFonts w:ascii="ＭＳ 明朝" w:eastAsia="ＭＳ 明朝" w:hAnsi="ＭＳ 明朝" w:cs="Times New Roman" w:hint="eastAsia"/>
                <w:sz w:val="22"/>
              </w:rPr>
            </w:pPr>
            <w:r w:rsidRPr="00EB26BE">
              <w:rPr>
                <w:rFonts w:ascii="ＭＳ 明朝" w:eastAsia="ＭＳ 明朝" w:hAnsi="ＭＳ 明朝" w:hint="eastAsia"/>
                <w:color w:val="000000" w:themeColor="text1"/>
                <w:sz w:val="22"/>
              </w:rPr>
              <w:t>映像を言葉にするとか、手話の形を言葉にする入り口はまだということなのですが、神奈川県がぜひ全国に先駆けてやっていただけると手話通訳の人手不足が非常に大きな課題の中で悪いことは無いと思いますし、事業者としてもそこにビジネスチャンスがあるかもしれないので、計画に書き込んでいただければ事業者も理念の実現に近づけるような気がします。</w:t>
            </w:r>
          </w:p>
        </w:tc>
      </w:tr>
      <w:tr w:rsidR="001D079F" w:rsidRPr="005B26EF" w14:paraId="67752384" w14:textId="77777777" w:rsidTr="002103E3">
        <w:tc>
          <w:tcPr>
            <w:tcW w:w="851" w:type="dxa"/>
            <w:tcBorders>
              <w:top w:val="single" w:sz="4" w:space="0" w:color="auto"/>
            </w:tcBorders>
          </w:tcPr>
          <w:p w14:paraId="2C052593" w14:textId="77777777" w:rsidR="001D079F" w:rsidRPr="005B26EF" w:rsidRDefault="001D079F" w:rsidP="001D079F">
            <w:pPr>
              <w:jc w:val="center"/>
              <w:rPr>
                <w:rFonts w:ascii="ＭＳ 明朝" w:eastAsia="ＭＳ 明朝" w:hAnsi="ＭＳ 明朝" w:cs="Times New Roman"/>
                <w:sz w:val="22"/>
              </w:rPr>
            </w:pPr>
            <w:bookmarkStart w:id="1" w:name="_Hlk220684984"/>
            <w:r w:rsidRPr="003D3BE8">
              <w:rPr>
                <w:rFonts w:ascii="ＭＳ 明朝" w:eastAsia="ＭＳ 明朝" w:hAnsi="ＭＳ 明朝" w:cs="Times New Roman" w:hint="eastAsia"/>
                <w:sz w:val="22"/>
              </w:rPr>
              <w:t>⑨</w:t>
            </w:r>
          </w:p>
        </w:tc>
        <w:tc>
          <w:tcPr>
            <w:tcW w:w="8221" w:type="dxa"/>
            <w:tcBorders>
              <w:top w:val="single" w:sz="4" w:space="0" w:color="auto"/>
            </w:tcBorders>
          </w:tcPr>
          <w:p w14:paraId="19440010" w14:textId="31302FFA" w:rsidR="001D079F" w:rsidRPr="00EB26BE" w:rsidRDefault="001D079F" w:rsidP="001D079F">
            <w:pPr>
              <w:pStyle w:val="af4"/>
              <w:rPr>
                <w:rFonts w:ascii="ＭＳ 明朝" w:eastAsia="ＭＳ 明朝" w:hAnsi="ＭＳ 明朝"/>
                <w:color w:val="000000" w:themeColor="text1"/>
                <w:sz w:val="22"/>
              </w:rPr>
            </w:pPr>
            <w:r w:rsidRPr="00EB26BE">
              <w:rPr>
                <w:rFonts w:ascii="ＭＳ 明朝" w:eastAsia="ＭＳ 明朝" w:hAnsi="ＭＳ 明朝" w:hint="eastAsia"/>
                <w:color w:val="000000" w:themeColor="text1"/>
                <w:sz w:val="22"/>
              </w:rPr>
              <w:t>イのところで幼児という言葉も入れた方がよいかと思います。神奈川県の手話推進計画の参考資料３につきましても５ページの学校での手話教育のところにも幼児という言葉が入っていくのが大事なのかと思いますし、説明内容の正確性が増すと思います。</w:t>
            </w:r>
          </w:p>
        </w:tc>
      </w:tr>
      <w:bookmarkEnd w:id="1"/>
      <w:tr w:rsidR="001D079F" w:rsidRPr="005B26EF" w14:paraId="31DAE8EF" w14:textId="77777777" w:rsidTr="002103E3">
        <w:tc>
          <w:tcPr>
            <w:tcW w:w="851" w:type="dxa"/>
          </w:tcPr>
          <w:p w14:paraId="187C45DA" w14:textId="04335FA9" w:rsidR="001D079F" w:rsidRPr="003D3BE8" w:rsidRDefault="001D079F" w:rsidP="001D079F">
            <w:pPr>
              <w:jc w:val="center"/>
              <w:rPr>
                <w:rFonts w:ascii="ＭＳ 明朝" w:eastAsia="ＭＳ 明朝" w:hAnsi="ＭＳ 明朝" w:cs="Times New Roman"/>
                <w:sz w:val="22"/>
              </w:rPr>
            </w:pPr>
            <w:r>
              <w:rPr>
                <w:rFonts w:ascii="ＭＳ 明朝" w:eastAsia="ＭＳ 明朝" w:hAnsi="ＭＳ 明朝" w:cs="Times New Roman" w:hint="eastAsia"/>
                <w:sz w:val="22"/>
              </w:rPr>
              <w:t>⑩</w:t>
            </w:r>
          </w:p>
        </w:tc>
        <w:tc>
          <w:tcPr>
            <w:tcW w:w="8221" w:type="dxa"/>
          </w:tcPr>
          <w:p w14:paraId="72908DDD" w14:textId="17D45082" w:rsidR="001D079F" w:rsidRPr="00EB26BE" w:rsidRDefault="001D079F" w:rsidP="001D079F">
            <w:pPr>
              <w:rPr>
                <w:rFonts w:ascii="ＭＳ 明朝" w:eastAsia="ＭＳ 明朝" w:hAnsi="ＭＳ 明朝" w:cs="Times New Roman"/>
                <w:sz w:val="22"/>
              </w:rPr>
            </w:pPr>
            <w:r w:rsidRPr="00EB26BE">
              <w:rPr>
                <w:rFonts w:ascii="ＭＳ 明朝" w:eastAsia="ＭＳ 明朝" w:hAnsi="ＭＳ 明朝" w:hint="eastAsia"/>
                <w:color w:val="000000" w:themeColor="text1"/>
                <w:sz w:val="22"/>
              </w:rPr>
              <w:t>計画はPDCAサイクルに則って改訂されると思うのですが、今回配られた資料として現行の計画と次の計画骨子案があり、C、チェックの部分が計画をどのように実行して、達成されたものは何なのかできなかったものは何なのかというまとめを計画の途中で難しいとは思いますが、今の時点で分かっているところを次回以降に提示していただけると新しいものについても検討しやすいかと思います。</w:t>
            </w:r>
          </w:p>
        </w:tc>
      </w:tr>
    </w:tbl>
    <w:p w14:paraId="7CE0E0FB" w14:textId="46085E54" w:rsidR="00126FD3" w:rsidRPr="00126FD3" w:rsidRDefault="00126FD3" w:rsidP="00126FD3">
      <w:pPr>
        <w:rPr>
          <w:rFonts w:ascii="ＭＳ ゴシック" w:eastAsia="ＭＳ ゴシック" w:hAnsi="ＭＳ ゴシック" w:cs="Times New Roman"/>
          <w:sz w:val="24"/>
          <w:szCs w:val="21"/>
        </w:rPr>
      </w:pPr>
    </w:p>
    <w:sectPr w:rsidR="00126FD3" w:rsidRPr="00126FD3" w:rsidSect="002103E3">
      <w:footerReference w:type="default" r:id="rId8"/>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4C0B6" w14:textId="77777777" w:rsidR="00557138" w:rsidRDefault="00557138" w:rsidP="004E26E4">
      <w:r>
        <w:separator/>
      </w:r>
    </w:p>
  </w:endnote>
  <w:endnote w:type="continuationSeparator" w:id="0">
    <w:p w14:paraId="4CFB9E4C" w14:textId="77777777" w:rsidR="00557138" w:rsidRDefault="00557138" w:rsidP="004E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490450"/>
      <w:docPartObj>
        <w:docPartGallery w:val="Page Numbers (Bottom of Page)"/>
        <w:docPartUnique/>
      </w:docPartObj>
    </w:sdtPr>
    <w:sdtEndPr/>
    <w:sdtContent>
      <w:p w14:paraId="229679B5" w14:textId="5226CC80" w:rsidR="00591B5F" w:rsidRDefault="00591B5F">
        <w:pPr>
          <w:pStyle w:val="a6"/>
          <w:jc w:val="center"/>
        </w:pPr>
        <w:r>
          <w:fldChar w:fldCharType="begin"/>
        </w:r>
        <w:r>
          <w:instrText>PAGE   \* MERGEFORMAT</w:instrText>
        </w:r>
        <w:r>
          <w:fldChar w:fldCharType="separate"/>
        </w:r>
        <w:r w:rsidR="009157E0" w:rsidRPr="009157E0">
          <w:rPr>
            <w:noProof/>
            <w:lang w:val="ja-JP"/>
          </w:rPr>
          <w:t>2</w:t>
        </w:r>
        <w:r>
          <w:fldChar w:fldCharType="end"/>
        </w:r>
      </w:p>
    </w:sdtContent>
  </w:sdt>
  <w:p w14:paraId="01C7D413" w14:textId="77777777" w:rsidR="00591B5F" w:rsidRDefault="00591B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68993" w14:textId="77777777" w:rsidR="00557138" w:rsidRDefault="00557138" w:rsidP="004E26E4">
      <w:r>
        <w:separator/>
      </w:r>
    </w:p>
  </w:footnote>
  <w:footnote w:type="continuationSeparator" w:id="0">
    <w:p w14:paraId="1A54DC3B" w14:textId="77777777" w:rsidR="00557138" w:rsidRDefault="00557138" w:rsidP="004E2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B7C"/>
    <w:multiLevelType w:val="hybridMultilevel"/>
    <w:tmpl w:val="35348388"/>
    <w:lvl w:ilvl="0" w:tplc="EA16E4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473E3F"/>
    <w:multiLevelType w:val="hybridMultilevel"/>
    <w:tmpl w:val="0232B8AA"/>
    <w:lvl w:ilvl="0" w:tplc="F6803A38">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2330074"/>
    <w:multiLevelType w:val="hybridMultilevel"/>
    <w:tmpl w:val="28128B24"/>
    <w:lvl w:ilvl="0" w:tplc="D68AE9A6">
      <w:start w:val="3"/>
      <w:numFmt w:val="bullet"/>
      <w:lvlText w:val="・"/>
      <w:lvlJc w:val="left"/>
      <w:pPr>
        <w:ind w:left="816" w:hanging="360"/>
      </w:pPr>
      <w:rPr>
        <w:rFonts w:ascii="ＭＳ 明朝" w:eastAsia="ＭＳ 明朝" w:hAnsi="ＭＳ 明朝" w:cs="Times New Roman"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 w15:restartNumberingAfterBreak="0">
    <w:nsid w:val="66FF2071"/>
    <w:multiLevelType w:val="hybridMultilevel"/>
    <w:tmpl w:val="EBD00C30"/>
    <w:lvl w:ilvl="0" w:tplc="03A67824">
      <w:start w:val="2"/>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27189718">
    <w:abstractNumId w:val="0"/>
  </w:num>
  <w:num w:numId="2" w16cid:durableId="481390824">
    <w:abstractNumId w:val="2"/>
  </w:num>
  <w:num w:numId="3" w16cid:durableId="1147745765">
    <w:abstractNumId w:val="3"/>
  </w:num>
  <w:num w:numId="4" w16cid:durableId="1253930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8DF"/>
    <w:rsid w:val="00013A9D"/>
    <w:rsid w:val="000149D4"/>
    <w:rsid w:val="00016F8D"/>
    <w:rsid w:val="0003262C"/>
    <w:rsid w:val="000336BB"/>
    <w:rsid w:val="00037F13"/>
    <w:rsid w:val="000408DF"/>
    <w:rsid w:val="00043237"/>
    <w:rsid w:val="0004438B"/>
    <w:rsid w:val="00065C50"/>
    <w:rsid w:val="000935FF"/>
    <w:rsid w:val="000D2C26"/>
    <w:rsid w:val="000E0631"/>
    <w:rsid w:val="00103D72"/>
    <w:rsid w:val="001128E3"/>
    <w:rsid w:val="00126FD3"/>
    <w:rsid w:val="0013048D"/>
    <w:rsid w:val="00141062"/>
    <w:rsid w:val="00144EF5"/>
    <w:rsid w:val="00151CC8"/>
    <w:rsid w:val="00160A17"/>
    <w:rsid w:val="00170107"/>
    <w:rsid w:val="001A5579"/>
    <w:rsid w:val="001B3801"/>
    <w:rsid w:val="001C3ABD"/>
    <w:rsid w:val="001D079F"/>
    <w:rsid w:val="001D29AD"/>
    <w:rsid w:val="001F0970"/>
    <w:rsid w:val="001F3795"/>
    <w:rsid w:val="001F50AB"/>
    <w:rsid w:val="002103E3"/>
    <w:rsid w:val="00242498"/>
    <w:rsid w:val="0026101A"/>
    <w:rsid w:val="0028761D"/>
    <w:rsid w:val="00297C47"/>
    <w:rsid w:val="002B3B1C"/>
    <w:rsid w:val="002E10A9"/>
    <w:rsid w:val="00302F6A"/>
    <w:rsid w:val="00312493"/>
    <w:rsid w:val="00312E90"/>
    <w:rsid w:val="00325CDD"/>
    <w:rsid w:val="00365177"/>
    <w:rsid w:val="00392BB4"/>
    <w:rsid w:val="00392F9E"/>
    <w:rsid w:val="003C77D1"/>
    <w:rsid w:val="003C7903"/>
    <w:rsid w:val="003D18C2"/>
    <w:rsid w:val="003D3BE8"/>
    <w:rsid w:val="003E0CB9"/>
    <w:rsid w:val="003E16E1"/>
    <w:rsid w:val="003E1B5B"/>
    <w:rsid w:val="003E4392"/>
    <w:rsid w:val="003E4C16"/>
    <w:rsid w:val="00415B7C"/>
    <w:rsid w:val="00425909"/>
    <w:rsid w:val="00443B18"/>
    <w:rsid w:val="00447E30"/>
    <w:rsid w:val="00472034"/>
    <w:rsid w:val="00486960"/>
    <w:rsid w:val="004A4F74"/>
    <w:rsid w:val="004B2359"/>
    <w:rsid w:val="004B50C3"/>
    <w:rsid w:val="004E26E4"/>
    <w:rsid w:val="004F14CD"/>
    <w:rsid w:val="00507EA8"/>
    <w:rsid w:val="0051736D"/>
    <w:rsid w:val="00546CD5"/>
    <w:rsid w:val="00557138"/>
    <w:rsid w:val="00576528"/>
    <w:rsid w:val="00586A82"/>
    <w:rsid w:val="00591B5F"/>
    <w:rsid w:val="005B26EF"/>
    <w:rsid w:val="005C2D35"/>
    <w:rsid w:val="005E476B"/>
    <w:rsid w:val="00611220"/>
    <w:rsid w:val="0062151B"/>
    <w:rsid w:val="00621BE4"/>
    <w:rsid w:val="00622B87"/>
    <w:rsid w:val="0062540C"/>
    <w:rsid w:val="00634BC7"/>
    <w:rsid w:val="00635CCF"/>
    <w:rsid w:val="0064159A"/>
    <w:rsid w:val="00652609"/>
    <w:rsid w:val="00657B75"/>
    <w:rsid w:val="00670662"/>
    <w:rsid w:val="00675E08"/>
    <w:rsid w:val="00677773"/>
    <w:rsid w:val="006A2685"/>
    <w:rsid w:val="006A2DE7"/>
    <w:rsid w:val="006B0907"/>
    <w:rsid w:val="006E0BD0"/>
    <w:rsid w:val="006F0942"/>
    <w:rsid w:val="00721A12"/>
    <w:rsid w:val="007449F1"/>
    <w:rsid w:val="00773B65"/>
    <w:rsid w:val="0078285D"/>
    <w:rsid w:val="007A305D"/>
    <w:rsid w:val="007A704C"/>
    <w:rsid w:val="007C286C"/>
    <w:rsid w:val="007C4A07"/>
    <w:rsid w:val="007E0823"/>
    <w:rsid w:val="007F14E1"/>
    <w:rsid w:val="0081431C"/>
    <w:rsid w:val="00850187"/>
    <w:rsid w:val="00855424"/>
    <w:rsid w:val="008617DB"/>
    <w:rsid w:val="008628FE"/>
    <w:rsid w:val="0087451A"/>
    <w:rsid w:val="00877FD8"/>
    <w:rsid w:val="008B126E"/>
    <w:rsid w:val="00903D7D"/>
    <w:rsid w:val="0090545D"/>
    <w:rsid w:val="009157E0"/>
    <w:rsid w:val="009209BD"/>
    <w:rsid w:val="0094672A"/>
    <w:rsid w:val="00987CF6"/>
    <w:rsid w:val="00992868"/>
    <w:rsid w:val="009A1A7D"/>
    <w:rsid w:val="009B74CC"/>
    <w:rsid w:val="009C0139"/>
    <w:rsid w:val="009C7AA0"/>
    <w:rsid w:val="009D5C05"/>
    <w:rsid w:val="009E6C78"/>
    <w:rsid w:val="00A02393"/>
    <w:rsid w:val="00A07072"/>
    <w:rsid w:val="00A177B3"/>
    <w:rsid w:val="00A206CE"/>
    <w:rsid w:val="00A20755"/>
    <w:rsid w:val="00A2454B"/>
    <w:rsid w:val="00A4066C"/>
    <w:rsid w:val="00A45212"/>
    <w:rsid w:val="00A53A2F"/>
    <w:rsid w:val="00A56C88"/>
    <w:rsid w:val="00A90E73"/>
    <w:rsid w:val="00A95A10"/>
    <w:rsid w:val="00A97385"/>
    <w:rsid w:val="00A97492"/>
    <w:rsid w:val="00AA676F"/>
    <w:rsid w:val="00AB5DDF"/>
    <w:rsid w:val="00AD4D0B"/>
    <w:rsid w:val="00AD58F9"/>
    <w:rsid w:val="00AE26BB"/>
    <w:rsid w:val="00AF7D92"/>
    <w:rsid w:val="00B0103A"/>
    <w:rsid w:val="00B20FC1"/>
    <w:rsid w:val="00B228F9"/>
    <w:rsid w:val="00B514D0"/>
    <w:rsid w:val="00B63E53"/>
    <w:rsid w:val="00B80582"/>
    <w:rsid w:val="00B83C61"/>
    <w:rsid w:val="00B86D1F"/>
    <w:rsid w:val="00BA1FBC"/>
    <w:rsid w:val="00BB4C06"/>
    <w:rsid w:val="00BC3D3B"/>
    <w:rsid w:val="00BD3A5C"/>
    <w:rsid w:val="00BE227C"/>
    <w:rsid w:val="00BE5627"/>
    <w:rsid w:val="00BE6F21"/>
    <w:rsid w:val="00C02612"/>
    <w:rsid w:val="00C437BF"/>
    <w:rsid w:val="00C43953"/>
    <w:rsid w:val="00C82754"/>
    <w:rsid w:val="00C9092E"/>
    <w:rsid w:val="00C976E9"/>
    <w:rsid w:val="00CA7912"/>
    <w:rsid w:val="00CB48B7"/>
    <w:rsid w:val="00CC319B"/>
    <w:rsid w:val="00CD2CD1"/>
    <w:rsid w:val="00CE295C"/>
    <w:rsid w:val="00CE7339"/>
    <w:rsid w:val="00CF6A64"/>
    <w:rsid w:val="00D171ED"/>
    <w:rsid w:val="00D20E88"/>
    <w:rsid w:val="00D237AE"/>
    <w:rsid w:val="00D27456"/>
    <w:rsid w:val="00D318BC"/>
    <w:rsid w:val="00D33782"/>
    <w:rsid w:val="00D542B2"/>
    <w:rsid w:val="00D62786"/>
    <w:rsid w:val="00D6567C"/>
    <w:rsid w:val="00D74AE3"/>
    <w:rsid w:val="00D92B87"/>
    <w:rsid w:val="00DA085D"/>
    <w:rsid w:val="00DC5345"/>
    <w:rsid w:val="00DC7468"/>
    <w:rsid w:val="00DF1854"/>
    <w:rsid w:val="00E17C13"/>
    <w:rsid w:val="00E216DA"/>
    <w:rsid w:val="00E25E91"/>
    <w:rsid w:val="00E30D54"/>
    <w:rsid w:val="00E450B1"/>
    <w:rsid w:val="00E465EE"/>
    <w:rsid w:val="00E91E66"/>
    <w:rsid w:val="00E9571F"/>
    <w:rsid w:val="00EB26BE"/>
    <w:rsid w:val="00EB2759"/>
    <w:rsid w:val="00EB5DA7"/>
    <w:rsid w:val="00ED6990"/>
    <w:rsid w:val="00EE4EA5"/>
    <w:rsid w:val="00F00D61"/>
    <w:rsid w:val="00F21F67"/>
    <w:rsid w:val="00F52221"/>
    <w:rsid w:val="00F6049D"/>
    <w:rsid w:val="00F70F55"/>
    <w:rsid w:val="00FA55E0"/>
    <w:rsid w:val="00FA6854"/>
    <w:rsid w:val="00FD7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D95E877"/>
  <w15:chartTrackingRefBased/>
  <w15:docId w15:val="{41313B63-3731-4F12-B24F-EDB0600A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D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26E4"/>
    <w:pPr>
      <w:tabs>
        <w:tab w:val="center" w:pos="4252"/>
        <w:tab w:val="right" w:pos="8504"/>
      </w:tabs>
      <w:snapToGrid w:val="0"/>
    </w:pPr>
  </w:style>
  <w:style w:type="character" w:customStyle="1" w:styleId="a5">
    <w:name w:val="ヘッダー (文字)"/>
    <w:basedOn w:val="a0"/>
    <w:link w:val="a4"/>
    <w:uiPriority w:val="99"/>
    <w:rsid w:val="004E26E4"/>
  </w:style>
  <w:style w:type="paragraph" w:styleId="a6">
    <w:name w:val="footer"/>
    <w:basedOn w:val="a"/>
    <w:link w:val="a7"/>
    <w:uiPriority w:val="99"/>
    <w:unhideWhenUsed/>
    <w:rsid w:val="004E26E4"/>
    <w:pPr>
      <w:tabs>
        <w:tab w:val="center" w:pos="4252"/>
        <w:tab w:val="right" w:pos="8504"/>
      </w:tabs>
      <w:snapToGrid w:val="0"/>
    </w:pPr>
  </w:style>
  <w:style w:type="character" w:customStyle="1" w:styleId="a7">
    <w:name w:val="フッター (文字)"/>
    <w:basedOn w:val="a0"/>
    <w:link w:val="a6"/>
    <w:uiPriority w:val="99"/>
    <w:rsid w:val="004E26E4"/>
  </w:style>
  <w:style w:type="paragraph" w:styleId="a8">
    <w:name w:val="List Paragraph"/>
    <w:basedOn w:val="a"/>
    <w:uiPriority w:val="34"/>
    <w:qFormat/>
    <w:rsid w:val="00670662"/>
    <w:pPr>
      <w:ind w:leftChars="400" w:left="840"/>
    </w:pPr>
  </w:style>
  <w:style w:type="paragraph" w:styleId="a9">
    <w:name w:val="Balloon Text"/>
    <w:basedOn w:val="a"/>
    <w:link w:val="aa"/>
    <w:uiPriority w:val="99"/>
    <w:semiHidden/>
    <w:unhideWhenUsed/>
    <w:rsid w:val="00634B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4BC7"/>
    <w:rPr>
      <w:rFonts w:asciiTheme="majorHAnsi" w:eastAsiaTheme="majorEastAsia" w:hAnsiTheme="majorHAnsi" w:cstheme="majorBidi"/>
      <w:sz w:val="18"/>
      <w:szCs w:val="18"/>
    </w:rPr>
  </w:style>
  <w:style w:type="paragraph" w:styleId="ab">
    <w:name w:val="Revision"/>
    <w:hidden/>
    <w:uiPriority w:val="99"/>
    <w:semiHidden/>
    <w:rsid w:val="00103D72"/>
  </w:style>
  <w:style w:type="character" w:styleId="ac">
    <w:name w:val="annotation reference"/>
    <w:basedOn w:val="a0"/>
    <w:uiPriority w:val="99"/>
    <w:semiHidden/>
    <w:unhideWhenUsed/>
    <w:rsid w:val="00E17C13"/>
    <w:rPr>
      <w:sz w:val="18"/>
      <w:szCs w:val="18"/>
    </w:rPr>
  </w:style>
  <w:style w:type="paragraph" w:styleId="ad">
    <w:name w:val="annotation text"/>
    <w:basedOn w:val="a"/>
    <w:link w:val="ae"/>
    <w:uiPriority w:val="99"/>
    <w:semiHidden/>
    <w:unhideWhenUsed/>
    <w:rsid w:val="00E17C13"/>
    <w:pPr>
      <w:jc w:val="left"/>
    </w:pPr>
  </w:style>
  <w:style w:type="character" w:customStyle="1" w:styleId="ae">
    <w:name w:val="コメント文字列 (文字)"/>
    <w:basedOn w:val="a0"/>
    <w:link w:val="ad"/>
    <w:uiPriority w:val="99"/>
    <w:semiHidden/>
    <w:rsid w:val="00E17C13"/>
  </w:style>
  <w:style w:type="paragraph" w:styleId="af">
    <w:name w:val="annotation subject"/>
    <w:basedOn w:val="ad"/>
    <w:next w:val="ad"/>
    <w:link w:val="af0"/>
    <w:uiPriority w:val="99"/>
    <w:semiHidden/>
    <w:unhideWhenUsed/>
    <w:rsid w:val="00E17C13"/>
    <w:rPr>
      <w:b/>
      <w:bCs/>
    </w:rPr>
  </w:style>
  <w:style w:type="character" w:customStyle="1" w:styleId="af0">
    <w:name w:val="コメント内容 (文字)"/>
    <w:basedOn w:val="ae"/>
    <w:link w:val="af"/>
    <w:uiPriority w:val="99"/>
    <w:semiHidden/>
    <w:rsid w:val="00E17C13"/>
    <w:rPr>
      <w:b/>
      <w:bCs/>
    </w:rPr>
  </w:style>
  <w:style w:type="character" w:styleId="af1">
    <w:name w:val="Hyperlink"/>
    <w:basedOn w:val="a0"/>
    <w:uiPriority w:val="99"/>
    <w:semiHidden/>
    <w:unhideWhenUsed/>
    <w:rsid w:val="00E17C13"/>
    <w:rPr>
      <w:color w:val="0000FF"/>
      <w:u w:val="single"/>
    </w:rPr>
  </w:style>
  <w:style w:type="paragraph" w:styleId="af2">
    <w:name w:val="Date"/>
    <w:basedOn w:val="a"/>
    <w:next w:val="a"/>
    <w:link w:val="af3"/>
    <w:uiPriority w:val="99"/>
    <w:semiHidden/>
    <w:unhideWhenUsed/>
    <w:rsid w:val="005B26EF"/>
  </w:style>
  <w:style w:type="character" w:customStyle="1" w:styleId="af3">
    <w:name w:val="日付 (文字)"/>
    <w:basedOn w:val="a0"/>
    <w:link w:val="af2"/>
    <w:uiPriority w:val="99"/>
    <w:semiHidden/>
    <w:rsid w:val="005B26EF"/>
  </w:style>
  <w:style w:type="paragraph" w:styleId="af4">
    <w:name w:val="No Spacing"/>
    <w:uiPriority w:val="1"/>
    <w:qFormat/>
    <w:rsid w:val="00A56C8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77261-4CF2-4D3D-8D96-597D04F46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242</Words>
  <Characters>1383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dc:creator>
  <cp:keywords/>
  <dc:description/>
  <cp:lastModifiedBy>user</cp:lastModifiedBy>
  <cp:revision>18</cp:revision>
  <cp:lastPrinted>2026-02-02T12:32:00Z</cp:lastPrinted>
  <dcterms:created xsi:type="dcterms:W3CDTF">2026-01-16T09:21:00Z</dcterms:created>
  <dcterms:modified xsi:type="dcterms:W3CDTF">2026-02-20T09:54:00Z</dcterms:modified>
</cp:coreProperties>
</file>