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C35B" w14:textId="0F3AE3CD" w:rsidR="00415CD7" w:rsidRDefault="007B044F" w:rsidP="007B044F">
      <w:pPr>
        <w:spacing w:line="440" w:lineRule="exact"/>
        <w:jc w:val="center"/>
        <w:rPr>
          <w:rFonts w:ascii="ＭＳ ゴシック" w:eastAsia="ＭＳ ゴシック" w:hAnsi="ＭＳ ゴシック"/>
          <w:kern w:val="0"/>
          <w:sz w:val="32"/>
        </w:rPr>
      </w:pPr>
      <w:r w:rsidRPr="00482A15">
        <w:rPr>
          <w:rFonts w:ascii="ＭＳ ゴシック" w:eastAsia="ＭＳ ゴシック" w:hAnsi="ＭＳ ゴシック" w:hint="eastAsia"/>
          <w:spacing w:val="120"/>
          <w:kern w:val="0"/>
          <w:sz w:val="32"/>
          <w:fitText w:val="4800" w:id="1957968640"/>
        </w:rPr>
        <w:t>提案・要望事項一</w:t>
      </w:r>
      <w:r w:rsidRPr="00482A15">
        <w:rPr>
          <w:rFonts w:ascii="ＭＳ ゴシック" w:eastAsia="ＭＳ ゴシック" w:hAnsi="ＭＳ ゴシック" w:hint="eastAsia"/>
          <w:kern w:val="0"/>
          <w:sz w:val="32"/>
          <w:fitText w:val="4800" w:id="1957968640"/>
        </w:rPr>
        <w:t>覧</w:t>
      </w:r>
    </w:p>
    <w:p w14:paraId="6141E040" w14:textId="77777777" w:rsidR="00482A15" w:rsidRPr="007B044F" w:rsidRDefault="00482A15" w:rsidP="007B044F">
      <w:pPr>
        <w:spacing w:line="440" w:lineRule="exact"/>
        <w:jc w:val="center"/>
        <w:rPr>
          <w:rFonts w:ascii="ＭＳ ゴシック" w:eastAsia="ＭＳ ゴシック" w:hAnsi="ＭＳ ゴシック"/>
          <w:sz w:val="32"/>
        </w:rPr>
      </w:pPr>
    </w:p>
    <w:p w14:paraId="476BE68A" w14:textId="0C23AC7B" w:rsidR="00AC61A4" w:rsidRDefault="007B044F" w:rsidP="00482A15">
      <w:pPr>
        <w:spacing w:line="350" w:lineRule="exact"/>
        <w:rPr>
          <w:rFonts w:ascii="ＭＳ ゴシック" w:eastAsia="ＭＳ ゴシック" w:hAnsi="ＭＳ ゴシック"/>
          <w:sz w:val="28"/>
        </w:rPr>
      </w:pPr>
      <w:r w:rsidRPr="007B044F">
        <w:rPr>
          <w:rFonts w:ascii="ＭＳ ゴシック" w:eastAsia="ＭＳ ゴシック" w:hAnsi="ＭＳ ゴシック" w:hint="eastAsia"/>
          <w:sz w:val="28"/>
        </w:rPr>
        <w:t>１　地方分権改革の推進について（案）</w:t>
      </w:r>
      <w:r w:rsidR="00AC61A4">
        <w:rPr>
          <w:rFonts w:ascii="ＭＳ ゴシック" w:eastAsia="ＭＳ ゴシック" w:hAnsi="ＭＳ ゴシック" w:hint="eastAsia"/>
          <w:sz w:val="28"/>
        </w:rPr>
        <w:t xml:space="preserve">　　　　　　　　</w:t>
      </w:r>
      <w:r w:rsidR="004055A4">
        <w:rPr>
          <w:rFonts w:ascii="ＭＳ ゴシック" w:eastAsia="ＭＳ ゴシック" w:hAnsi="ＭＳ ゴシック" w:hint="eastAsia"/>
          <w:sz w:val="28"/>
        </w:rPr>
        <w:t xml:space="preserve">　　</w:t>
      </w:r>
      <w:r w:rsidR="00AC61A4">
        <w:rPr>
          <w:rFonts w:ascii="ＭＳ ゴシック" w:eastAsia="ＭＳ ゴシック" w:hAnsi="ＭＳ ゴシック" w:hint="eastAsia"/>
          <w:sz w:val="28"/>
        </w:rPr>
        <w:t xml:space="preserve">　　</w:t>
      </w:r>
    </w:p>
    <w:p w14:paraId="53ED8312" w14:textId="59E0505B" w:rsidR="007B044F" w:rsidRDefault="00E45E3D"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　　　　　　</w:t>
      </w:r>
      <w:r w:rsidR="00AC61A4">
        <w:rPr>
          <w:rFonts w:ascii="ＭＳ ゴシック" w:eastAsia="ＭＳ ゴシック" w:hAnsi="ＭＳ ゴシック" w:hint="eastAsia"/>
          <w:sz w:val="28"/>
        </w:rPr>
        <w:t xml:space="preserve">　　　　　　　　　　　　　　　　　　</w:t>
      </w:r>
      <w:r w:rsidR="007B044F">
        <w:rPr>
          <w:rFonts w:ascii="ＭＳ ゴシック" w:eastAsia="ＭＳ ゴシック" w:hAnsi="ＭＳ ゴシック" w:hint="eastAsia"/>
          <w:sz w:val="28"/>
        </w:rPr>
        <w:t>（共同提案）</w:t>
      </w:r>
    </w:p>
    <w:p w14:paraId="5E073D48" w14:textId="77777777" w:rsidR="00E45E3D" w:rsidRPr="007B044F" w:rsidRDefault="00E45E3D" w:rsidP="00482A15">
      <w:pPr>
        <w:spacing w:line="350" w:lineRule="exact"/>
        <w:rPr>
          <w:rFonts w:ascii="ＭＳ ゴシック" w:eastAsia="ＭＳ ゴシック" w:hAnsi="ＭＳ ゴシック"/>
          <w:sz w:val="28"/>
        </w:rPr>
      </w:pPr>
    </w:p>
    <w:p w14:paraId="3F81B86C" w14:textId="7E3A89CF"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２　</w:t>
      </w:r>
      <w:r w:rsidR="004055A4" w:rsidRPr="004055A4">
        <w:rPr>
          <w:rFonts w:ascii="ＭＳ ゴシック" w:eastAsia="ＭＳ ゴシック" w:hAnsi="ＭＳ ゴシック" w:hint="eastAsia"/>
          <w:sz w:val="28"/>
        </w:rPr>
        <w:t>国民の命と健康を守る暑さ対策の推進について（案）</w:t>
      </w:r>
      <w:r w:rsidR="00E45E3D">
        <w:rPr>
          <w:rFonts w:ascii="ＭＳ ゴシック" w:eastAsia="ＭＳ ゴシック" w:hAnsi="ＭＳ ゴシック" w:hint="eastAsia"/>
          <w:sz w:val="28"/>
        </w:rPr>
        <w:t xml:space="preserve">　</w:t>
      </w:r>
      <w:r w:rsidR="00AC61A4">
        <w:rPr>
          <w:rFonts w:ascii="ＭＳ ゴシック" w:eastAsia="ＭＳ ゴシック" w:hAnsi="ＭＳ ゴシック" w:hint="eastAsia"/>
          <w:sz w:val="28"/>
        </w:rPr>
        <w:t xml:space="preserve">　　　</w:t>
      </w:r>
    </w:p>
    <w:p w14:paraId="3CBBBAE4" w14:textId="0D779452"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（東京都）</w:t>
      </w:r>
    </w:p>
    <w:p w14:paraId="12E53395" w14:textId="77777777" w:rsidR="00E45E3D" w:rsidRPr="00E45E3D" w:rsidRDefault="00E45E3D" w:rsidP="00482A15">
      <w:pPr>
        <w:spacing w:line="350" w:lineRule="exact"/>
        <w:ind w:firstLineChars="100" w:firstLine="280"/>
        <w:rPr>
          <w:rFonts w:ascii="ＭＳ ゴシック" w:eastAsia="ＭＳ ゴシック" w:hAnsi="ＭＳ ゴシック"/>
          <w:sz w:val="28"/>
        </w:rPr>
      </w:pPr>
    </w:p>
    <w:p w14:paraId="67235E6C" w14:textId="0F828046" w:rsidR="00CE390A"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３　</w:t>
      </w:r>
      <w:r w:rsidR="004055A4" w:rsidRPr="003A6994">
        <w:rPr>
          <w:rFonts w:ascii="ＭＳ ゴシック" w:eastAsia="ＭＳ ゴシック" w:hAnsi="ＭＳ ゴシック" w:hint="eastAsia"/>
          <w:spacing w:val="2"/>
          <w:w w:val="87"/>
          <w:kern w:val="0"/>
          <w:sz w:val="28"/>
          <w:fitText w:val="7840" w:id="-455920896"/>
        </w:rPr>
        <w:t>外国人との秩序ある共生社会の実現に向けた取組の推進について（案</w:t>
      </w:r>
      <w:r w:rsidR="004055A4" w:rsidRPr="003A6994">
        <w:rPr>
          <w:rFonts w:ascii="ＭＳ ゴシック" w:eastAsia="ＭＳ ゴシック" w:hAnsi="ＭＳ ゴシック" w:hint="eastAsia"/>
          <w:spacing w:val="-27"/>
          <w:w w:val="87"/>
          <w:kern w:val="0"/>
          <w:sz w:val="28"/>
          <w:fitText w:val="7840" w:id="-455920896"/>
        </w:rPr>
        <w:t>）</w:t>
      </w:r>
    </w:p>
    <w:p w14:paraId="02C67897" w14:textId="4BC1DC0B"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（茨城県）</w:t>
      </w:r>
    </w:p>
    <w:p w14:paraId="0649A751" w14:textId="77777777" w:rsidR="00CE390A" w:rsidRPr="00CE390A" w:rsidRDefault="00CE390A" w:rsidP="00482A15">
      <w:pPr>
        <w:spacing w:line="350" w:lineRule="exact"/>
        <w:rPr>
          <w:rFonts w:ascii="ＭＳ ゴシック" w:eastAsia="ＭＳ ゴシック" w:hAnsi="ＭＳ ゴシック"/>
          <w:sz w:val="28"/>
        </w:rPr>
      </w:pPr>
    </w:p>
    <w:p w14:paraId="64B7255A" w14:textId="5F6AE4C6"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４　</w:t>
      </w:r>
      <w:r w:rsidR="004055A4" w:rsidRPr="004055A4">
        <w:rPr>
          <w:rFonts w:ascii="ＭＳ ゴシック" w:eastAsia="ＭＳ ゴシック" w:hAnsi="ＭＳ ゴシック" w:hint="eastAsia"/>
          <w:sz w:val="28"/>
        </w:rPr>
        <w:t>確保すべき農用地の面積目標の管理手法について（案）</w:t>
      </w:r>
    </w:p>
    <w:p w14:paraId="73827727" w14:textId="2C13987E" w:rsidR="007B044F" w:rsidRDefault="00CE390A"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　　　　　　　</w:t>
      </w:r>
      <w:r w:rsidR="00AC61A4">
        <w:rPr>
          <w:rFonts w:ascii="ＭＳ ゴシック" w:eastAsia="ＭＳ ゴシック" w:hAnsi="ＭＳ ゴシック" w:hint="eastAsia"/>
          <w:sz w:val="28"/>
        </w:rPr>
        <w:t xml:space="preserve">　　　　　　　　　　　　　　　　　　</w:t>
      </w:r>
      <w:r w:rsidR="007B044F">
        <w:rPr>
          <w:rFonts w:ascii="ＭＳ ゴシック" w:eastAsia="ＭＳ ゴシック" w:hAnsi="ＭＳ ゴシック" w:hint="eastAsia"/>
          <w:sz w:val="28"/>
        </w:rPr>
        <w:t>（栃木県）</w:t>
      </w:r>
    </w:p>
    <w:p w14:paraId="0A5D6C62" w14:textId="77777777" w:rsidR="00CE390A" w:rsidRPr="00AC61A4" w:rsidRDefault="00CE390A" w:rsidP="00482A15">
      <w:pPr>
        <w:spacing w:line="350" w:lineRule="exact"/>
        <w:rPr>
          <w:rFonts w:ascii="ＭＳ ゴシック" w:eastAsia="ＭＳ ゴシック" w:hAnsi="ＭＳ ゴシック"/>
          <w:sz w:val="28"/>
        </w:rPr>
      </w:pPr>
    </w:p>
    <w:p w14:paraId="3CCD078E" w14:textId="0257AEFA"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５　</w:t>
      </w:r>
      <w:r w:rsidR="004055A4" w:rsidRPr="003A6994">
        <w:rPr>
          <w:rFonts w:ascii="ＭＳ ゴシック" w:eastAsia="ＭＳ ゴシック" w:hAnsi="ＭＳ ゴシック" w:hint="eastAsia"/>
          <w:w w:val="80"/>
          <w:kern w:val="0"/>
          <w:sz w:val="28"/>
          <w:fitText w:val="7840" w:id="-455920895"/>
        </w:rPr>
        <w:t>特別支援教育を担う教員の処遇改善及び指導体制の抜本的強化について（案</w:t>
      </w:r>
      <w:r w:rsidR="004055A4" w:rsidRPr="003A6994">
        <w:rPr>
          <w:rFonts w:ascii="ＭＳ ゴシック" w:eastAsia="ＭＳ ゴシック" w:hAnsi="ＭＳ ゴシック" w:hint="eastAsia"/>
          <w:spacing w:val="15"/>
          <w:w w:val="80"/>
          <w:kern w:val="0"/>
          <w:sz w:val="28"/>
          <w:fitText w:val="7840" w:id="-455920895"/>
        </w:rPr>
        <w:t>）</w:t>
      </w:r>
    </w:p>
    <w:p w14:paraId="0648B820" w14:textId="70B7232A"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（群馬県）</w:t>
      </w:r>
    </w:p>
    <w:p w14:paraId="5FB79411" w14:textId="77777777" w:rsidR="00CE390A" w:rsidRPr="00CE390A" w:rsidRDefault="00CE390A" w:rsidP="00482A15">
      <w:pPr>
        <w:spacing w:line="350" w:lineRule="exact"/>
        <w:rPr>
          <w:rFonts w:ascii="ＭＳ ゴシック" w:eastAsia="ＭＳ ゴシック" w:hAnsi="ＭＳ ゴシック"/>
          <w:sz w:val="28"/>
        </w:rPr>
      </w:pPr>
    </w:p>
    <w:p w14:paraId="51CF56E0" w14:textId="167E5EAB" w:rsidR="00AC61A4" w:rsidRDefault="007B044F" w:rsidP="003A6994">
      <w:pPr>
        <w:spacing w:line="350" w:lineRule="exact"/>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 xml:space="preserve">６　</w:t>
      </w:r>
      <w:r w:rsidR="003A6994" w:rsidRPr="003A6994">
        <w:rPr>
          <w:rFonts w:ascii="ＭＳ ゴシック" w:eastAsia="ＭＳ ゴシック" w:hAnsi="ＭＳ ゴシック" w:hint="eastAsia"/>
          <w:w w:val="84"/>
          <w:kern w:val="0"/>
          <w:sz w:val="28"/>
          <w:fitText w:val="7840" w:id="-448085760"/>
        </w:rPr>
        <w:t>県立高等学校等における生徒の就職支援に係る財政措置等について（案</w:t>
      </w:r>
      <w:r w:rsidR="003A6994" w:rsidRPr="003A6994">
        <w:rPr>
          <w:rFonts w:ascii="ＭＳ ゴシック" w:eastAsia="ＭＳ ゴシック" w:hAnsi="ＭＳ ゴシック" w:hint="eastAsia"/>
          <w:spacing w:val="57"/>
          <w:w w:val="84"/>
          <w:kern w:val="0"/>
          <w:sz w:val="28"/>
          <w:fitText w:val="7840" w:id="-448085760"/>
        </w:rPr>
        <w:t>）</w:t>
      </w:r>
    </w:p>
    <w:p w14:paraId="71A64190" w14:textId="347D9BD0" w:rsidR="007B044F" w:rsidRDefault="007B044F" w:rsidP="00482A15">
      <w:pPr>
        <w:spacing w:line="350" w:lineRule="exact"/>
        <w:ind w:leftChars="100" w:left="240" w:firstLineChars="2400" w:firstLine="6720"/>
        <w:rPr>
          <w:rFonts w:ascii="ＭＳ ゴシック" w:eastAsia="ＭＳ ゴシック" w:hAnsi="ＭＳ ゴシック"/>
          <w:sz w:val="28"/>
        </w:rPr>
      </w:pPr>
      <w:r>
        <w:rPr>
          <w:rFonts w:ascii="ＭＳ ゴシック" w:eastAsia="ＭＳ ゴシック" w:hAnsi="ＭＳ ゴシック" w:hint="eastAsia"/>
          <w:sz w:val="28"/>
        </w:rPr>
        <w:t>（埼玉県）</w:t>
      </w:r>
    </w:p>
    <w:p w14:paraId="41392EF9" w14:textId="77777777" w:rsidR="00CE390A" w:rsidRPr="00CE390A" w:rsidRDefault="00CE390A" w:rsidP="00482A15">
      <w:pPr>
        <w:spacing w:line="350" w:lineRule="exact"/>
        <w:ind w:left="280" w:hangingChars="100" w:hanging="280"/>
        <w:rPr>
          <w:rFonts w:ascii="ＭＳ ゴシック" w:eastAsia="ＭＳ ゴシック" w:hAnsi="ＭＳ ゴシック"/>
          <w:sz w:val="28"/>
        </w:rPr>
      </w:pPr>
    </w:p>
    <w:p w14:paraId="0885A318" w14:textId="1AD00585"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７　</w:t>
      </w:r>
      <w:r w:rsidR="004055A4" w:rsidRPr="003A6994">
        <w:rPr>
          <w:rFonts w:ascii="ＭＳ ゴシック" w:eastAsia="ＭＳ ゴシック" w:hAnsi="ＭＳ ゴシック" w:hint="eastAsia"/>
          <w:spacing w:val="1"/>
          <w:w w:val="75"/>
          <w:kern w:val="0"/>
          <w:sz w:val="28"/>
          <w:fitText w:val="7840" w:id="-455920640"/>
        </w:rPr>
        <w:t>匿名・流動型犯罪グループ等の特殊かつ広域的な犯罪への対策強化について（案</w:t>
      </w:r>
      <w:r w:rsidR="004055A4" w:rsidRPr="003A6994">
        <w:rPr>
          <w:rFonts w:ascii="ＭＳ ゴシック" w:eastAsia="ＭＳ ゴシック" w:hAnsi="ＭＳ ゴシック" w:hint="eastAsia"/>
          <w:spacing w:val="-1"/>
          <w:w w:val="75"/>
          <w:kern w:val="0"/>
          <w:sz w:val="28"/>
          <w:fitText w:val="7840" w:id="-455920640"/>
        </w:rPr>
        <w:t>）</w:t>
      </w:r>
    </w:p>
    <w:p w14:paraId="3CE17007" w14:textId="3C1EE6B6"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（千葉県）</w:t>
      </w:r>
    </w:p>
    <w:p w14:paraId="6D7BDF58" w14:textId="77777777" w:rsidR="00CE390A" w:rsidRPr="00CE390A" w:rsidRDefault="00CE390A" w:rsidP="00482A15">
      <w:pPr>
        <w:spacing w:line="350" w:lineRule="exact"/>
        <w:rPr>
          <w:rFonts w:ascii="ＭＳ ゴシック" w:eastAsia="ＭＳ ゴシック" w:hAnsi="ＭＳ ゴシック"/>
          <w:sz w:val="28"/>
        </w:rPr>
      </w:pPr>
    </w:p>
    <w:p w14:paraId="6119E3F8" w14:textId="1D84AC9A"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８　</w:t>
      </w:r>
      <w:r w:rsidR="004055A4" w:rsidRPr="004055A4">
        <w:rPr>
          <w:rFonts w:ascii="ＭＳ ゴシック" w:eastAsia="ＭＳ ゴシック" w:hAnsi="ＭＳ ゴシック" w:hint="eastAsia"/>
          <w:sz w:val="28"/>
        </w:rPr>
        <w:t>伝統的工芸品産業の振興について（案）</w:t>
      </w:r>
    </w:p>
    <w:p w14:paraId="050BA612" w14:textId="418687F0" w:rsidR="007B044F" w:rsidRDefault="007B044F" w:rsidP="00482A15">
      <w:pPr>
        <w:spacing w:line="350" w:lineRule="exact"/>
        <w:ind w:firstLineChars="2400" w:firstLine="6720"/>
        <w:rPr>
          <w:rFonts w:ascii="ＭＳ ゴシック" w:eastAsia="ＭＳ ゴシック" w:hAnsi="ＭＳ ゴシック"/>
          <w:sz w:val="28"/>
        </w:rPr>
      </w:pPr>
      <w:r>
        <w:rPr>
          <w:rFonts w:ascii="ＭＳ ゴシック" w:eastAsia="ＭＳ ゴシック" w:hAnsi="ＭＳ ゴシック" w:hint="eastAsia"/>
          <w:sz w:val="28"/>
        </w:rPr>
        <w:t>（神奈川県）</w:t>
      </w:r>
    </w:p>
    <w:p w14:paraId="09B5A16F" w14:textId="77777777" w:rsidR="00CE390A" w:rsidRPr="007B044F" w:rsidRDefault="00CE390A" w:rsidP="00482A15">
      <w:pPr>
        <w:spacing w:line="350" w:lineRule="exact"/>
        <w:rPr>
          <w:rFonts w:ascii="ＭＳ ゴシック" w:eastAsia="ＭＳ ゴシック" w:hAnsi="ＭＳ ゴシック"/>
          <w:sz w:val="28"/>
        </w:rPr>
      </w:pPr>
    </w:p>
    <w:p w14:paraId="3A9FE7D8" w14:textId="565E2847"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９　</w:t>
      </w:r>
      <w:r w:rsidR="004055A4" w:rsidRPr="004055A4">
        <w:rPr>
          <w:rFonts w:ascii="ＭＳ ゴシック" w:eastAsia="ＭＳ ゴシック" w:hAnsi="ＭＳ ゴシック" w:hint="eastAsia"/>
          <w:w w:val="96"/>
          <w:kern w:val="0"/>
          <w:sz w:val="28"/>
          <w:fitText w:val="7840" w:id="-455920639"/>
        </w:rPr>
        <w:t>大規模災害時における外国人観光客等の広域避難について（案</w:t>
      </w:r>
      <w:r w:rsidR="004055A4" w:rsidRPr="004055A4">
        <w:rPr>
          <w:rFonts w:ascii="ＭＳ ゴシック" w:eastAsia="ＭＳ ゴシック" w:hAnsi="ＭＳ ゴシック" w:hint="eastAsia"/>
          <w:spacing w:val="50"/>
          <w:w w:val="96"/>
          <w:kern w:val="0"/>
          <w:sz w:val="28"/>
          <w:fitText w:val="7840" w:id="-455920639"/>
        </w:rPr>
        <w:t>）</w:t>
      </w:r>
    </w:p>
    <w:p w14:paraId="20354961" w14:textId="6C87C40B"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（山梨県）</w:t>
      </w:r>
    </w:p>
    <w:p w14:paraId="27654313" w14:textId="77777777" w:rsidR="00CE390A" w:rsidRDefault="00CE390A" w:rsidP="00482A15">
      <w:pPr>
        <w:spacing w:line="350" w:lineRule="exact"/>
        <w:rPr>
          <w:rFonts w:ascii="ＭＳ ゴシック" w:eastAsia="ＭＳ ゴシック" w:hAnsi="ＭＳ ゴシック"/>
          <w:sz w:val="28"/>
        </w:rPr>
      </w:pPr>
    </w:p>
    <w:p w14:paraId="13F7860D" w14:textId="1739CC15" w:rsidR="00AC61A4" w:rsidRDefault="007B044F" w:rsidP="00482A15">
      <w:pPr>
        <w:spacing w:line="350" w:lineRule="exact"/>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 xml:space="preserve">10　</w:t>
      </w:r>
      <w:r w:rsidR="004055A4" w:rsidRPr="004055A4">
        <w:rPr>
          <w:rFonts w:ascii="ＭＳ ゴシック" w:eastAsia="ＭＳ ゴシック" w:hAnsi="ＭＳ ゴシック" w:hint="eastAsia"/>
          <w:sz w:val="28"/>
        </w:rPr>
        <w:t>台風等による風水害への対応について（案）</w:t>
      </w:r>
    </w:p>
    <w:p w14:paraId="1B424685" w14:textId="0B9F3F5B" w:rsidR="007B044F" w:rsidRDefault="007B044F" w:rsidP="00482A15">
      <w:pPr>
        <w:spacing w:line="350" w:lineRule="exact"/>
        <w:ind w:leftChars="100" w:left="240" w:firstLineChars="2400" w:firstLine="6720"/>
        <w:rPr>
          <w:rFonts w:ascii="ＭＳ ゴシック" w:eastAsia="ＭＳ ゴシック" w:hAnsi="ＭＳ ゴシック"/>
          <w:sz w:val="28"/>
        </w:rPr>
      </w:pPr>
      <w:r>
        <w:rPr>
          <w:rFonts w:ascii="ＭＳ ゴシック" w:eastAsia="ＭＳ ゴシック" w:hAnsi="ＭＳ ゴシック" w:hint="eastAsia"/>
          <w:sz w:val="28"/>
        </w:rPr>
        <w:t>（静岡県）</w:t>
      </w:r>
    </w:p>
    <w:p w14:paraId="2E010DAB" w14:textId="77777777" w:rsidR="00CE390A" w:rsidRDefault="00CE390A" w:rsidP="00482A15">
      <w:pPr>
        <w:spacing w:line="350" w:lineRule="exact"/>
        <w:rPr>
          <w:rFonts w:ascii="ＭＳ ゴシック" w:eastAsia="ＭＳ ゴシック" w:hAnsi="ＭＳ ゴシック"/>
          <w:sz w:val="28"/>
        </w:rPr>
      </w:pPr>
    </w:p>
    <w:p w14:paraId="13B5ADB5" w14:textId="52E30D77"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 xml:space="preserve">11　</w:t>
      </w:r>
      <w:r w:rsidR="004055A4" w:rsidRPr="004055A4">
        <w:rPr>
          <w:rFonts w:ascii="ＭＳ ゴシック" w:eastAsia="ＭＳ ゴシック" w:hAnsi="ＭＳ ゴシック" w:hint="eastAsia"/>
          <w:sz w:val="28"/>
        </w:rPr>
        <w:t>持続可能な食肉処理体制の確保について（案）</w:t>
      </w:r>
    </w:p>
    <w:p w14:paraId="6C057D47" w14:textId="3165BD29" w:rsidR="007B044F" w:rsidRDefault="007B044F" w:rsidP="00482A15">
      <w:pPr>
        <w:spacing w:line="350" w:lineRule="exact"/>
        <w:ind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（長野県）</w:t>
      </w:r>
    </w:p>
    <w:p w14:paraId="27168D70" w14:textId="77777777" w:rsidR="00AC61A4" w:rsidRDefault="00AC61A4" w:rsidP="00482A15">
      <w:pPr>
        <w:spacing w:line="350" w:lineRule="exact"/>
        <w:ind w:firstLineChars="2500" w:firstLine="7000"/>
        <w:rPr>
          <w:rFonts w:ascii="ＭＳ ゴシック" w:eastAsia="ＭＳ ゴシック" w:hAnsi="ＭＳ ゴシック"/>
          <w:sz w:val="28"/>
        </w:rPr>
      </w:pPr>
    </w:p>
    <w:p w14:paraId="1FCB3E1E" w14:textId="4A216F11" w:rsidR="00AC61A4" w:rsidRDefault="007B044F" w:rsidP="00482A15">
      <w:pPr>
        <w:spacing w:line="350" w:lineRule="exact"/>
        <w:rPr>
          <w:rFonts w:ascii="ＭＳ ゴシック" w:eastAsia="ＭＳ ゴシック" w:hAnsi="ＭＳ ゴシック"/>
          <w:sz w:val="28"/>
        </w:rPr>
      </w:pPr>
      <w:r>
        <w:rPr>
          <w:rFonts w:ascii="ＭＳ ゴシック" w:eastAsia="ＭＳ ゴシック" w:hAnsi="ＭＳ ゴシック" w:hint="eastAsia"/>
          <w:sz w:val="28"/>
        </w:rPr>
        <w:t>12</w:t>
      </w:r>
      <w:r w:rsidR="00AC61A4">
        <w:rPr>
          <w:rFonts w:ascii="ＭＳ ゴシック" w:eastAsia="ＭＳ ゴシック" w:hAnsi="ＭＳ ゴシック" w:hint="eastAsia"/>
          <w:sz w:val="28"/>
        </w:rPr>
        <w:t xml:space="preserve">　道路網の整備促進等について（案）　　　　　　　　　　</w:t>
      </w:r>
    </w:p>
    <w:p w14:paraId="15C7220F" w14:textId="50B73724" w:rsidR="007B044F" w:rsidRPr="007B044F" w:rsidRDefault="007B044F" w:rsidP="00482A15">
      <w:pPr>
        <w:spacing w:line="350" w:lineRule="exact"/>
        <w:ind w:firstLineChars="2400" w:firstLine="6720"/>
        <w:rPr>
          <w:rFonts w:ascii="ＭＳ ゴシック" w:eastAsia="ＭＳ ゴシック" w:hAnsi="ＭＳ ゴシック"/>
          <w:sz w:val="28"/>
        </w:rPr>
      </w:pPr>
      <w:r>
        <w:rPr>
          <w:rFonts w:ascii="ＭＳ ゴシック" w:eastAsia="ＭＳ ゴシック" w:hAnsi="ＭＳ ゴシック" w:hint="eastAsia"/>
          <w:sz w:val="28"/>
        </w:rPr>
        <w:t>（共同提案）</w:t>
      </w:r>
    </w:p>
    <w:sectPr w:rsidR="007B044F" w:rsidRPr="007B044F" w:rsidSect="00482A15">
      <w:headerReference w:type="default" r:id="rId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3D21" w14:textId="77777777" w:rsidR="00251987" w:rsidRDefault="00251987" w:rsidP="00251987">
      <w:r>
        <w:separator/>
      </w:r>
    </w:p>
  </w:endnote>
  <w:endnote w:type="continuationSeparator" w:id="0">
    <w:p w14:paraId="40C09047" w14:textId="77777777" w:rsidR="00251987" w:rsidRDefault="00251987" w:rsidP="002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5F42" w14:textId="77777777" w:rsidR="00251987" w:rsidRDefault="00251987" w:rsidP="00251987">
      <w:r>
        <w:separator/>
      </w:r>
    </w:p>
  </w:footnote>
  <w:footnote w:type="continuationSeparator" w:id="0">
    <w:p w14:paraId="49CDF3E3" w14:textId="77777777" w:rsidR="00251987" w:rsidRDefault="00251987" w:rsidP="0025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DE47" w14:textId="5F40D3D7" w:rsidR="00251987" w:rsidRDefault="00251987">
    <w:pPr>
      <w:pStyle w:val="a3"/>
    </w:pPr>
    <w:r>
      <w:rPr>
        <w:noProof/>
      </w:rPr>
      <mc:AlternateContent>
        <mc:Choice Requires="wps">
          <w:drawing>
            <wp:anchor distT="45720" distB="45720" distL="114300" distR="114300" simplePos="0" relativeHeight="251659264" behindDoc="0" locked="0" layoutInCell="1" allowOverlap="1" wp14:anchorId="550BD604" wp14:editId="5796FB5B">
              <wp:simplePos x="0" y="0"/>
              <wp:positionH relativeFrom="margin">
                <wp:align>right</wp:align>
              </wp:positionH>
              <wp:positionV relativeFrom="paragraph">
                <wp:posOffset>-30480</wp:posOffset>
              </wp:positionV>
              <wp:extent cx="1015365" cy="1404620"/>
              <wp:effectExtent l="0" t="0" r="13335"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404620"/>
                      </a:xfrm>
                      <a:prstGeom prst="rect">
                        <a:avLst/>
                      </a:prstGeom>
                      <a:solidFill>
                        <a:srgbClr val="FFFFFF"/>
                      </a:solidFill>
                      <a:ln w="9525">
                        <a:solidFill>
                          <a:srgbClr val="000000"/>
                        </a:solidFill>
                        <a:miter lim="800000"/>
                        <a:headEnd/>
                        <a:tailEnd/>
                      </a:ln>
                    </wps:spPr>
                    <wps:txbx>
                      <w:txbxContent>
                        <w:p w14:paraId="7B4ACE23" w14:textId="5FED40B3" w:rsidR="00251987" w:rsidRPr="00251987" w:rsidRDefault="00251987" w:rsidP="00251987">
                          <w:pPr>
                            <w:jc w:val="center"/>
                            <w:rPr>
                              <w:rFonts w:ascii="ＭＳ ゴシック" w:eastAsia="ＭＳ ゴシック" w:hAnsi="ＭＳ ゴシック"/>
                              <w:sz w:val="36"/>
                              <w:szCs w:val="36"/>
                            </w:rPr>
                          </w:pPr>
                          <w:r w:rsidRPr="00251987">
                            <w:rPr>
                              <w:rFonts w:ascii="ＭＳ ゴシック" w:eastAsia="ＭＳ ゴシック" w:hAnsi="ＭＳ ゴシック" w:hint="eastAsia"/>
                              <w:sz w:val="36"/>
                              <w:szCs w:val="36"/>
                            </w:rPr>
                            <w:t>別紙</w:t>
                          </w:r>
                          <w:r>
                            <w:rPr>
                              <w:rFonts w:ascii="ＭＳ ゴシック" w:eastAsia="ＭＳ ゴシック" w:hAnsi="ＭＳ ゴシック" w:hint="eastAsia"/>
                              <w:sz w:val="36"/>
                              <w:szCs w:val="36"/>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0BD604" id="_x0000_t202" coordsize="21600,21600" o:spt="202" path="m,l,21600r21600,l21600,xe">
              <v:stroke joinstyle="miter"/>
              <v:path gradientshapeok="t" o:connecttype="rect"/>
            </v:shapetype>
            <v:shape id="テキスト ボックス 2" o:spid="_x0000_s1026" type="#_x0000_t202" style="position:absolute;left:0;text-align:left;margin-left:28.75pt;margin-top:-2.4pt;width:79.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">
              <v:textbox style="mso-fit-shape-to-text:t">
                <w:txbxContent>
                  <w:p w14:paraId="7B4ACE23" w14:textId="5FED40B3" w:rsidR="00251987" w:rsidRPr="00251987" w:rsidRDefault="00251987" w:rsidP="00251987">
                    <w:pPr>
                      <w:jc w:val="center"/>
                      <w:rPr>
                        <w:rFonts w:ascii="ＭＳ ゴシック" w:eastAsia="ＭＳ ゴシック" w:hAnsi="ＭＳ ゴシック" w:hint="eastAsia"/>
                        <w:sz w:val="36"/>
                        <w:szCs w:val="36"/>
                      </w:rPr>
                    </w:pPr>
                    <w:r w:rsidRPr="00251987">
                      <w:rPr>
                        <w:rFonts w:ascii="ＭＳ ゴシック" w:eastAsia="ＭＳ ゴシック" w:hAnsi="ＭＳ ゴシック" w:hint="eastAsia"/>
                        <w:sz w:val="36"/>
                        <w:szCs w:val="36"/>
                      </w:rPr>
                      <w:t>別紙</w:t>
                    </w:r>
                    <w:r>
                      <w:rPr>
                        <w:rFonts w:ascii="ＭＳ ゴシック" w:eastAsia="ＭＳ ゴシック" w:hAnsi="ＭＳ ゴシック" w:hint="eastAsia"/>
                        <w:sz w:val="36"/>
                        <w:szCs w:val="36"/>
                      </w:rPr>
                      <w:t>３</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AC"/>
    <w:rsid w:val="0000319F"/>
    <w:rsid w:val="00183A4F"/>
    <w:rsid w:val="00251987"/>
    <w:rsid w:val="00293EAC"/>
    <w:rsid w:val="003A6994"/>
    <w:rsid w:val="003E1632"/>
    <w:rsid w:val="004055A4"/>
    <w:rsid w:val="00415CD7"/>
    <w:rsid w:val="0042392B"/>
    <w:rsid w:val="00482A15"/>
    <w:rsid w:val="00574CA7"/>
    <w:rsid w:val="005F360D"/>
    <w:rsid w:val="006A2E83"/>
    <w:rsid w:val="00764860"/>
    <w:rsid w:val="007B044F"/>
    <w:rsid w:val="00854385"/>
    <w:rsid w:val="009923C0"/>
    <w:rsid w:val="00AC61A4"/>
    <w:rsid w:val="00CE390A"/>
    <w:rsid w:val="00E45E3D"/>
    <w:rsid w:val="00E86D54"/>
    <w:rsid w:val="00F8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59C220"/>
  <w15:chartTrackingRefBased/>
  <w15:docId w15:val="{7EEEA480-D676-48F9-A481-F172A7B9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987"/>
    <w:pPr>
      <w:tabs>
        <w:tab w:val="center" w:pos="4252"/>
        <w:tab w:val="right" w:pos="8504"/>
      </w:tabs>
      <w:snapToGrid w:val="0"/>
    </w:pPr>
  </w:style>
  <w:style w:type="character" w:customStyle="1" w:styleId="a4">
    <w:name w:val="ヘッダー (文字)"/>
    <w:basedOn w:val="a0"/>
    <w:link w:val="a3"/>
    <w:uiPriority w:val="99"/>
    <w:rsid w:val="00251987"/>
  </w:style>
  <w:style w:type="paragraph" w:styleId="a5">
    <w:name w:val="footer"/>
    <w:basedOn w:val="a"/>
    <w:link w:val="a6"/>
    <w:uiPriority w:val="99"/>
    <w:unhideWhenUsed/>
    <w:rsid w:val="00251987"/>
    <w:pPr>
      <w:tabs>
        <w:tab w:val="center" w:pos="4252"/>
        <w:tab w:val="right" w:pos="8504"/>
      </w:tabs>
      <w:snapToGrid w:val="0"/>
    </w:pPr>
  </w:style>
  <w:style w:type="character" w:customStyle="1" w:styleId="a6">
    <w:name w:val="フッター (文字)"/>
    <w:basedOn w:val="a0"/>
    <w:link w:val="a5"/>
    <w:uiPriority w:val="99"/>
    <w:rsid w:val="0025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