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F22" w:rsidRPr="00343914" w:rsidRDefault="00B91F22" w:rsidP="00B91F22">
      <w:pPr>
        <w:jc w:val="center"/>
        <w:rPr>
          <w:i/>
          <w:kern w:val="0"/>
          <w:sz w:val="24"/>
          <w:szCs w:val="24"/>
        </w:rPr>
      </w:pPr>
      <w:r w:rsidRPr="00343914">
        <w:rPr>
          <w:rFonts w:hint="eastAsia"/>
          <w:i/>
          <w:color w:val="FF0000"/>
          <w:sz w:val="22"/>
          <w:szCs w:val="24"/>
          <w:u w:val="single"/>
        </w:rPr>
        <w:t>対応方法欄の対応例を削除又は編集し、具体的な措置について記入してください。</w:t>
      </w:r>
    </w:p>
    <w:p w:rsidR="00FD0E68" w:rsidRPr="00DF14A7" w:rsidRDefault="001813EF" w:rsidP="00FD0E68">
      <w:pPr>
        <w:rPr>
          <w:sz w:val="24"/>
          <w:szCs w:val="24"/>
        </w:rPr>
      </w:pPr>
      <w:r>
        <w:rPr>
          <w:rFonts w:hint="eastAsia"/>
          <w:kern w:val="0"/>
          <w:sz w:val="24"/>
          <w:szCs w:val="24"/>
        </w:rPr>
        <w:t>【一般則】</w:t>
      </w:r>
      <w:r w:rsidR="00A7077C" w:rsidRPr="00A7077C">
        <w:rPr>
          <w:rFonts w:hint="eastAsia"/>
          <w:sz w:val="24"/>
          <w:szCs w:val="24"/>
        </w:rPr>
        <w:t>技術基準</w:t>
      </w:r>
      <w:r w:rsidR="00CD6B69">
        <w:rPr>
          <w:rFonts w:hint="eastAsia"/>
          <w:sz w:val="24"/>
          <w:szCs w:val="24"/>
        </w:rPr>
        <w:t>適合</w:t>
      </w:r>
      <w:r w:rsidR="00A7077C" w:rsidRPr="00A7077C">
        <w:rPr>
          <w:rFonts w:hint="eastAsia"/>
          <w:sz w:val="24"/>
          <w:szCs w:val="24"/>
        </w:rPr>
        <w:t>表（</w:t>
      </w:r>
      <w:r w:rsidR="00EB0E5C">
        <w:rPr>
          <w:rFonts w:hint="eastAsia"/>
          <w:sz w:val="24"/>
          <w:szCs w:val="24"/>
        </w:rPr>
        <w:t>第二</w:t>
      </w:r>
      <w:r w:rsidR="003F4E56">
        <w:rPr>
          <w:rFonts w:hint="eastAsia"/>
          <w:sz w:val="24"/>
          <w:szCs w:val="24"/>
        </w:rPr>
        <w:t>種</w:t>
      </w:r>
      <w:r w:rsidR="00B35CB0">
        <w:rPr>
          <w:rFonts w:hint="eastAsia"/>
          <w:sz w:val="24"/>
          <w:szCs w:val="24"/>
        </w:rPr>
        <w:t>製造</w:t>
      </w:r>
      <w:r w:rsidR="00FD0E68">
        <w:rPr>
          <w:rFonts w:hint="eastAsia"/>
          <w:sz w:val="24"/>
          <w:szCs w:val="24"/>
        </w:rPr>
        <w:t>者</w:t>
      </w:r>
      <w:r w:rsidR="003F4E56">
        <w:rPr>
          <w:rFonts w:hint="eastAsia"/>
          <w:sz w:val="24"/>
          <w:szCs w:val="24"/>
        </w:rPr>
        <w:t xml:space="preserve">　</w:t>
      </w:r>
      <w:r w:rsidR="008914E5">
        <w:rPr>
          <w:rFonts w:hint="eastAsia"/>
          <w:sz w:val="24"/>
          <w:szCs w:val="24"/>
        </w:rPr>
        <w:t>移動</w:t>
      </w:r>
      <w:r w:rsidR="00A7077C" w:rsidRPr="00A7077C">
        <w:rPr>
          <w:rFonts w:hint="eastAsia"/>
          <w:sz w:val="24"/>
          <w:szCs w:val="24"/>
        </w:rPr>
        <w:t>式製造設備</w:t>
      </w:r>
      <w:r w:rsidR="005C440F">
        <w:rPr>
          <w:rFonts w:hint="eastAsia"/>
          <w:sz w:val="24"/>
          <w:szCs w:val="24"/>
        </w:rPr>
        <w:t xml:space="preserve">　</w:t>
      </w:r>
      <w:r w:rsidR="005C440F">
        <w:rPr>
          <w:rFonts w:hint="eastAsia"/>
          <w:sz w:val="24"/>
          <w:szCs w:val="24"/>
        </w:rPr>
        <w:t>30</w:t>
      </w:r>
      <w:r w:rsidR="005C440F">
        <w:rPr>
          <w:rFonts w:hint="eastAsia"/>
          <w:sz w:val="24"/>
          <w:szCs w:val="24"/>
        </w:rPr>
        <w:t>㎥</w:t>
      </w:r>
      <w:r w:rsidR="004F546B">
        <w:rPr>
          <w:rFonts w:hint="eastAsia"/>
          <w:sz w:val="24"/>
          <w:szCs w:val="24"/>
        </w:rPr>
        <w:t>/</w:t>
      </w:r>
      <w:r w:rsidR="004F546B">
        <w:rPr>
          <w:rFonts w:hint="eastAsia"/>
          <w:sz w:val="24"/>
          <w:szCs w:val="24"/>
        </w:rPr>
        <w:t>日</w:t>
      </w:r>
      <w:r w:rsidR="005C440F">
        <w:rPr>
          <w:rFonts w:hint="eastAsia"/>
          <w:sz w:val="24"/>
          <w:szCs w:val="24"/>
        </w:rPr>
        <w:t>未満</w:t>
      </w:r>
      <w:r w:rsidR="00FD0E68" w:rsidRPr="00A7077C">
        <w:rPr>
          <w:rFonts w:hint="eastAsia"/>
          <w:sz w:val="24"/>
          <w:szCs w:val="24"/>
        </w:rPr>
        <w:t>）</w:t>
      </w:r>
    </w:p>
    <w:p w:rsidR="00FD0E68" w:rsidRPr="00045CD2" w:rsidRDefault="00FD0E68" w:rsidP="00FD0E68">
      <w:pPr>
        <w:spacing w:line="0" w:lineRule="atLeast"/>
        <w:ind w:leftChars="1552" w:left="3259"/>
        <w:rPr>
          <w:sz w:val="8"/>
          <w:szCs w:val="18"/>
        </w:rPr>
      </w:pPr>
    </w:p>
    <w:p w:rsidR="00FD0E68" w:rsidRPr="00DF14A7" w:rsidRDefault="00FD0E68" w:rsidP="00FD0E68">
      <w:pPr>
        <w:spacing w:line="0" w:lineRule="atLeast"/>
        <w:ind w:leftChars="1552" w:left="3259"/>
        <w:rPr>
          <w:sz w:val="18"/>
          <w:szCs w:val="18"/>
        </w:rPr>
      </w:pPr>
      <w:r w:rsidRPr="00DF14A7">
        <w:rPr>
          <w:rFonts w:hint="eastAsia"/>
          <w:sz w:val="18"/>
          <w:szCs w:val="18"/>
        </w:rPr>
        <w:t>＜対象ガスの例＞</w:t>
      </w:r>
    </w:p>
    <w:p w:rsidR="00FD0E68" w:rsidRPr="00DF14A7" w:rsidRDefault="00FD0E68" w:rsidP="00FD0E68">
      <w:pPr>
        <w:spacing w:line="0" w:lineRule="atLeast"/>
        <w:ind w:leftChars="1552" w:left="3259" w:right="-108" w:firstLineChars="100" w:firstLine="180"/>
        <w:rPr>
          <w:sz w:val="18"/>
          <w:szCs w:val="18"/>
        </w:rPr>
      </w:pPr>
      <w:r w:rsidRPr="00DF14A7">
        <w:rPr>
          <w:rFonts w:hint="eastAsia"/>
          <w:sz w:val="18"/>
          <w:szCs w:val="18"/>
        </w:rPr>
        <w:t>液：液化ガス　燃：可燃性ガス　毒：毒性ガス　酸：酸素ガス　特不：特定不活性ガス</w:t>
      </w:r>
    </w:p>
    <w:p w:rsidR="00FD0E68" w:rsidRPr="00DF14A7" w:rsidRDefault="00FD0E68" w:rsidP="00FD0E68">
      <w:pPr>
        <w:spacing w:line="0" w:lineRule="atLeast"/>
        <w:ind w:leftChars="1552" w:left="3259" w:right="-108" w:firstLineChars="100" w:firstLine="180"/>
        <w:rPr>
          <w:sz w:val="18"/>
          <w:szCs w:val="18"/>
        </w:rPr>
      </w:pPr>
      <w:r w:rsidRPr="00DF14A7">
        <w:rPr>
          <w:rFonts w:hint="eastAsia"/>
          <w:sz w:val="18"/>
          <w:szCs w:val="18"/>
        </w:rPr>
        <w:t>特：特殊高圧ガス　ア：アセチレンガス　五ヒ：五フッ化ヒ素等　三窒：三フッ化窒素</w:t>
      </w:r>
    </w:p>
    <w:p w:rsidR="00FD0E68" w:rsidRPr="00DF14A7" w:rsidRDefault="00FD0E68" w:rsidP="00FD0E68">
      <w:pPr>
        <w:spacing w:line="0" w:lineRule="atLeast"/>
        <w:ind w:leftChars="1552" w:left="3259" w:right="-108" w:firstLineChars="100" w:firstLine="180"/>
        <w:rPr>
          <w:sz w:val="18"/>
          <w:szCs w:val="18"/>
        </w:rPr>
      </w:pPr>
      <w:r w:rsidRPr="00DF14A7">
        <w:rPr>
          <w:rFonts w:hint="eastAsia"/>
          <w:sz w:val="18"/>
          <w:szCs w:val="18"/>
        </w:rPr>
        <w:t>空：圧縮空気　エ：酸化エチレン　水：水素</w:t>
      </w:r>
    </w:p>
    <w:p w:rsidR="00AB20A3" w:rsidRPr="00C31C0E" w:rsidRDefault="00AB20A3" w:rsidP="00FD0E68">
      <w:pPr>
        <w:rPr>
          <w:rFonts w:asciiTheme="majorEastAsia" w:eastAsiaTheme="majorEastAsia" w:hAnsiTheme="majorEastAsia"/>
          <w:szCs w:val="21"/>
        </w:rPr>
      </w:pPr>
    </w:p>
    <w:p w:rsidR="00FD0E68" w:rsidRPr="00C31C0E" w:rsidRDefault="00DC0018" w:rsidP="00790AD9">
      <w:pPr>
        <w:ind w:right="-108"/>
        <w:rPr>
          <w:rFonts w:asciiTheme="majorEastAsia" w:eastAsiaTheme="majorEastAsia" w:hAnsiTheme="majorEastAsia"/>
          <w:szCs w:val="21"/>
        </w:rPr>
      </w:pPr>
      <w:r>
        <w:rPr>
          <w:rFonts w:asciiTheme="majorEastAsia" w:eastAsiaTheme="majorEastAsia" w:hAnsiTheme="majorEastAsia" w:hint="eastAsia"/>
          <w:szCs w:val="21"/>
        </w:rPr>
        <w:t>＜高圧ガス保安法　法律第１２</w:t>
      </w:r>
      <w:r w:rsidR="00B54F5D">
        <w:rPr>
          <w:rFonts w:asciiTheme="majorEastAsia" w:eastAsiaTheme="majorEastAsia" w:hAnsiTheme="majorEastAsia" w:hint="eastAsia"/>
          <w:szCs w:val="21"/>
        </w:rPr>
        <w:t>条第１項</w:t>
      </w:r>
      <w:r w:rsidR="00FD0E68" w:rsidRPr="00C31C0E">
        <w:rPr>
          <w:rFonts w:asciiTheme="majorEastAsia" w:eastAsiaTheme="majorEastAsia" w:hAnsiTheme="majorEastAsia" w:hint="eastAsia"/>
          <w:szCs w:val="21"/>
        </w:rPr>
        <w:t>関係＞</w:t>
      </w:r>
    </w:p>
    <w:p w:rsidR="00FD0E68" w:rsidRPr="00846100" w:rsidRDefault="00377B7C" w:rsidP="00FD0E68">
      <w:pPr>
        <w:ind w:right="-108" w:firstLineChars="100" w:firstLine="181"/>
        <w:rPr>
          <w:rFonts w:asciiTheme="minorEastAsia" w:hAnsiTheme="minorEastAsia"/>
          <w:b/>
          <w:sz w:val="18"/>
          <w:szCs w:val="21"/>
        </w:rPr>
      </w:pPr>
      <w:r w:rsidRPr="00846100">
        <w:rPr>
          <w:rFonts w:asciiTheme="minorEastAsia" w:hAnsiTheme="minorEastAsia" w:hint="eastAsia"/>
          <w:b/>
          <w:sz w:val="18"/>
          <w:szCs w:val="21"/>
        </w:rPr>
        <w:t>製造施設の</w:t>
      </w:r>
      <w:r w:rsidR="00FD0E68" w:rsidRPr="00846100">
        <w:rPr>
          <w:rFonts w:asciiTheme="minorEastAsia" w:hAnsiTheme="minorEastAsia" w:hint="eastAsia"/>
          <w:b/>
          <w:sz w:val="18"/>
          <w:szCs w:val="21"/>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5C440F" w:rsidRPr="00846100" w:rsidTr="005C440F">
        <w:trPr>
          <w:trHeight w:val="358"/>
        </w:trPr>
        <w:tc>
          <w:tcPr>
            <w:tcW w:w="1125" w:type="dxa"/>
            <w:gridSpan w:val="3"/>
            <w:vAlign w:val="center"/>
          </w:tcPr>
          <w:p w:rsidR="005C440F" w:rsidRPr="00846100" w:rsidRDefault="005C440F" w:rsidP="005C440F">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規則</w:t>
            </w:r>
          </w:p>
        </w:tc>
        <w:tc>
          <w:tcPr>
            <w:tcW w:w="571" w:type="dxa"/>
            <w:vMerge w:val="restart"/>
            <w:vAlign w:val="center"/>
          </w:tcPr>
          <w:p w:rsidR="005C440F" w:rsidRPr="00846100" w:rsidRDefault="005C440F" w:rsidP="005C440F">
            <w:pPr>
              <w:spacing w:line="0" w:lineRule="atLeast"/>
              <w:jc w:val="center"/>
              <w:rPr>
                <w:rFonts w:asciiTheme="minorEastAsia" w:hAnsiTheme="minorEastAsia"/>
                <w:sz w:val="18"/>
                <w:szCs w:val="18"/>
              </w:rPr>
            </w:pPr>
            <w:r w:rsidRPr="00846100">
              <w:rPr>
                <w:rFonts w:asciiTheme="minorEastAsia" w:hAnsiTheme="minorEastAsia" w:hint="eastAsia"/>
                <w:sz w:val="18"/>
                <w:szCs w:val="18"/>
              </w:rPr>
              <w:t>対象ガス</w:t>
            </w:r>
          </w:p>
        </w:tc>
        <w:tc>
          <w:tcPr>
            <w:tcW w:w="2268" w:type="dxa"/>
            <w:vMerge w:val="restart"/>
            <w:vAlign w:val="center"/>
          </w:tcPr>
          <w:p w:rsidR="005C440F" w:rsidRPr="00846100" w:rsidRDefault="005C440F" w:rsidP="005C440F">
            <w:pPr>
              <w:spacing w:line="0" w:lineRule="atLeast"/>
              <w:ind w:right="-108"/>
              <w:jc w:val="center"/>
              <w:rPr>
                <w:rFonts w:asciiTheme="minorEastAsia" w:hAnsiTheme="minorEastAsia"/>
              </w:rPr>
            </w:pPr>
            <w:r w:rsidRPr="00846100">
              <w:rPr>
                <w:rFonts w:asciiTheme="minorEastAsia" w:hAnsiTheme="minorEastAsia" w:hint="eastAsia"/>
              </w:rPr>
              <w:t>内容</w:t>
            </w:r>
          </w:p>
        </w:tc>
        <w:tc>
          <w:tcPr>
            <w:tcW w:w="5529" w:type="dxa"/>
            <w:vMerge w:val="restart"/>
            <w:vAlign w:val="center"/>
          </w:tcPr>
          <w:p w:rsidR="005C440F" w:rsidRPr="00846100" w:rsidRDefault="005C440F" w:rsidP="005C440F">
            <w:pPr>
              <w:spacing w:line="0" w:lineRule="atLeast"/>
              <w:jc w:val="center"/>
              <w:rPr>
                <w:rFonts w:asciiTheme="minorEastAsia" w:hAnsiTheme="minorEastAsia"/>
                <w:szCs w:val="21"/>
              </w:rPr>
            </w:pPr>
            <w:r w:rsidRPr="00846100">
              <w:rPr>
                <w:rFonts w:asciiTheme="minorEastAsia" w:hAnsiTheme="minorEastAsia" w:hint="eastAsia"/>
                <w:szCs w:val="21"/>
              </w:rPr>
              <w:t>対応方法</w:t>
            </w:r>
          </w:p>
          <w:p w:rsidR="005C440F" w:rsidRPr="00846100" w:rsidRDefault="005C440F" w:rsidP="005C440F">
            <w:pPr>
              <w:jc w:val="center"/>
              <w:rPr>
                <w:rFonts w:asciiTheme="minorEastAsia" w:hAnsiTheme="minorEastAsia"/>
                <w:sz w:val="18"/>
                <w:szCs w:val="18"/>
              </w:rPr>
            </w:pPr>
            <w:r w:rsidRPr="00846100">
              <w:rPr>
                <w:rFonts w:asciiTheme="minorEastAsia" w:hAnsiTheme="minorEastAsia" w:hint="eastAsia"/>
                <w:szCs w:val="21"/>
              </w:rPr>
              <w:t>（必要事項、対応例等）</w:t>
            </w:r>
          </w:p>
        </w:tc>
        <w:tc>
          <w:tcPr>
            <w:tcW w:w="992" w:type="dxa"/>
            <w:vMerge w:val="restart"/>
            <w:vAlign w:val="center"/>
          </w:tcPr>
          <w:p w:rsidR="005C440F" w:rsidRPr="00846100" w:rsidRDefault="005C440F" w:rsidP="005C440F">
            <w:pPr>
              <w:jc w:val="center"/>
              <w:rPr>
                <w:rFonts w:asciiTheme="minorEastAsia" w:hAnsiTheme="minorEastAsia"/>
              </w:rPr>
            </w:pPr>
            <w:r w:rsidRPr="00846100">
              <w:rPr>
                <w:rFonts w:asciiTheme="minorEastAsia" w:hAnsiTheme="minorEastAsia" w:hint="eastAsia"/>
              </w:rPr>
              <w:t>備考</w:t>
            </w:r>
          </w:p>
        </w:tc>
      </w:tr>
      <w:tr w:rsidR="005C440F" w:rsidRPr="00846100" w:rsidTr="005C440F">
        <w:tc>
          <w:tcPr>
            <w:tcW w:w="375" w:type="dxa"/>
            <w:vAlign w:val="center"/>
          </w:tcPr>
          <w:p w:rsidR="005C440F" w:rsidRPr="00846100" w:rsidRDefault="005C440F" w:rsidP="005C440F">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条</w:t>
            </w:r>
          </w:p>
        </w:tc>
        <w:tc>
          <w:tcPr>
            <w:tcW w:w="371" w:type="dxa"/>
            <w:vAlign w:val="center"/>
          </w:tcPr>
          <w:p w:rsidR="005C440F" w:rsidRPr="00846100" w:rsidRDefault="005C440F" w:rsidP="005C440F">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項</w:t>
            </w:r>
          </w:p>
        </w:tc>
        <w:tc>
          <w:tcPr>
            <w:tcW w:w="379" w:type="dxa"/>
            <w:vAlign w:val="center"/>
          </w:tcPr>
          <w:p w:rsidR="005C440F" w:rsidRPr="00846100" w:rsidRDefault="005C440F" w:rsidP="005C440F">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号</w:t>
            </w:r>
          </w:p>
        </w:tc>
        <w:tc>
          <w:tcPr>
            <w:tcW w:w="571" w:type="dxa"/>
            <w:vMerge/>
            <w:textDirection w:val="tbRlV"/>
          </w:tcPr>
          <w:p w:rsidR="005C440F" w:rsidRPr="00846100" w:rsidRDefault="005C440F" w:rsidP="005C440F">
            <w:pPr>
              <w:spacing w:line="0" w:lineRule="atLeast"/>
              <w:ind w:left="113" w:right="113"/>
              <w:jc w:val="center"/>
              <w:rPr>
                <w:rFonts w:asciiTheme="minorEastAsia" w:hAnsiTheme="minorEastAsia"/>
              </w:rPr>
            </w:pPr>
          </w:p>
        </w:tc>
        <w:tc>
          <w:tcPr>
            <w:tcW w:w="2268" w:type="dxa"/>
            <w:vMerge/>
            <w:vAlign w:val="center"/>
          </w:tcPr>
          <w:p w:rsidR="005C440F" w:rsidRPr="00846100" w:rsidRDefault="005C440F" w:rsidP="005C440F">
            <w:pPr>
              <w:jc w:val="center"/>
              <w:rPr>
                <w:rFonts w:asciiTheme="minorEastAsia" w:hAnsiTheme="minorEastAsia"/>
              </w:rPr>
            </w:pPr>
          </w:p>
        </w:tc>
        <w:tc>
          <w:tcPr>
            <w:tcW w:w="5529" w:type="dxa"/>
            <w:vMerge/>
            <w:vAlign w:val="center"/>
          </w:tcPr>
          <w:p w:rsidR="005C440F" w:rsidRPr="00846100" w:rsidRDefault="005C440F" w:rsidP="005C440F">
            <w:pPr>
              <w:jc w:val="center"/>
              <w:rPr>
                <w:rFonts w:asciiTheme="minorEastAsia" w:hAnsiTheme="minorEastAsia"/>
                <w:sz w:val="18"/>
                <w:szCs w:val="18"/>
              </w:rPr>
            </w:pPr>
          </w:p>
        </w:tc>
        <w:tc>
          <w:tcPr>
            <w:tcW w:w="992" w:type="dxa"/>
            <w:vMerge/>
            <w:vAlign w:val="center"/>
          </w:tcPr>
          <w:p w:rsidR="005C440F" w:rsidRPr="00846100" w:rsidRDefault="005C440F" w:rsidP="005C440F">
            <w:pPr>
              <w:jc w:val="center"/>
              <w:rPr>
                <w:rFonts w:asciiTheme="minorEastAsia" w:hAnsiTheme="minorEastAsia"/>
              </w:rPr>
            </w:pPr>
          </w:p>
        </w:tc>
      </w:tr>
      <w:tr w:rsidR="005C440F" w:rsidRPr="00846100" w:rsidTr="00365DCA">
        <w:trPr>
          <w:cantSplit/>
          <w:trHeight w:val="799"/>
        </w:trPr>
        <w:tc>
          <w:tcPr>
            <w:tcW w:w="375" w:type="dxa"/>
            <w:tcBorders>
              <w:bottom w:val="single" w:sz="4" w:space="0" w:color="auto"/>
            </w:tcBorders>
            <w:shd w:val="clear" w:color="auto" w:fill="auto"/>
            <w:vAlign w:val="center"/>
          </w:tcPr>
          <w:p w:rsidR="005C440F" w:rsidRPr="00846100" w:rsidRDefault="005C440F" w:rsidP="005C440F">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12</w:t>
            </w:r>
          </w:p>
        </w:tc>
        <w:tc>
          <w:tcPr>
            <w:tcW w:w="371" w:type="dxa"/>
            <w:tcBorders>
              <w:bottom w:val="single" w:sz="4" w:space="0" w:color="auto"/>
            </w:tcBorders>
            <w:shd w:val="clear" w:color="auto" w:fill="auto"/>
            <w:vAlign w:val="center"/>
          </w:tcPr>
          <w:p w:rsidR="005C440F" w:rsidRPr="00846100" w:rsidRDefault="005C440F" w:rsidP="005C440F">
            <w:pPr>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１</w:t>
            </w:r>
          </w:p>
        </w:tc>
        <w:tc>
          <w:tcPr>
            <w:tcW w:w="379" w:type="dxa"/>
            <w:tcBorders>
              <w:bottom w:val="single" w:sz="4" w:space="0" w:color="auto"/>
            </w:tcBorders>
            <w:shd w:val="clear" w:color="auto" w:fill="auto"/>
            <w:vAlign w:val="center"/>
          </w:tcPr>
          <w:p w:rsidR="005C440F" w:rsidRPr="00846100" w:rsidRDefault="005C440F" w:rsidP="005C440F">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２</w:t>
            </w:r>
          </w:p>
        </w:tc>
        <w:tc>
          <w:tcPr>
            <w:tcW w:w="571" w:type="dxa"/>
            <w:tcBorders>
              <w:bottom w:val="single" w:sz="4" w:space="0" w:color="auto"/>
            </w:tcBorders>
            <w:shd w:val="clear" w:color="auto" w:fill="auto"/>
            <w:vAlign w:val="center"/>
          </w:tcPr>
          <w:p w:rsidR="005C440F" w:rsidRPr="00846100" w:rsidRDefault="005C440F" w:rsidP="005C440F">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shd w:val="clear" w:color="auto" w:fill="auto"/>
          </w:tcPr>
          <w:p w:rsidR="005C440F" w:rsidRPr="00846100" w:rsidRDefault="005C440F" w:rsidP="005C440F">
            <w:pPr>
              <w:jc w:val="left"/>
              <w:rPr>
                <w:rFonts w:asciiTheme="minorEastAsia" w:hAnsiTheme="minorEastAsia"/>
                <w:sz w:val="18"/>
                <w:szCs w:val="18"/>
              </w:rPr>
            </w:pPr>
            <w:r w:rsidRPr="00846100">
              <w:rPr>
                <w:rFonts w:asciiTheme="minorEastAsia" w:hAnsiTheme="minorEastAsia" w:hint="eastAsia"/>
                <w:sz w:val="18"/>
                <w:szCs w:val="18"/>
              </w:rPr>
              <w:t>第８条の準用</w:t>
            </w:r>
          </w:p>
        </w:tc>
        <w:tc>
          <w:tcPr>
            <w:tcW w:w="5529" w:type="dxa"/>
            <w:tcBorders>
              <w:bottom w:val="single" w:sz="4" w:space="0" w:color="auto"/>
            </w:tcBorders>
            <w:shd w:val="clear" w:color="auto" w:fill="auto"/>
          </w:tcPr>
          <w:p w:rsidR="005C440F" w:rsidRPr="00846100" w:rsidRDefault="002A7B6C" w:rsidP="005C440F">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b/>
                <w:sz w:val="18"/>
                <w:szCs w:val="18"/>
              </w:rPr>
              <w:t>一般則</w:t>
            </w:r>
            <w:r w:rsidR="005C440F" w:rsidRPr="00846100">
              <w:rPr>
                <w:rFonts w:asciiTheme="minorEastAsia" w:hAnsiTheme="minorEastAsia" w:hint="eastAsia"/>
                <w:b/>
                <w:sz w:val="18"/>
                <w:szCs w:val="18"/>
              </w:rPr>
              <w:t>第８条第１項第１号から第４号まで</w:t>
            </w:r>
            <w:r w:rsidR="005C440F" w:rsidRPr="00846100">
              <w:rPr>
                <w:rFonts w:asciiTheme="minorEastAsia" w:hAnsiTheme="minorEastAsia" w:hint="eastAsia"/>
                <w:sz w:val="18"/>
                <w:szCs w:val="18"/>
              </w:rPr>
              <w:t>の基準に適合すること</w:t>
            </w:r>
            <w:r w:rsidR="005C440F" w:rsidRPr="00846100">
              <w:rPr>
                <w:rFonts w:asciiTheme="minorEastAsia" w:hAnsiTheme="minorEastAsia" w:hint="eastAsia"/>
                <w:b/>
                <w:sz w:val="18"/>
                <w:szCs w:val="18"/>
              </w:rPr>
              <w:t>［別表１］</w:t>
            </w:r>
          </w:p>
        </w:tc>
        <w:tc>
          <w:tcPr>
            <w:tcW w:w="992" w:type="dxa"/>
            <w:tcBorders>
              <w:bottom w:val="single" w:sz="4" w:space="0" w:color="auto"/>
            </w:tcBorders>
            <w:shd w:val="clear" w:color="auto" w:fill="auto"/>
          </w:tcPr>
          <w:p w:rsidR="005C440F" w:rsidRPr="00846100" w:rsidRDefault="005C440F" w:rsidP="005C440F">
            <w:pPr>
              <w:rPr>
                <w:rFonts w:asciiTheme="minorEastAsia" w:hAnsiTheme="minorEastAsia"/>
                <w:sz w:val="18"/>
                <w:szCs w:val="18"/>
              </w:rPr>
            </w:pPr>
          </w:p>
        </w:tc>
      </w:tr>
    </w:tbl>
    <w:p w:rsidR="005C440F" w:rsidRPr="00846100" w:rsidRDefault="005C440F" w:rsidP="00B54F5D">
      <w:pPr>
        <w:ind w:right="-108"/>
        <w:rPr>
          <w:rFonts w:asciiTheme="minorEastAsia" w:hAnsiTheme="minorEastAsia"/>
          <w:b/>
          <w:sz w:val="18"/>
          <w:szCs w:val="21"/>
        </w:rPr>
      </w:pPr>
    </w:p>
    <w:p w:rsidR="005C440F" w:rsidRPr="00846100" w:rsidRDefault="005C440F" w:rsidP="00FD0E68">
      <w:pPr>
        <w:ind w:right="-108" w:firstLineChars="100" w:firstLine="181"/>
        <w:rPr>
          <w:rFonts w:asciiTheme="minorEastAsia" w:hAnsiTheme="minorEastAsia"/>
          <w:b/>
          <w:sz w:val="18"/>
          <w:szCs w:val="21"/>
        </w:rPr>
      </w:pPr>
      <w:r w:rsidRPr="00846100">
        <w:rPr>
          <w:rFonts w:asciiTheme="minorEastAsia" w:hAnsiTheme="minorEastAsia" w:hint="eastAsia"/>
          <w:b/>
          <w:sz w:val="18"/>
          <w:szCs w:val="21"/>
        </w:rPr>
        <w:t>［別表１］</w:t>
      </w:r>
      <w:r w:rsidR="00045FBA" w:rsidRPr="00846100">
        <w:rPr>
          <w:rFonts w:asciiTheme="minorEastAsia" w:hAnsiTheme="minorEastAsia" w:hint="eastAsia"/>
          <w:sz w:val="18"/>
          <w:szCs w:val="21"/>
        </w:rPr>
        <w:t>一般則</w:t>
      </w:r>
      <w:r w:rsidRPr="00846100">
        <w:rPr>
          <w:rFonts w:asciiTheme="minorEastAsia" w:hAnsiTheme="minorEastAsia" w:hint="eastAsia"/>
          <w:sz w:val="18"/>
          <w:szCs w:val="21"/>
        </w:rPr>
        <w:t>第８条第１項の準用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846100" w:rsidTr="00221D25">
        <w:trPr>
          <w:trHeight w:val="358"/>
        </w:trPr>
        <w:tc>
          <w:tcPr>
            <w:tcW w:w="1125" w:type="dxa"/>
            <w:gridSpan w:val="3"/>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規則</w:t>
            </w:r>
          </w:p>
        </w:tc>
        <w:tc>
          <w:tcPr>
            <w:tcW w:w="571" w:type="dxa"/>
            <w:vMerge w:val="restart"/>
            <w:vAlign w:val="center"/>
          </w:tcPr>
          <w:p w:rsidR="00221D25" w:rsidRPr="00846100" w:rsidRDefault="00221D25" w:rsidP="00221D25">
            <w:pPr>
              <w:spacing w:line="0" w:lineRule="atLeast"/>
              <w:jc w:val="center"/>
              <w:rPr>
                <w:rFonts w:asciiTheme="minorEastAsia" w:hAnsiTheme="minorEastAsia"/>
                <w:sz w:val="18"/>
                <w:szCs w:val="18"/>
              </w:rPr>
            </w:pPr>
            <w:r w:rsidRPr="00846100">
              <w:rPr>
                <w:rFonts w:asciiTheme="minorEastAsia" w:hAnsiTheme="minorEastAsia" w:hint="eastAsia"/>
                <w:sz w:val="18"/>
                <w:szCs w:val="18"/>
              </w:rPr>
              <w:t>対象ガス</w:t>
            </w:r>
          </w:p>
        </w:tc>
        <w:tc>
          <w:tcPr>
            <w:tcW w:w="2268" w:type="dxa"/>
            <w:vMerge w:val="restart"/>
            <w:vAlign w:val="center"/>
          </w:tcPr>
          <w:p w:rsidR="00221D25" w:rsidRPr="00846100" w:rsidRDefault="00221D25" w:rsidP="00221D25">
            <w:pPr>
              <w:spacing w:line="0" w:lineRule="atLeast"/>
              <w:ind w:right="-108"/>
              <w:jc w:val="center"/>
              <w:rPr>
                <w:rFonts w:asciiTheme="minorEastAsia" w:hAnsiTheme="minorEastAsia"/>
              </w:rPr>
            </w:pPr>
            <w:r w:rsidRPr="00846100">
              <w:rPr>
                <w:rFonts w:asciiTheme="minorEastAsia" w:hAnsiTheme="minorEastAsia" w:hint="eastAsia"/>
              </w:rPr>
              <w:t>内容</w:t>
            </w:r>
          </w:p>
        </w:tc>
        <w:tc>
          <w:tcPr>
            <w:tcW w:w="5529" w:type="dxa"/>
            <w:vMerge w:val="restart"/>
            <w:vAlign w:val="center"/>
          </w:tcPr>
          <w:p w:rsidR="00221D25" w:rsidRPr="00846100" w:rsidRDefault="00221D25" w:rsidP="00221D25">
            <w:pPr>
              <w:spacing w:line="0" w:lineRule="atLeast"/>
              <w:jc w:val="center"/>
              <w:rPr>
                <w:rFonts w:asciiTheme="minorEastAsia" w:hAnsiTheme="minorEastAsia"/>
                <w:szCs w:val="21"/>
              </w:rPr>
            </w:pPr>
            <w:r w:rsidRPr="00846100">
              <w:rPr>
                <w:rFonts w:asciiTheme="minorEastAsia" w:hAnsiTheme="minorEastAsia" w:hint="eastAsia"/>
                <w:szCs w:val="21"/>
              </w:rPr>
              <w:t>対応方法</w:t>
            </w:r>
          </w:p>
          <w:p w:rsidR="00221D25" w:rsidRPr="00846100" w:rsidRDefault="00221D25" w:rsidP="00221D25">
            <w:pPr>
              <w:jc w:val="center"/>
              <w:rPr>
                <w:rFonts w:asciiTheme="minorEastAsia" w:hAnsiTheme="minorEastAsia"/>
                <w:sz w:val="18"/>
                <w:szCs w:val="18"/>
              </w:rPr>
            </w:pPr>
            <w:r w:rsidRPr="00846100">
              <w:rPr>
                <w:rFonts w:asciiTheme="minorEastAsia" w:hAnsiTheme="minorEastAsia" w:hint="eastAsia"/>
                <w:szCs w:val="21"/>
              </w:rPr>
              <w:t>（必要事項、対応例等）</w:t>
            </w:r>
          </w:p>
        </w:tc>
        <w:tc>
          <w:tcPr>
            <w:tcW w:w="992" w:type="dxa"/>
            <w:vMerge w:val="restart"/>
            <w:vAlign w:val="center"/>
          </w:tcPr>
          <w:p w:rsidR="00221D25" w:rsidRPr="00846100" w:rsidRDefault="00221D25" w:rsidP="00221D25">
            <w:pPr>
              <w:jc w:val="center"/>
              <w:rPr>
                <w:rFonts w:asciiTheme="minorEastAsia" w:hAnsiTheme="minorEastAsia"/>
              </w:rPr>
            </w:pPr>
            <w:r w:rsidRPr="00846100">
              <w:rPr>
                <w:rFonts w:asciiTheme="minorEastAsia" w:hAnsiTheme="minorEastAsia" w:hint="eastAsia"/>
              </w:rPr>
              <w:t>備考</w:t>
            </w:r>
          </w:p>
        </w:tc>
      </w:tr>
      <w:tr w:rsidR="00C31C0E" w:rsidRPr="00846100" w:rsidTr="0097333A">
        <w:tc>
          <w:tcPr>
            <w:tcW w:w="375" w:type="dxa"/>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条</w:t>
            </w:r>
          </w:p>
        </w:tc>
        <w:tc>
          <w:tcPr>
            <w:tcW w:w="371" w:type="dxa"/>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項</w:t>
            </w:r>
          </w:p>
        </w:tc>
        <w:tc>
          <w:tcPr>
            <w:tcW w:w="379" w:type="dxa"/>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号</w:t>
            </w:r>
          </w:p>
        </w:tc>
        <w:tc>
          <w:tcPr>
            <w:tcW w:w="571" w:type="dxa"/>
            <w:vMerge/>
            <w:textDirection w:val="tbRlV"/>
          </w:tcPr>
          <w:p w:rsidR="00221D25" w:rsidRPr="00846100" w:rsidRDefault="00221D25" w:rsidP="00221D25">
            <w:pPr>
              <w:spacing w:line="0" w:lineRule="atLeast"/>
              <w:ind w:left="113" w:right="113"/>
              <w:jc w:val="center"/>
              <w:rPr>
                <w:rFonts w:asciiTheme="minorEastAsia" w:hAnsiTheme="minorEastAsia"/>
              </w:rPr>
            </w:pPr>
          </w:p>
        </w:tc>
        <w:tc>
          <w:tcPr>
            <w:tcW w:w="2268" w:type="dxa"/>
            <w:vMerge/>
            <w:vAlign w:val="center"/>
          </w:tcPr>
          <w:p w:rsidR="00221D25" w:rsidRPr="00846100" w:rsidRDefault="00221D25" w:rsidP="00221D25">
            <w:pPr>
              <w:jc w:val="center"/>
              <w:rPr>
                <w:rFonts w:asciiTheme="minorEastAsia" w:hAnsiTheme="minorEastAsia"/>
              </w:rPr>
            </w:pPr>
          </w:p>
        </w:tc>
        <w:tc>
          <w:tcPr>
            <w:tcW w:w="5529" w:type="dxa"/>
            <w:vMerge/>
            <w:vAlign w:val="center"/>
          </w:tcPr>
          <w:p w:rsidR="00221D25" w:rsidRPr="00846100" w:rsidRDefault="00221D25" w:rsidP="00221D25">
            <w:pPr>
              <w:jc w:val="center"/>
              <w:rPr>
                <w:rFonts w:asciiTheme="minorEastAsia" w:hAnsiTheme="minorEastAsia"/>
                <w:sz w:val="18"/>
                <w:szCs w:val="18"/>
              </w:rPr>
            </w:pPr>
          </w:p>
        </w:tc>
        <w:tc>
          <w:tcPr>
            <w:tcW w:w="992" w:type="dxa"/>
            <w:vMerge/>
            <w:vAlign w:val="center"/>
          </w:tcPr>
          <w:p w:rsidR="00221D25" w:rsidRPr="00846100" w:rsidRDefault="00221D25" w:rsidP="00221D25">
            <w:pPr>
              <w:jc w:val="center"/>
              <w:rPr>
                <w:rFonts w:asciiTheme="minorEastAsia" w:hAnsiTheme="minorEastAsia"/>
              </w:rPr>
            </w:pPr>
          </w:p>
        </w:tc>
      </w:tr>
      <w:tr w:rsidR="00C31C0E" w:rsidRPr="00846100" w:rsidTr="008914E5">
        <w:trPr>
          <w:cantSplit/>
          <w:trHeight w:val="799"/>
        </w:trPr>
        <w:tc>
          <w:tcPr>
            <w:tcW w:w="375" w:type="dxa"/>
            <w:tcBorders>
              <w:bottom w:val="single" w:sz="4" w:space="0" w:color="auto"/>
            </w:tcBorders>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８</w:t>
            </w:r>
          </w:p>
        </w:tc>
        <w:tc>
          <w:tcPr>
            <w:tcW w:w="371" w:type="dxa"/>
            <w:tcBorders>
              <w:bottom w:val="single" w:sz="4" w:space="0" w:color="auto"/>
            </w:tcBorders>
            <w:vAlign w:val="center"/>
          </w:tcPr>
          <w:p w:rsidR="00221D25" w:rsidRPr="00846100" w:rsidRDefault="00221D25" w:rsidP="00221D25">
            <w:pPr>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１</w:t>
            </w:r>
          </w:p>
        </w:tc>
        <w:tc>
          <w:tcPr>
            <w:tcW w:w="379" w:type="dxa"/>
            <w:tcBorders>
              <w:bottom w:val="single" w:sz="4" w:space="0" w:color="auto"/>
            </w:tcBorders>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１</w:t>
            </w:r>
          </w:p>
        </w:tc>
        <w:tc>
          <w:tcPr>
            <w:tcW w:w="571" w:type="dxa"/>
            <w:tcBorders>
              <w:bottom w:val="single" w:sz="4" w:space="0" w:color="auto"/>
            </w:tcBorders>
            <w:vAlign w:val="center"/>
          </w:tcPr>
          <w:p w:rsidR="00221D25" w:rsidRPr="00846100"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21D25" w:rsidRPr="00846100" w:rsidRDefault="00221D25" w:rsidP="00221D25">
            <w:pPr>
              <w:jc w:val="left"/>
              <w:rPr>
                <w:rFonts w:asciiTheme="minorEastAsia" w:hAnsiTheme="minorEastAsia"/>
                <w:sz w:val="18"/>
                <w:szCs w:val="18"/>
              </w:rPr>
            </w:pPr>
            <w:r w:rsidRPr="00846100">
              <w:rPr>
                <w:rFonts w:asciiTheme="minorEastAsia" w:hAnsiTheme="minorEastAsia" w:hint="eastAsia"/>
                <w:sz w:val="18"/>
                <w:szCs w:val="18"/>
              </w:rPr>
              <w:t>製造施設の場所</w:t>
            </w:r>
          </w:p>
        </w:tc>
        <w:tc>
          <w:tcPr>
            <w:tcW w:w="5529" w:type="dxa"/>
            <w:tcBorders>
              <w:bottom w:val="single" w:sz="4" w:space="0" w:color="auto"/>
            </w:tcBorders>
          </w:tcPr>
          <w:p w:rsidR="00221D25" w:rsidRPr="00846100" w:rsidRDefault="00D54850" w:rsidP="00221D25">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製造施設は、引火性又は発火性の物をたい積した場所の付近にないこと</w:t>
            </w:r>
          </w:p>
        </w:tc>
        <w:tc>
          <w:tcPr>
            <w:tcW w:w="992" w:type="dxa"/>
            <w:tcBorders>
              <w:bottom w:val="single" w:sz="4" w:space="0" w:color="auto"/>
            </w:tcBorders>
          </w:tcPr>
          <w:p w:rsidR="00221D25" w:rsidRPr="00846100" w:rsidRDefault="00221D25" w:rsidP="00221D25">
            <w:pPr>
              <w:rPr>
                <w:rFonts w:asciiTheme="minorEastAsia" w:hAnsiTheme="minorEastAsia"/>
                <w:sz w:val="18"/>
                <w:szCs w:val="18"/>
              </w:rPr>
            </w:pPr>
            <w:r w:rsidRPr="00846100">
              <w:rPr>
                <w:rFonts w:asciiTheme="minorEastAsia" w:hAnsiTheme="minorEastAsia" w:hint="eastAsia"/>
                <w:sz w:val="18"/>
                <w:szCs w:val="18"/>
              </w:rPr>
              <w:t>添付資料</w:t>
            </w:r>
          </w:p>
          <w:p w:rsidR="00221D25" w:rsidRPr="00846100" w:rsidRDefault="00221D25" w:rsidP="00221D25">
            <w:pPr>
              <w:rPr>
                <w:rFonts w:asciiTheme="minorEastAsia" w:hAnsiTheme="minorEastAsia"/>
                <w:sz w:val="18"/>
                <w:szCs w:val="18"/>
              </w:rPr>
            </w:pPr>
            <w:r w:rsidRPr="00846100">
              <w:rPr>
                <w:rFonts w:asciiTheme="minorEastAsia" w:hAnsiTheme="minorEastAsia" w:hint="eastAsia"/>
                <w:sz w:val="18"/>
                <w:szCs w:val="18"/>
              </w:rPr>
              <w:t>No.</w:t>
            </w:r>
          </w:p>
          <w:p w:rsidR="00221D25" w:rsidRPr="00846100" w:rsidRDefault="00221D25" w:rsidP="00221D25">
            <w:pPr>
              <w:rPr>
                <w:rFonts w:asciiTheme="minorEastAsia" w:hAnsiTheme="minorEastAsia"/>
                <w:sz w:val="18"/>
                <w:szCs w:val="18"/>
              </w:rPr>
            </w:pPr>
          </w:p>
        </w:tc>
      </w:tr>
      <w:tr w:rsidR="00C31C0E" w:rsidRPr="00846100" w:rsidTr="008914E5">
        <w:trPr>
          <w:cantSplit/>
          <w:trHeight w:val="799"/>
        </w:trPr>
        <w:tc>
          <w:tcPr>
            <w:tcW w:w="375" w:type="dxa"/>
            <w:tcBorders>
              <w:bottom w:val="single" w:sz="4" w:space="0" w:color="auto"/>
            </w:tcBorders>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846100"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２</w:t>
            </w:r>
          </w:p>
        </w:tc>
        <w:tc>
          <w:tcPr>
            <w:tcW w:w="571" w:type="dxa"/>
            <w:tcBorders>
              <w:bottom w:val="single" w:sz="4" w:space="0" w:color="auto"/>
            </w:tcBorders>
            <w:vAlign w:val="center"/>
          </w:tcPr>
          <w:p w:rsidR="00221D25" w:rsidRPr="00846100"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21D25" w:rsidRPr="00846100" w:rsidRDefault="00221D25" w:rsidP="00221D25">
            <w:pPr>
              <w:jc w:val="left"/>
              <w:rPr>
                <w:rFonts w:asciiTheme="minorEastAsia" w:hAnsiTheme="minorEastAsia"/>
                <w:sz w:val="18"/>
                <w:szCs w:val="18"/>
              </w:rPr>
            </w:pPr>
            <w:r w:rsidRPr="00846100">
              <w:rPr>
                <w:rFonts w:asciiTheme="minorEastAsia" w:hAnsiTheme="minorEastAsia" w:hint="eastAsia"/>
                <w:sz w:val="18"/>
                <w:szCs w:val="18"/>
              </w:rPr>
              <w:t>警戒標</w:t>
            </w:r>
          </w:p>
          <w:p w:rsidR="00221D25" w:rsidRPr="00846100" w:rsidRDefault="00221D25" w:rsidP="00221D25">
            <w:pPr>
              <w:jc w:val="left"/>
              <w:rPr>
                <w:rFonts w:asciiTheme="minorEastAsia" w:hAnsiTheme="minorEastAsia"/>
                <w:sz w:val="18"/>
                <w:szCs w:val="18"/>
              </w:rPr>
            </w:pPr>
            <w:r w:rsidRPr="00846100">
              <w:rPr>
                <w:rFonts w:asciiTheme="minorEastAsia" w:hAnsiTheme="minorEastAsia" w:hint="eastAsia"/>
                <w:sz w:val="18"/>
                <w:szCs w:val="18"/>
              </w:rPr>
              <w:t>【参照】例示基準１</w:t>
            </w:r>
          </w:p>
        </w:tc>
        <w:tc>
          <w:tcPr>
            <w:tcW w:w="5529" w:type="dxa"/>
            <w:tcBorders>
              <w:bottom w:val="single" w:sz="4" w:space="0" w:color="auto"/>
            </w:tcBorders>
          </w:tcPr>
          <w:p w:rsidR="00D54850" w:rsidRPr="00846100" w:rsidRDefault="00D54850" w:rsidP="00D54850">
            <w:pPr>
              <w:spacing w:line="0" w:lineRule="atLeast"/>
              <w:rPr>
                <w:rFonts w:asciiTheme="minorEastAsia" w:hAnsiTheme="minorEastAsia"/>
                <w:b/>
                <w:sz w:val="18"/>
                <w:szCs w:val="18"/>
              </w:rPr>
            </w:pPr>
            <w:r w:rsidRPr="00846100">
              <w:rPr>
                <w:rFonts w:asciiTheme="minorEastAsia" w:hAnsiTheme="minorEastAsia" w:hint="eastAsia"/>
                <w:b/>
                <w:sz w:val="18"/>
                <w:szCs w:val="18"/>
              </w:rPr>
              <w:t>対象外：在宅酸素療法用（120L未満の容器から２L以下の容器への充塡用設備）</w:t>
            </w:r>
          </w:p>
          <w:p w:rsidR="00221D25" w:rsidRPr="00846100" w:rsidRDefault="00D54850" w:rsidP="00D54850">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製造作業中、外部から見えやすいように警戒標を掲げること</w:t>
            </w:r>
          </w:p>
        </w:tc>
        <w:tc>
          <w:tcPr>
            <w:tcW w:w="992" w:type="dxa"/>
            <w:tcBorders>
              <w:bottom w:val="single" w:sz="4" w:space="0" w:color="auto"/>
            </w:tcBorders>
          </w:tcPr>
          <w:p w:rsidR="00221D25" w:rsidRPr="00846100" w:rsidRDefault="00221D25" w:rsidP="00221D25">
            <w:pPr>
              <w:rPr>
                <w:rFonts w:asciiTheme="minorEastAsia" w:hAnsiTheme="minorEastAsia"/>
                <w:sz w:val="18"/>
                <w:szCs w:val="18"/>
              </w:rPr>
            </w:pPr>
            <w:r w:rsidRPr="00846100">
              <w:rPr>
                <w:rFonts w:asciiTheme="minorEastAsia" w:hAnsiTheme="minorEastAsia" w:hint="eastAsia"/>
                <w:sz w:val="18"/>
                <w:szCs w:val="18"/>
              </w:rPr>
              <w:t>添付資料</w:t>
            </w:r>
          </w:p>
          <w:p w:rsidR="00221D25" w:rsidRPr="00846100" w:rsidRDefault="00221D25" w:rsidP="00221D25">
            <w:pPr>
              <w:rPr>
                <w:rFonts w:asciiTheme="minorEastAsia" w:hAnsiTheme="minorEastAsia"/>
                <w:sz w:val="18"/>
                <w:szCs w:val="18"/>
              </w:rPr>
            </w:pPr>
            <w:r w:rsidRPr="00846100">
              <w:rPr>
                <w:rFonts w:asciiTheme="minorEastAsia" w:hAnsiTheme="minorEastAsia" w:hint="eastAsia"/>
                <w:sz w:val="18"/>
                <w:szCs w:val="18"/>
              </w:rPr>
              <w:t>No.</w:t>
            </w:r>
          </w:p>
          <w:p w:rsidR="00221D25" w:rsidRPr="00846100" w:rsidRDefault="00221D25" w:rsidP="00221D25">
            <w:pPr>
              <w:rPr>
                <w:rFonts w:asciiTheme="minorEastAsia" w:hAnsiTheme="minorEastAsia"/>
                <w:sz w:val="18"/>
                <w:szCs w:val="18"/>
              </w:rPr>
            </w:pPr>
          </w:p>
        </w:tc>
      </w:tr>
      <w:tr w:rsidR="00C31C0E" w:rsidRPr="00846100" w:rsidTr="008914E5">
        <w:trPr>
          <w:cantSplit/>
          <w:trHeight w:val="799"/>
        </w:trPr>
        <w:tc>
          <w:tcPr>
            <w:tcW w:w="375" w:type="dxa"/>
            <w:tcBorders>
              <w:bottom w:val="single" w:sz="4" w:space="0" w:color="auto"/>
            </w:tcBorders>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846100"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３</w:t>
            </w:r>
          </w:p>
        </w:tc>
        <w:tc>
          <w:tcPr>
            <w:tcW w:w="571" w:type="dxa"/>
            <w:tcBorders>
              <w:bottom w:val="single" w:sz="4" w:space="0" w:color="auto"/>
            </w:tcBorders>
            <w:vAlign w:val="center"/>
          </w:tcPr>
          <w:p w:rsidR="00221D25" w:rsidRPr="00846100"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21D25" w:rsidRPr="00846100" w:rsidRDefault="00221D25" w:rsidP="00221D25">
            <w:pPr>
              <w:jc w:val="left"/>
              <w:rPr>
                <w:rFonts w:asciiTheme="minorEastAsia" w:hAnsiTheme="minorEastAsia"/>
                <w:sz w:val="18"/>
                <w:szCs w:val="18"/>
              </w:rPr>
            </w:pPr>
            <w:r w:rsidRPr="00846100">
              <w:rPr>
                <w:rFonts w:asciiTheme="minorEastAsia" w:hAnsiTheme="minorEastAsia" w:hint="eastAsia"/>
                <w:sz w:val="18"/>
                <w:szCs w:val="18"/>
              </w:rPr>
              <w:t>第６条の準用</w:t>
            </w:r>
          </w:p>
        </w:tc>
        <w:tc>
          <w:tcPr>
            <w:tcW w:w="5529" w:type="dxa"/>
            <w:tcBorders>
              <w:bottom w:val="single" w:sz="4" w:space="0" w:color="auto"/>
            </w:tcBorders>
          </w:tcPr>
          <w:p w:rsidR="00221D25" w:rsidRPr="00846100" w:rsidRDefault="00AF053B" w:rsidP="003D7002">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b/>
                <w:sz w:val="18"/>
                <w:szCs w:val="18"/>
              </w:rPr>
              <w:t>一般則第６条第１項第11号から第13号</w:t>
            </w:r>
            <w:r w:rsidRPr="00846100">
              <w:rPr>
                <w:rFonts w:asciiTheme="minorEastAsia" w:hAnsiTheme="minorEastAsia" w:hint="eastAsia"/>
                <w:sz w:val="18"/>
                <w:szCs w:val="18"/>
              </w:rPr>
              <w:t>の基準に適合すること</w:t>
            </w:r>
            <w:r w:rsidR="005C440F" w:rsidRPr="00846100">
              <w:rPr>
                <w:rFonts w:asciiTheme="minorEastAsia" w:hAnsiTheme="minorEastAsia" w:hint="eastAsia"/>
                <w:b/>
                <w:sz w:val="18"/>
                <w:szCs w:val="18"/>
              </w:rPr>
              <w:t>［別表２</w:t>
            </w:r>
            <w:r w:rsidR="00221D25" w:rsidRPr="00846100">
              <w:rPr>
                <w:rFonts w:asciiTheme="minorEastAsia" w:hAnsiTheme="minorEastAsia" w:hint="eastAsia"/>
                <w:b/>
                <w:sz w:val="18"/>
                <w:szCs w:val="18"/>
              </w:rPr>
              <w:t>］</w:t>
            </w:r>
          </w:p>
        </w:tc>
        <w:tc>
          <w:tcPr>
            <w:tcW w:w="992" w:type="dxa"/>
            <w:tcBorders>
              <w:bottom w:val="single" w:sz="4" w:space="0" w:color="auto"/>
            </w:tcBorders>
          </w:tcPr>
          <w:p w:rsidR="00221D25" w:rsidRPr="00846100" w:rsidRDefault="00221D25" w:rsidP="00221D25">
            <w:pPr>
              <w:rPr>
                <w:rFonts w:asciiTheme="minorEastAsia" w:hAnsiTheme="minorEastAsia"/>
                <w:sz w:val="18"/>
                <w:szCs w:val="18"/>
              </w:rPr>
            </w:pPr>
          </w:p>
        </w:tc>
      </w:tr>
      <w:tr w:rsidR="00C31C0E" w:rsidRPr="00846100" w:rsidTr="00EB0E5C">
        <w:trPr>
          <w:cantSplit/>
          <w:trHeight w:val="799"/>
        </w:trPr>
        <w:tc>
          <w:tcPr>
            <w:tcW w:w="375" w:type="dxa"/>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p>
        </w:tc>
        <w:tc>
          <w:tcPr>
            <w:tcW w:w="371" w:type="dxa"/>
            <w:vAlign w:val="center"/>
          </w:tcPr>
          <w:p w:rsidR="00221D25" w:rsidRPr="00846100" w:rsidRDefault="00221D25" w:rsidP="00221D25">
            <w:pPr>
              <w:ind w:leftChars="-51" w:left="-107" w:rightChars="-51" w:right="-107"/>
              <w:jc w:val="center"/>
              <w:rPr>
                <w:rFonts w:asciiTheme="minorEastAsia" w:hAnsiTheme="minorEastAsia"/>
                <w:sz w:val="18"/>
                <w:szCs w:val="18"/>
              </w:rPr>
            </w:pPr>
          </w:p>
        </w:tc>
        <w:tc>
          <w:tcPr>
            <w:tcW w:w="379" w:type="dxa"/>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４</w:t>
            </w:r>
          </w:p>
        </w:tc>
        <w:tc>
          <w:tcPr>
            <w:tcW w:w="571" w:type="dxa"/>
            <w:vAlign w:val="center"/>
          </w:tcPr>
          <w:p w:rsidR="00221D25" w:rsidRPr="00846100" w:rsidRDefault="00221D25" w:rsidP="00221D25">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燃</w:t>
            </w:r>
          </w:p>
          <w:p w:rsidR="00221D25" w:rsidRPr="00846100" w:rsidRDefault="00221D25" w:rsidP="00221D25">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酸</w:t>
            </w:r>
          </w:p>
          <w:p w:rsidR="00A60631" w:rsidRPr="00846100" w:rsidRDefault="00A60631" w:rsidP="00221D25">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特不</w:t>
            </w:r>
          </w:p>
          <w:p w:rsidR="00221D25" w:rsidRPr="00846100" w:rsidRDefault="00221D25" w:rsidP="00221D25">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三窒</w:t>
            </w:r>
          </w:p>
        </w:tc>
        <w:tc>
          <w:tcPr>
            <w:tcW w:w="2268" w:type="dxa"/>
          </w:tcPr>
          <w:p w:rsidR="00221D25" w:rsidRPr="00846100" w:rsidRDefault="00221D25" w:rsidP="00221D25">
            <w:pPr>
              <w:jc w:val="left"/>
              <w:rPr>
                <w:rFonts w:asciiTheme="minorEastAsia" w:hAnsiTheme="minorEastAsia"/>
                <w:sz w:val="18"/>
                <w:szCs w:val="18"/>
              </w:rPr>
            </w:pPr>
            <w:r w:rsidRPr="00846100">
              <w:rPr>
                <w:rFonts w:asciiTheme="minorEastAsia" w:hAnsiTheme="minorEastAsia" w:hint="eastAsia"/>
                <w:sz w:val="18"/>
                <w:szCs w:val="18"/>
              </w:rPr>
              <w:t>消火設備</w:t>
            </w:r>
          </w:p>
          <w:p w:rsidR="00221D25" w:rsidRPr="00846100" w:rsidRDefault="00221D25" w:rsidP="00817544">
            <w:pPr>
              <w:jc w:val="left"/>
              <w:rPr>
                <w:rFonts w:asciiTheme="minorEastAsia" w:hAnsiTheme="minorEastAsia"/>
                <w:sz w:val="18"/>
                <w:szCs w:val="18"/>
              </w:rPr>
            </w:pPr>
            <w:r w:rsidRPr="00846100">
              <w:rPr>
                <w:rFonts w:asciiTheme="minorEastAsia" w:hAnsiTheme="minorEastAsia" w:hint="eastAsia"/>
                <w:sz w:val="18"/>
                <w:szCs w:val="18"/>
              </w:rPr>
              <w:t>【参照】例示基準31</w:t>
            </w:r>
          </w:p>
        </w:tc>
        <w:tc>
          <w:tcPr>
            <w:tcW w:w="5529" w:type="dxa"/>
          </w:tcPr>
          <w:p w:rsidR="00221D25" w:rsidRPr="00846100" w:rsidRDefault="00AF053B" w:rsidP="006C3C12">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消火設備を適切な箇所に設置すること</w:t>
            </w:r>
          </w:p>
        </w:tc>
        <w:tc>
          <w:tcPr>
            <w:tcW w:w="992" w:type="dxa"/>
          </w:tcPr>
          <w:p w:rsidR="00221D25" w:rsidRPr="00846100" w:rsidRDefault="00221D25" w:rsidP="00221D25">
            <w:pPr>
              <w:rPr>
                <w:rFonts w:asciiTheme="minorEastAsia" w:hAnsiTheme="minorEastAsia"/>
                <w:sz w:val="18"/>
                <w:szCs w:val="18"/>
              </w:rPr>
            </w:pPr>
            <w:r w:rsidRPr="00846100">
              <w:rPr>
                <w:rFonts w:asciiTheme="minorEastAsia" w:hAnsiTheme="minorEastAsia" w:hint="eastAsia"/>
                <w:sz w:val="18"/>
                <w:szCs w:val="18"/>
              </w:rPr>
              <w:t>添付資料</w:t>
            </w:r>
          </w:p>
          <w:p w:rsidR="00221D25" w:rsidRPr="00846100" w:rsidRDefault="00221D25" w:rsidP="00221D25">
            <w:pPr>
              <w:rPr>
                <w:rFonts w:asciiTheme="minorEastAsia" w:hAnsiTheme="minorEastAsia"/>
                <w:sz w:val="18"/>
                <w:szCs w:val="18"/>
              </w:rPr>
            </w:pPr>
            <w:r w:rsidRPr="00846100">
              <w:rPr>
                <w:rFonts w:asciiTheme="minorEastAsia" w:hAnsiTheme="minorEastAsia" w:hint="eastAsia"/>
                <w:sz w:val="18"/>
                <w:szCs w:val="18"/>
              </w:rPr>
              <w:t>No.</w:t>
            </w:r>
          </w:p>
          <w:p w:rsidR="00221D25" w:rsidRPr="00846100" w:rsidRDefault="00221D25" w:rsidP="00221D25">
            <w:pPr>
              <w:rPr>
                <w:rFonts w:asciiTheme="minorEastAsia" w:hAnsiTheme="minorEastAsia"/>
                <w:sz w:val="18"/>
                <w:szCs w:val="18"/>
              </w:rPr>
            </w:pPr>
          </w:p>
        </w:tc>
      </w:tr>
    </w:tbl>
    <w:p w:rsidR="00C000DB" w:rsidRPr="00846100" w:rsidRDefault="00C000DB">
      <w:pPr>
        <w:rPr>
          <w:rFonts w:asciiTheme="minorEastAsia" w:hAnsiTheme="minorEastAsia"/>
        </w:rPr>
      </w:pPr>
    </w:p>
    <w:p w:rsidR="00C000DB" w:rsidRPr="00846100" w:rsidRDefault="005C440F" w:rsidP="00FD0E68">
      <w:pPr>
        <w:ind w:firstLineChars="100" w:firstLine="181"/>
        <w:rPr>
          <w:rFonts w:asciiTheme="minorEastAsia" w:hAnsiTheme="minorEastAsia"/>
          <w:sz w:val="18"/>
          <w:szCs w:val="18"/>
        </w:rPr>
      </w:pPr>
      <w:r w:rsidRPr="00846100">
        <w:rPr>
          <w:rFonts w:asciiTheme="minorEastAsia" w:hAnsiTheme="minorEastAsia" w:hint="eastAsia"/>
          <w:b/>
          <w:sz w:val="18"/>
          <w:szCs w:val="18"/>
        </w:rPr>
        <w:t>［別表２</w:t>
      </w:r>
      <w:r w:rsidR="00FD0E68" w:rsidRPr="00846100">
        <w:rPr>
          <w:rFonts w:asciiTheme="minorEastAsia" w:hAnsiTheme="minorEastAsia" w:hint="eastAsia"/>
          <w:b/>
          <w:sz w:val="18"/>
          <w:szCs w:val="18"/>
        </w:rPr>
        <w:t>］</w:t>
      </w:r>
      <w:r w:rsidR="00FD0E68" w:rsidRPr="00846100">
        <w:rPr>
          <w:rFonts w:asciiTheme="minorEastAsia" w:hAnsiTheme="minorEastAsia" w:hint="eastAsia"/>
          <w:sz w:val="18"/>
          <w:szCs w:val="18"/>
        </w:rPr>
        <w:t>一般則第６条第１項の準用</w:t>
      </w:r>
    </w:p>
    <w:tbl>
      <w:tblPr>
        <w:tblStyle w:val="a3"/>
        <w:tblW w:w="10485" w:type="dxa"/>
        <w:tblLayout w:type="fixed"/>
        <w:tblLook w:val="0620" w:firstRow="1" w:lastRow="0" w:firstColumn="0" w:lastColumn="0" w:noHBand="1" w:noVBand="1"/>
      </w:tblPr>
      <w:tblGrid>
        <w:gridCol w:w="375"/>
        <w:gridCol w:w="371"/>
        <w:gridCol w:w="379"/>
        <w:gridCol w:w="571"/>
        <w:gridCol w:w="2268"/>
        <w:gridCol w:w="5529"/>
        <w:gridCol w:w="992"/>
      </w:tblGrid>
      <w:tr w:rsidR="00C31C0E" w:rsidRPr="00846100" w:rsidTr="00F7446F">
        <w:trPr>
          <w:trHeight w:val="452"/>
        </w:trPr>
        <w:tc>
          <w:tcPr>
            <w:tcW w:w="1125" w:type="dxa"/>
            <w:gridSpan w:val="3"/>
            <w:tcBorders>
              <w:bottom w:val="single" w:sz="4" w:space="0" w:color="auto"/>
            </w:tcBorders>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規則</w:t>
            </w:r>
          </w:p>
        </w:tc>
        <w:tc>
          <w:tcPr>
            <w:tcW w:w="571" w:type="dxa"/>
            <w:vMerge w:val="restart"/>
            <w:vAlign w:val="center"/>
          </w:tcPr>
          <w:p w:rsidR="00221D25" w:rsidRPr="00846100" w:rsidRDefault="00221D25" w:rsidP="00221D25">
            <w:pPr>
              <w:spacing w:line="0" w:lineRule="atLeast"/>
              <w:jc w:val="center"/>
              <w:rPr>
                <w:rFonts w:asciiTheme="minorEastAsia" w:hAnsiTheme="minorEastAsia"/>
                <w:sz w:val="18"/>
                <w:szCs w:val="18"/>
              </w:rPr>
            </w:pPr>
            <w:r w:rsidRPr="00846100">
              <w:rPr>
                <w:rFonts w:asciiTheme="minorEastAsia" w:hAnsiTheme="minorEastAsia" w:hint="eastAsia"/>
                <w:sz w:val="18"/>
                <w:szCs w:val="18"/>
              </w:rPr>
              <w:t>対象ガス</w:t>
            </w:r>
          </w:p>
        </w:tc>
        <w:tc>
          <w:tcPr>
            <w:tcW w:w="2268" w:type="dxa"/>
            <w:vMerge w:val="restart"/>
            <w:vAlign w:val="center"/>
          </w:tcPr>
          <w:p w:rsidR="00221D25" w:rsidRPr="00846100" w:rsidRDefault="00221D25" w:rsidP="00221D25">
            <w:pPr>
              <w:spacing w:line="0" w:lineRule="atLeast"/>
              <w:ind w:right="-108"/>
              <w:jc w:val="center"/>
              <w:rPr>
                <w:rFonts w:asciiTheme="minorEastAsia" w:hAnsiTheme="minorEastAsia"/>
              </w:rPr>
            </w:pPr>
            <w:r w:rsidRPr="00846100">
              <w:rPr>
                <w:rFonts w:asciiTheme="minorEastAsia" w:hAnsiTheme="minorEastAsia" w:hint="eastAsia"/>
              </w:rPr>
              <w:t>内容</w:t>
            </w:r>
          </w:p>
        </w:tc>
        <w:tc>
          <w:tcPr>
            <w:tcW w:w="5529" w:type="dxa"/>
            <w:vMerge w:val="restart"/>
            <w:vAlign w:val="center"/>
          </w:tcPr>
          <w:p w:rsidR="00221D25" w:rsidRPr="00846100" w:rsidRDefault="00221D25" w:rsidP="00221D25">
            <w:pPr>
              <w:spacing w:line="0" w:lineRule="atLeast"/>
              <w:jc w:val="center"/>
              <w:rPr>
                <w:rFonts w:asciiTheme="minorEastAsia" w:hAnsiTheme="minorEastAsia"/>
                <w:szCs w:val="21"/>
              </w:rPr>
            </w:pPr>
            <w:r w:rsidRPr="00846100">
              <w:rPr>
                <w:rFonts w:asciiTheme="minorEastAsia" w:hAnsiTheme="minorEastAsia" w:hint="eastAsia"/>
                <w:szCs w:val="21"/>
              </w:rPr>
              <w:t>対応方法</w:t>
            </w:r>
          </w:p>
          <w:p w:rsidR="00221D25" w:rsidRPr="00846100" w:rsidRDefault="00221D25" w:rsidP="00221D25">
            <w:pPr>
              <w:jc w:val="center"/>
              <w:rPr>
                <w:rFonts w:asciiTheme="minorEastAsia" w:hAnsiTheme="minorEastAsia"/>
                <w:sz w:val="18"/>
                <w:szCs w:val="18"/>
              </w:rPr>
            </w:pPr>
            <w:r w:rsidRPr="00846100">
              <w:rPr>
                <w:rFonts w:asciiTheme="minorEastAsia" w:hAnsiTheme="minorEastAsia" w:hint="eastAsia"/>
                <w:szCs w:val="21"/>
              </w:rPr>
              <w:t>（必要事項、対応例等）</w:t>
            </w:r>
          </w:p>
        </w:tc>
        <w:tc>
          <w:tcPr>
            <w:tcW w:w="992" w:type="dxa"/>
            <w:vMerge w:val="restart"/>
            <w:vAlign w:val="center"/>
          </w:tcPr>
          <w:p w:rsidR="00221D25" w:rsidRPr="00846100" w:rsidRDefault="00221D25" w:rsidP="00221D25">
            <w:pPr>
              <w:jc w:val="center"/>
              <w:rPr>
                <w:rFonts w:asciiTheme="minorEastAsia" w:hAnsiTheme="minorEastAsia"/>
              </w:rPr>
            </w:pPr>
            <w:r w:rsidRPr="00846100">
              <w:rPr>
                <w:rFonts w:asciiTheme="minorEastAsia" w:hAnsiTheme="minorEastAsia" w:hint="eastAsia"/>
              </w:rPr>
              <w:t>備考</w:t>
            </w:r>
          </w:p>
        </w:tc>
      </w:tr>
      <w:tr w:rsidR="00C31C0E" w:rsidRPr="00846100" w:rsidTr="00F7446F">
        <w:tc>
          <w:tcPr>
            <w:tcW w:w="375" w:type="dxa"/>
            <w:tcBorders>
              <w:bottom w:val="single" w:sz="4" w:space="0" w:color="auto"/>
            </w:tcBorders>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条</w:t>
            </w:r>
          </w:p>
        </w:tc>
        <w:tc>
          <w:tcPr>
            <w:tcW w:w="371" w:type="dxa"/>
            <w:tcBorders>
              <w:bottom w:val="single" w:sz="4" w:space="0" w:color="auto"/>
            </w:tcBorders>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項</w:t>
            </w:r>
          </w:p>
        </w:tc>
        <w:tc>
          <w:tcPr>
            <w:tcW w:w="379" w:type="dxa"/>
            <w:tcBorders>
              <w:bottom w:val="single" w:sz="4" w:space="0" w:color="auto"/>
            </w:tcBorders>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号</w:t>
            </w:r>
          </w:p>
        </w:tc>
        <w:tc>
          <w:tcPr>
            <w:tcW w:w="571" w:type="dxa"/>
            <w:vMerge/>
            <w:tcBorders>
              <w:bottom w:val="single" w:sz="4" w:space="0" w:color="auto"/>
            </w:tcBorders>
            <w:textDirection w:val="tbRlV"/>
          </w:tcPr>
          <w:p w:rsidR="00221D25" w:rsidRPr="00846100" w:rsidRDefault="00221D25" w:rsidP="00221D25">
            <w:pPr>
              <w:spacing w:line="0" w:lineRule="atLeast"/>
              <w:ind w:left="113" w:right="113"/>
              <w:jc w:val="center"/>
              <w:rPr>
                <w:rFonts w:asciiTheme="minorEastAsia" w:hAnsiTheme="minorEastAsia"/>
              </w:rPr>
            </w:pPr>
          </w:p>
        </w:tc>
        <w:tc>
          <w:tcPr>
            <w:tcW w:w="2268" w:type="dxa"/>
            <w:vMerge/>
            <w:tcBorders>
              <w:bottom w:val="single" w:sz="4" w:space="0" w:color="auto"/>
            </w:tcBorders>
            <w:vAlign w:val="center"/>
          </w:tcPr>
          <w:p w:rsidR="00221D25" w:rsidRPr="00846100" w:rsidRDefault="00221D25" w:rsidP="00221D25">
            <w:pPr>
              <w:jc w:val="center"/>
              <w:rPr>
                <w:rFonts w:asciiTheme="minorEastAsia" w:hAnsiTheme="minorEastAsia"/>
              </w:rPr>
            </w:pPr>
          </w:p>
        </w:tc>
        <w:tc>
          <w:tcPr>
            <w:tcW w:w="5529" w:type="dxa"/>
            <w:vMerge/>
            <w:tcBorders>
              <w:bottom w:val="single" w:sz="4" w:space="0" w:color="auto"/>
            </w:tcBorders>
            <w:vAlign w:val="center"/>
          </w:tcPr>
          <w:p w:rsidR="00221D25" w:rsidRPr="00846100" w:rsidRDefault="00221D25" w:rsidP="00221D25">
            <w:pPr>
              <w:jc w:val="center"/>
              <w:rPr>
                <w:rFonts w:asciiTheme="minorEastAsia" w:hAnsiTheme="minorEastAsia"/>
                <w:sz w:val="18"/>
                <w:szCs w:val="18"/>
              </w:rPr>
            </w:pPr>
          </w:p>
        </w:tc>
        <w:tc>
          <w:tcPr>
            <w:tcW w:w="992" w:type="dxa"/>
            <w:vMerge/>
            <w:tcBorders>
              <w:bottom w:val="single" w:sz="4" w:space="0" w:color="auto"/>
            </w:tcBorders>
            <w:vAlign w:val="center"/>
          </w:tcPr>
          <w:p w:rsidR="00221D25" w:rsidRPr="00846100" w:rsidRDefault="00221D25" w:rsidP="00221D25">
            <w:pPr>
              <w:jc w:val="center"/>
              <w:rPr>
                <w:rFonts w:asciiTheme="minorEastAsia" w:hAnsiTheme="minorEastAsia"/>
              </w:rPr>
            </w:pPr>
          </w:p>
        </w:tc>
      </w:tr>
      <w:tr w:rsidR="002E1D59" w:rsidRPr="00846100" w:rsidTr="00F7446F">
        <w:trPr>
          <w:cantSplit/>
          <w:trHeight w:val="703"/>
        </w:trPr>
        <w:tc>
          <w:tcPr>
            <w:tcW w:w="375" w:type="dxa"/>
            <w:vAlign w:val="center"/>
          </w:tcPr>
          <w:p w:rsidR="002E1D59" w:rsidRPr="00846100" w:rsidRDefault="002E1D59" w:rsidP="002E1D59">
            <w:pPr>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６</w:t>
            </w:r>
          </w:p>
        </w:tc>
        <w:tc>
          <w:tcPr>
            <w:tcW w:w="371" w:type="dxa"/>
            <w:vAlign w:val="center"/>
          </w:tcPr>
          <w:p w:rsidR="002E1D59" w:rsidRPr="00846100" w:rsidRDefault="002E1D59" w:rsidP="002E1D59">
            <w:pPr>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１</w:t>
            </w:r>
          </w:p>
        </w:tc>
        <w:tc>
          <w:tcPr>
            <w:tcW w:w="379" w:type="dxa"/>
            <w:vAlign w:val="center"/>
          </w:tcPr>
          <w:p w:rsidR="002E1D59" w:rsidRPr="00846100" w:rsidRDefault="002E1D59" w:rsidP="002E1D59">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11</w:t>
            </w:r>
          </w:p>
        </w:tc>
        <w:tc>
          <w:tcPr>
            <w:tcW w:w="571" w:type="dxa"/>
            <w:vAlign w:val="center"/>
          </w:tcPr>
          <w:p w:rsidR="002E1D59" w:rsidRPr="00846100" w:rsidRDefault="002E1D59" w:rsidP="002E1D59">
            <w:pPr>
              <w:spacing w:line="0" w:lineRule="atLeast"/>
              <w:ind w:leftChars="-24" w:left="-50" w:rightChars="-51" w:right="-107"/>
              <w:jc w:val="center"/>
              <w:rPr>
                <w:rFonts w:asciiTheme="minorEastAsia" w:hAnsiTheme="minorEastAsia"/>
                <w:sz w:val="16"/>
                <w:szCs w:val="16"/>
              </w:rPr>
            </w:pPr>
          </w:p>
        </w:tc>
        <w:tc>
          <w:tcPr>
            <w:tcW w:w="2268" w:type="dxa"/>
          </w:tcPr>
          <w:p w:rsidR="002E1D59" w:rsidRPr="00846100" w:rsidRDefault="002E1D59" w:rsidP="002E1D59">
            <w:pPr>
              <w:rPr>
                <w:rFonts w:asciiTheme="minorEastAsia" w:hAnsiTheme="minorEastAsia"/>
                <w:sz w:val="18"/>
                <w:szCs w:val="18"/>
              </w:rPr>
            </w:pPr>
            <w:r w:rsidRPr="00846100">
              <w:rPr>
                <w:rFonts w:asciiTheme="minorEastAsia" w:hAnsiTheme="minorEastAsia" w:hint="eastAsia"/>
                <w:sz w:val="18"/>
                <w:szCs w:val="18"/>
              </w:rPr>
              <w:t>耐圧試験</w:t>
            </w:r>
          </w:p>
          <w:p w:rsidR="002E1D59" w:rsidRPr="00846100" w:rsidRDefault="002E1D59" w:rsidP="002E1D59">
            <w:pPr>
              <w:rPr>
                <w:rFonts w:asciiTheme="minorEastAsia" w:hAnsiTheme="minorEastAsia"/>
                <w:kern w:val="0"/>
                <w:sz w:val="18"/>
                <w:szCs w:val="18"/>
              </w:rPr>
            </w:pPr>
            <w:r w:rsidRPr="00846100">
              <w:rPr>
                <w:rFonts w:asciiTheme="minorEastAsia" w:hAnsiTheme="minorEastAsia" w:hint="eastAsia"/>
                <w:sz w:val="18"/>
                <w:szCs w:val="18"/>
              </w:rPr>
              <w:t>【参照】</w:t>
            </w:r>
            <w:r w:rsidRPr="00275D9D">
              <w:rPr>
                <w:rFonts w:asciiTheme="minorEastAsia" w:hAnsiTheme="minorEastAsia" w:hint="eastAsia"/>
                <w:spacing w:val="12"/>
                <w:w w:val="87"/>
                <w:kern w:val="0"/>
                <w:sz w:val="18"/>
                <w:szCs w:val="18"/>
                <w:fitText w:val="1105" w:id="1767550976"/>
              </w:rPr>
              <w:t>製造細目告示</w:t>
            </w:r>
            <w:r w:rsidRPr="00275D9D">
              <w:rPr>
                <w:rFonts w:asciiTheme="minorEastAsia" w:hAnsiTheme="minorEastAsia" w:hint="eastAsia"/>
                <w:spacing w:val="-24"/>
                <w:w w:val="87"/>
                <w:kern w:val="0"/>
                <w:sz w:val="18"/>
                <w:szCs w:val="18"/>
                <w:fitText w:val="1105" w:id="1767550976"/>
              </w:rPr>
              <w:t>４</w:t>
            </w:r>
            <w:r w:rsidRPr="00275D9D">
              <w:rPr>
                <w:rFonts w:asciiTheme="minorEastAsia" w:hAnsiTheme="minorEastAsia" w:hint="eastAsia"/>
                <w:spacing w:val="-30"/>
                <w:kern w:val="0"/>
                <w:sz w:val="18"/>
                <w:szCs w:val="18"/>
                <w:fitText w:val="136" w:id="1767550977"/>
              </w:rPr>
              <w:t>条</w:t>
            </w:r>
          </w:p>
          <w:p w:rsidR="002E1D59" w:rsidRPr="00846100" w:rsidRDefault="002E1D59" w:rsidP="002E1D59">
            <w:pPr>
              <w:ind w:firstLineChars="400" w:firstLine="720"/>
              <w:rPr>
                <w:rFonts w:asciiTheme="minorEastAsia" w:hAnsiTheme="minorEastAsia"/>
                <w:spacing w:val="3"/>
                <w:w w:val="85"/>
                <w:kern w:val="0"/>
                <w:sz w:val="18"/>
                <w:szCs w:val="18"/>
              </w:rPr>
            </w:pPr>
            <w:r w:rsidRPr="00846100">
              <w:rPr>
                <w:rFonts w:asciiTheme="minorEastAsia" w:hAnsiTheme="minorEastAsia" w:hint="eastAsia"/>
                <w:sz w:val="18"/>
                <w:szCs w:val="18"/>
              </w:rPr>
              <w:t>例示基準７</w:t>
            </w:r>
          </w:p>
        </w:tc>
        <w:tc>
          <w:tcPr>
            <w:tcW w:w="5529" w:type="dxa"/>
          </w:tcPr>
          <w:p w:rsidR="002E1D59" w:rsidRPr="00846100" w:rsidRDefault="002E1D59" w:rsidP="002E1D59">
            <w:pPr>
              <w:spacing w:line="0" w:lineRule="atLeast"/>
              <w:rPr>
                <w:rFonts w:asciiTheme="minorEastAsia" w:hAnsiTheme="minorEastAsia"/>
                <w:sz w:val="18"/>
                <w:szCs w:val="18"/>
              </w:rPr>
            </w:pPr>
            <w:r w:rsidRPr="00846100">
              <w:rPr>
                <w:rFonts w:asciiTheme="minorEastAsia" w:hAnsiTheme="minorEastAsia" w:hint="eastAsia"/>
                <w:sz w:val="18"/>
                <w:szCs w:val="18"/>
              </w:rPr>
              <w:t>・耐圧試験の試験方法を示すこと</w:t>
            </w:r>
            <w:r w:rsidR="00876FE5" w:rsidRPr="00846100">
              <w:rPr>
                <w:rFonts w:asciiTheme="minorEastAsia" w:hAnsiTheme="minorEastAsia" w:hint="eastAsia"/>
                <w:sz w:val="18"/>
                <w:szCs w:val="18"/>
              </w:rPr>
              <w:t>（認定品等（大臣認定者試験品、KHK検査品、特定設備検査品等）を除く。）</w:t>
            </w:r>
          </w:p>
          <w:p w:rsidR="002E1D59" w:rsidRPr="00846100" w:rsidRDefault="002E1D59" w:rsidP="00876FE5">
            <w:pPr>
              <w:spacing w:line="0" w:lineRule="atLeast"/>
              <w:ind w:left="180" w:hangingChars="100" w:hanging="180"/>
              <w:rPr>
                <w:rFonts w:asciiTheme="minorEastAsia" w:hAnsiTheme="minorEastAsia"/>
                <w:sz w:val="18"/>
                <w:szCs w:val="18"/>
              </w:rPr>
            </w:pPr>
            <w:r w:rsidRPr="00846100">
              <w:rPr>
                <w:rFonts w:asciiTheme="minorEastAsia" w:hAnsiTheme="minorEastAsia" w:hint="eastAsia"/>
                <w:sz w:val="18"/>
                <w:szCs w:val="18"/>
              </w:rPr>
              <w:t>※機器一覧表等に、認定等の有無を記載する</w:t>
            </w:r>
          </w:p>
        </w:tc>
        <w:tc>
          <w:tcPr>
            <w:tcW w:w="992" w:type="dxa"/>
          </w:tcPr>
          <w:p w:rsidR="002E1D59" w:rsidRPr="00846100" w:rsidRDefault="002E1D59" w:rsidP="002E1D59">
            <w:pPr>
              <w:rPr>
                <w:rFonts w:asciiTheme="minorEastAsia" w:hAnsiTheme="minorEastAsia"/>
                <w:sz w:val="18"/>
                <w:szCs w:val="18"/>
              </w:rPr>
            </w:pPr>
            <w:r w:rsidRPr="00846100">
              <w:rPr>
                <w:rFonts w:asciiTheme="minorEastAsia" w:hAnsiTheme="minorEastAsia" w:hint="eastAsia"/>
                <w:sz w:val="18"/>
                <w:szCs w:val="18"/>
              </w:rPr>
              <w:t>添付資料</w:t>
            </w:r>
          </w:p>
          <w:p w:rsidR="002E1D59" w:rsidRPr="00846100" w:rsidRDefault="002E1D59" w:rsidP="002E1D59">
            <w:pPr>
              <w:rPr>
                <w:rFonts w:asciiTheme="minorEastAsia" w:hAnsiTheme="minorEastAsia"/>
                <w:sz w:val="18"/>
                <w:szCs w:val="18"/>
              </w:rPr>
            </w:pPr>
            <w:r w:rsidRPr="00846100">
              <w:rPr>
                <w:rFonts w:asciiTheme="minorEastAsia" w:hAnsiTheme="minorEastAsia" w:hint="eastAsia"/>
                <w:sz w:val="18"/>
                <w:szCs w:val="18"/>
              </w:rPr>
              <w:t>No.</w:t>
            </w:r>
          </w:p>
          <w:p w:rsidR="002E1D59" w:rsidRPr="00846100" w:rsidRDefault="002E1D59" w:rsidP="002E1D59">
            <w:pPr>
              <w:rPr>
                <w:rFonts w:asciiTheme="minorEastAsia" w:hAnsiTheme="minorEastAsia"/>
                <w:sz w:val="18"/>
                <w:szCs w:val="18"/>
              </w:rPr>
            </w:pPr>
          </w:p>
        </w:tc>
      </w:tr>
      <w:tr w:rsidR="002E1D59" w:rsidRPr="00846100" w:rsidTr="00F7446F">
        <w:trPr>
          <w:cantSplit/>
          <w:trHeight w:val="703"/>
        </w:trPr>
        <w:tc>
          <w:tcPr>
            <w:tcW w:w="375" w:type="dxa"/>
            <w:vAlign w:val="center"/>
          </w:tcPr>
          <w:p w:rsidR="002E1D59" w:rsidRPr="00846100" w:rsidRDefault="002E1D59" w:rsidP="002E1D59">
            <w:pPr>
              <w:ind w:leftChars="-51" w:left="-107" w:rightChars="-51" w:right="-107"/>
              <w:jc w:val="center"/>
              <w:rPr>
                <w:rFonts w:asciiTheme="minorEastAsia" w:hAnsiTheme="minorEastAsia"/>
                <w:sz w:val="18"/>
                <w:szCs w:val="18"/>
              </w:rPr>
            </w:pPr>
          </w:p>
        </w:tc>
        <w:tc>
          <w:tcPr>
            <w:tcW w:w="371" w:type="dxa"/>
            <w:vAlign w:val="center"/>
          </w:tcPr>
          <w:p w:rsidR="002E1D59" w:rsidRPr="00846100" w:rsidRDefault="002E1D59" w:rsidP="002E1D59">
            <w:pPr>
              <w:ind w:leftChars="-51" w:left="-107" w:rightChars="-51" w:right="-107"/>
              <w:jc w:val="center"/>
              <w:rPr>
                <w:rFonts w:asciiTheme="minorEastAsia" w:hAnsiTheme="minorEastAsia"/>
                <w:sz w:val="18"/>
                <w:szCs w:val="18"/>
              </w:rPr>
            </w:pPr>
          </w:p>
        </w:tc>
        <w:tc>
          <w:tcPr>
            <w:tcW w:w="379" w:type="dxa"/>
            <w:vAlign w:val="center"/>
          </w:tcPr>
          <w:p w:rsidR="002E1D59" w:rsidRPr="00846100" w:rsidRDefault="002E1D59" w:rsidP="002E1D59">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12</w:t>
            </w:r>
          </w:p>
        </w:tc>
        <w:tc>
          <w:tcPr>
            <w:tcW w:w="571" w:type="dxa"/>
            <w:vAlign w:val="center"/>
          </w:tcPr>
          <w:p w:rsidR="002E1D59" w:rsidRPr="00846100" w:rsidRDefault="002E1D59" w:rsidP="002E1D59">
            <w:pPr>
              <w:spacing w:line="0" w:lineRule="atLeast"/>
              <w:ind w:leftChars="-24" w:left="-50" w:rightChars="-51" w:right="-107"/>
              <w:jc w:val="center"/>
              <w:rPr>
                <w:rFonts w:asciiTheme="minorEastAsia" w:hAnsiTheme="minorEastAsia"/>
                <w:sz w:val="16"/>
                <w:szCs w:val="16"/>
              </w:rPr>
            </w:pPr>
          </w:p>
        </w:tc>
        <w:tc>
          <w:tcPr>
            <w:tcW w:w="2268" w:type="dxa"/>
          </w:tcPr>
          <w:p w:rsidR="002E1D59" w:rsidRPr="00846100" w:rsidRDefault="002E1D59" w:rsidP="002E1D59">
            <w:pPr>
              <w:rPr>
                <w:rFonts w:asciiTheme="minorEastAsia" w:hAnsiTheme="minorEastAsia"/>
                <w:sz w:val="18"/>
                <w:szCs w:val="18"/>
              </w:rPr>
            </w:pPr>
            <w:r w:rsidRPr="00846100">
              <w:rPr>
                <w:rFonts w:asciiTheme="minorEastAsia" w:hAnsiTheme="minorEastAsia" w:hint="eastAsia"/>
                <w:sz w:val="18"/>
                <w:szCs w:val="18"/>
              </w:rPr>
              <w:t>気密試験</w:t>
            </w:r>
          </w:p>
          <w:p w:rsidR="002E1D59" w:rsidRPr="00846100" w:rsidRDefault="002E1D59" w:rsidP="002E1D59">
            <w:pPr>
              <w:rPr>
                <w:rFonts w:asciiTheme="minorEastAsia" w:hAnsiTheme="minorEastAsia"/>
                <w:kern w:val="0"/>
                <w:sz w:val="18"/>
                <w:szCs w:val="18"/>
              </w:rPr>
            </w:pPr>
            <w:r w:rsidRPr="00846100">
              <w:rPr>
                <w:rFonts w:asciiTheme="minorEastAsia" w:hAnsiTheme="minorEastAsia" w:hint="eastAsia"/>
                <w:sz w:val="18"/>
                <w:szCs w:val="18"/>
              </w:rPr>
              <w:t>【参照】</w:t>
            </w:r>
            <w:r w:rsidRPr="00275D9D">
              <w:rPr>
                <w:rFonts w:asciiTheme="minorEastAsia" w:hAnsiTheme="minorEastAsia" w:hint="eastAsia"/>
                <w:spacing w:val="12"/>
                <w:w w:val="86"/>
                <w:kern w:val="0"/>
                <w:sz w:val="18"/>
                <w:szCs w:val="18"/>
                <w:fitText w:val="1240" w:id="1729361920"/>
              </w:rPr>
              <w:t>製造細目告示５</w:t>
            </w:r>
            <w:r w:rsidRPr="00275D9D">
              <w:rPr>
                <w:rFonts w:asciiTheme="minorEastAsia" w:hAnsiTheme="minorEastAsia" w:hint="eastAsia"/>
                <w:spacing w:val="-42"/>
                <w:w w:val="86"/>
                <w:kern w:val="0"/>
                <w:sz w:val="18"/>
                <w:szCs w:val="18"/>
                <w:fitText w:val="1240" w:id="1729361920"/>
              </w:rPr>
              <w:t>条</w:t>
            </w:r>
          </w:p>
          <w:p w:rsidR="002E1D59" w:rsidRPr="00846100" w:rsidRDefault="002E1D59" w:rsidP="002E1D59">
            <w:pPr>
              <w:ind w:firstLineChars="400" w:firstLine="720"/>
              <w:rPr>
                <w:rFonts w:asciiTheme="minorEastAsia" w:hAnsiTheme="minorEastAsia"/>
                <w:sz w:val="18"/>
                <w:szCs w:val="18"/>
              </w:rPr>
            </w:pPr>
            <w:r w:rsidRPr="00846100">
              <w:rPr>
                <w:rFonts w:asciiTheme="minorEastAsia" w:hAnsiTheme="minorEastAsia" w:hint="eastAsia"/>
                <w:sz w:val="18"/>
                <w:szCs w:val="18"/>
              </w:rPr>
              <w:t>例示基準７</w:t>
            </w:r>
          </w:p>
          <w:p w:rsidR="002E1D59" w:rsidRPr="00846100" w:rsidRDefault="002E1D59" w:rsidP="002E1D59">
            <w:pPr>
              <w:rPr>
                <w:rFonts w:asciiTheme="minorEastAsia" w:hAnsiTheme="minorEastAsia"/>
                <w:sz w:val="18"/>
                <w:szCs w:val="18"/>
              </w:rPr>
            </w:pPr>
            <w:r w:rsidRPr="00846100">
              <w:rPr>
                <w:rFonts w:asciiTheme="minorEastAsia" w:hAnsiTheme="minorEastAsia" w:hint="eastAsia"/>
                <w:sz w:val="18"/>
                <w:szCs w:val="18"/>
              </w:rPr>
              <w:t xml:space="preserve">　　　　</w:t>
            </w:r>
          </w:p>
        </w:tc>
        <w:tc>
          <w:tcPr>
            <w:tcW w:w="5529" w:type="dxa"/>
          </w:tcPr>
          <w:p w:rsidR="002E1D59" w:rsidRPr="00846100" w:rsidRDefault="002E1D59" w:rsidP="002E1D59">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気密試験の範囲及び試験方法を示すこと</w:t>
            </w:r>
          </w:p>
          <w:p w:rsidR="002E1D59" w:rsidRPr="00846100" w:rsidRDefault="002E1D59" w:rsidP="002E1D59">
            <w:pPr>
              <w:spacing w:line="0" w:lineRule="atLeast"/>
              <w:rPr>
                <w:rFonts w:asciiTheme="minorEastAsia" w:hAnsiTheme="minorEastAsia"/>
                <w:sz w:val="18"/>
                <w:szCs w:val="18"/>
              </w:rPr>
            </w:pPr>
            <w:r w:rsidRPr="00846100">
              <w:rPr>
                <w:rFonts w:asciiTheme="minorEastAsia" w:hAnsiTheme="minorEastAsia" w:hint="eastAsia"/>
                <w:sz w:val="18"/>
                <w:szCs w:val="18"/>
              </w:rPr>
              <w:t>※フローシート等に、試験範囲を図示する</w:t>
            </w:r>
          </w:p>
        </w:tc>
        <w:tc>
          <w:tcPr>
            <w:tcW w:w="992" w:type="dxa"/>
          </w:tcPr>
          <w:p w:rsidR="002E1D59" w:rsidRPr="00846100" w:rsidRDefault="002E1D59" w:rsidP="002E1D59">
            <w:pPr>
              <w:rPr>
                <w:rFonts w:asciiTheme="minorEastAsia" w:hAnsiTheme="minorEastAsia"/>
                <w:sz w:val="18"/>
                <w:szCs w:val="18"/>
              </w:rPr>
            </w:pPr>
            <w:r w:rsidRPr="00846100">
              <w:rPr>
                <w:rFonts w:asciiTheme="minorEastAsia" w:hAnsiTheme="minorEastAsia" w:hint="eastAsia"/>
                <w:sz w:val="18"/>
                <w:szCs w:val="18"/>
              </w:rPr>
              <w:t>添付資料</w:t>
            </w:r>
          </w:p>
          <w:p w:rsidR="002E1D59" w:rsidRPr="00846100" w:rsidRDefault="002E1D59" w:rsidP="002E1D59">
            <w:pPr>
              <w:rPr>
                <w:rFonts w:asciiTheme="minorEastAsia" w:hAnsiTheme="minorEastAsia"/>
                <w:sz w:val="18"/>
                <w:szCs w:val="18"/>
              </w:rPr>
            </w:pPr>
            <w:r w:rsidRPr="00846100">
              <w:rPr>
                <w:rFonts w:asciiTheme="minorEastAsia" w:hAnsiTheme="minorEastAsia" w:hint="eastAsia"/>
                <w:sz w:val="18"/>
                <w:szCs w:val="18"/>
              </w:rPr>
              <w:t>No.</w:t>
            </w:r>
          </w:p>
          <w:p w:rsidR="002E1D59" w:rsidRPr="00846100" w:rsidRDefault="002E1D59" w:rsidP="002E1D59">
            <w:pPr>
              <w:rPr>
                <w:rFonts w:asciiTheme="minorEastAsia" w:hAnsiTheme="minorEastAsia"/>
                <w:sz w:val="18"/>
                <w:szCs w:val="18"/>
              </w:rPr>
            </w:pPr>
          </w:p>
        </w:tc>
      </w:tr>
      <w:tr w:rsidR="002E1D59" w:rsidRPr="00846100" w:rsidTr="00C85982">
        <w:trPr>
          <w:cantSplit/>
          <w:trHeight w:val="703"/>
        </w:trPr>
        <w:tc>
          <w:tcPr>
            <w:tcW w:w="375" w:type="dxa"/>
            <w:tcBorders>
              <w:bottom w:val="single" w:sz="4" w:space="0" w:color="auto"/>
            </w:tcBorders>
            <w:vAlign w:val="center"/>
          </w:tcPr>
          <w:p w:rsidR="002E1D59" w:rsidRPr="00846100" w:rsidRDefault="002E1D59" w:rsidP="002E1D59">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E1D59" w:rsidRPr="00846100" w:rsidRDefault="002E1D59" w:rsidP="002E1D59">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E1D59" w:rsidRPr="00846100" w:rsidRDefault="002E1D59" w:rsidP="002E1D59">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13</w:t>
            </w:r>
          </w:p>
        </w:tc>
        <w:tc>
          <w:tcPr>
            <w:tcW w:w="571" w:type="dxa"/>
            <w:tcBorders>
              <w:bottom w:val="single" w:sz="4" w:space="0" w:color="auto"/>
            </w:tcBorders>
            <w:vAlign w:val="center"/>
          </w:tcPr>
          <w:p w:rsidR="002E1D59" w:rsidRPr="00846100" w:rsidRDefault="002E1D59" w:rsidP="002E1D59">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E1D59" w:rsidRPr="00846100" w:rsidRDefault="002E1D59" w:rsidP="002E1D59">
            <w:pPr>
              <w:rPr>
                <w:rFonts w:asciiTheme="minorEastAsia" w:hAnsiTheme="minorEastAsia"/>
                <w:sz w:val="18"/>
                <w:szCs w:val="18"/>
              </w:rPr>
            </w:pPr>
            <w:r w:rsidRPr="00846100">
              <w:rPr>
                <w:rFonts w:asciiTheme="minorEastAsia" w:hAnsiTheme="minorEastAsia" w:hint="eastAsia"/>
                <w:sz w:val="18"/>
                <w:szCs w:val="18"/>
              </w:rPr>
              <w:t>高圧ガス設備の強度</w:t>
            </w:r>
          </w:p>
          <w:p w:rsidR="002E1D59" w:rsidRPr="00846100" w:rsidRDefault="002E1D59" w:rsidP="002E1D59">
            <w:pPr>
              <w:rPr>
                <w:rFonts w:asciiTheme="minorEastAsia" w:hAnsiTheme="minorEastAsia"/>
                <w:sz w:val="18"/>
                <w:szCs w:val="18"/>
              </w:rPr>
            </w:pPr>
            <w:r w:rsidRPr="00846100">
              <w:rPr>
                <w:rFonts w:asciiTheme="minorEastAsia" w:hAnsiTheme="minorEastAsia" w:hint="eastAsia"/>
                <w:sz w:val="18"/>
                <w:szCs w:val="18"/>
              </w:rPr>
              <w:t>【参照】例示基準８</w:t>
            </w:r>
          </w:p>
        </w:tc>
        <w:tc>
          <w:tcPr>
            <w:tcW w:w="5529" w:type="dxa"/>
            <w:tcBorders>
              <w:bottom w:val="single" w:sz="4" w:space="0" w:color="auto"/>
            </w:tcBorders>
          </w:tcPr>
          <w:p w:rsidR="00876FE5" w:rsidRPr="00846100" w:rsidRDefault="00876FE5" w:rsidP="002E1D59">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構造図を示すこと</w:t>
            </w:r>
          </w:p>
          <w:p w:rsidR="002E1D59" w:rsidRPr="00846100" w:rsidRDefault="002E1D59" w:rsidP="002E1D59">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強度計算書等を示すこと</w:t>
            </w:r>
            <w:r w:rsidR="00876FE5" w:rsidRPr="00846100">
              <w:rPr>
                <w:rFonts w:asciiTheme="minorEastAsia" w:hAnsiTheme="minorEastAsia" w:hint="eastAsia"/>
                <w:sz w:val="18"/>
                <w:szCs w:val="18"/>
              </w:rPr>
              <w:t>（認定品等を除く。）</w:t>
            </w:r>
          </w:p>
          <w:p w:rsidR="002E1D59" w:rsidRPr="00846100" w:rsidRDefault="002E1D59" w:rsidP="002E1D59">
            <w:pPr>
              <w:spacing w:line="0" w:lineRule="atLeast"/>
              <w:rPr>
                <w:rFonts w:asciiTheme="minorEastAsia" w:hAnsiTheme="minorEastAsia"/>
                <w:sz w:val="18"/>
                <w:szCs w:val="18"/>
              </w:rPr>
            </w:pPr>
            <w:r w:rsidRPr="00846100">
              <w:rPr>
                <w:rFonts w:asciiTheme="minorEastAsia" w:hAnsiTheme="minorEastAsia" w:hint="eastAsia"/>
                <w:sz w:val="18"/>
                <w:szCs w:val="18"/>
              </w:rPr>
              <w:t>※強度計算に使用した箇所（最小肉厚部）を図示する</w:t>
            </w:r>
          </w:p>
          <w:p w:rsidR="002E1D59" w:rsidRPr="00846100" w:rsidRDefault="002E1D59" w:rsidP="002E1D59">
            <w:pPr>
              <w:spacing w:line="0" w:lineRule="atLeast"/>
              <w:ind w:left="180" w:hangingChars="100" w:hanging="180"/>
              <w:rPr>
                <w:rFonts w:asciiTheme="minorEastAsia" w:hAnsiTheme="minorEastAsia"/>
                <w:sz w:val="18"/>
                <w:szCs w:val="18"/>
              </w:rPr>
            </w:pPr>
            <w:r w:rsidRPr="00846100">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Borders>
              <w:bottom w:val="single" w:sz="4" w:space="0" w:color="auto"/>
            </w:tcBorders>
          </w:tcPr>
          <w:p w:rsidR="002E1D59" w:rsidRPr="00846100" w:rsidRDefault="002E1D59" w:rsidP="002E1D59">
            <w:pPr>
              <w:rPr>
                <w:rFonts w:asciiTheme="minorEastAsia" w:hAnsiTheme="minorEastAsia"/>
                <w:sz w:val="18"/>
                <w:szCs w:val="18"/>
              </w:rPr>
            </w:pPr>
            <w:r w:rsidRPr="00846100">
              <w:rPr>
                <w:rFonts w:asciiTheme="minorEastAsia" w:hAnsiTheme="minorEastAsia" w:hint="eastAsia"/>
                <w:sz w:val="18"/>
                <w:szCs w:val="18"/>
              </w:rPr>
              <w:t>添付資料</w:t>
            </w:r>
          </w:p>
          <w:p w:rsidR="002E1D59" w:rsidRPr="00846100" w:rsidRDefault="002E1D59" w:rsidP="002E1D59">
            <w:pPr>
              <w:rPr>
                <w:rFonts w:asciiTheme="minorEastAsia" w:hAnsiTheme="minorEastAsia"/>
                <w:sz w:val="18"/>
                <w:szCs w:val="18"/>
              </w:rPr>
            </w:pPr>
            <w:r w:rsidRPr="00846100">
              <w:rPr>
                <w:rFonts w:asciiTheme="minorEastAsia" w:hAnsiTheme="minorEastAsia" w:hint="eastAsia"/>
                <w:sz w:val="18"/>
                <w:szCs w:val="18"/>
              </w:rPr>
              <w:t>No.</w:t>
            </w:r>
          </w:p>
          <w:p w:rsidR="002E1D59" w:rsidRPr="00846100" w:rsidRDefault="002E1D59" w:rsidP="002E1D59">
            <w:pPr>
              <w:rPr>
                <w:rFonts w:asciiTheme="minorEastAsia" w:hAnsiTheme="minorEastAsia"/>
                <w:sz w:val="18"/>
                <w:szCs w:val="18"/>
              </w:rPr>
            </w:pPr>
          </w:p>
        </w:tc>
      </w:tr>
    </w:tbl>
    <w:p w:rsidR="0097333A" w:rsidRPr="00C31C0E" w:rsidRDefault="0097333A">
      <w:pPr>
        <w:widowControl/>
        <w:jc w:val="left"/>
      </w:pPr>
      <w:r w:rsidRPr="00C31C0E">
        <w:br w:type="page"/>
      </w:r>
    </w:p>
    <w:p w:rsidR="003C1C6F" w:rsidRPr="00C31C0E" w:rsidRDefault="003C1C6F" w:rsidP="00790AD9">
      <w:pPr>
        <w:ind w:right="-108"/>
        <w:rPr>
          <w:rFonts w:asciiTheme="majorEastAsia" w:eastAsiaTheme="majorEastAsia" w:hAnsiTheme="majorEastAsia"/>
          <w:szCs w:val="21"/>
        </w:rPr>
      </w:pPr>
      <w:r w:rsidRPr="00C31C0E">
        <w:rPr>
          <w:rFonts w:asciiTheme="majorEastAsia" w:eastAsiaTheme="majorEastAsia" w:hAnsiTheme="majorEastAsia" w:hint="eastAsia"/>
          <w:szCs w:val="21"/>
        </w:rPr>
        <w:lastRenderedPageBreak/>
        <w:t>＜</w:t>
      </w:r>
      <w:r w:rsidR="00B54F5D" w:rsidRPr="00961B97">
        <w:rPr>
          <w:rFonts w:asciiTheme="majorEastAsia" w:eastAsiaTheme="majorEastAsia" w:hAnsiTheme="majorEastAsia" w:hint="eastAsia"/>
          <w:szCs w:val="21"/>
        </w:rPr>
        <w:t>高圧ガス保安法　法律第１２条第２項関係</w:t>
      </w:r>
      <w:r w:rsidRPr="00C31C0E">
        <w:rPr>
          <w:rFonts w:asciiTheme="majorEastAsia" w:eastAsiaTheme="majorEastAsia" w:hAnsiTheme="majorEastAsia" w:hint="eastAsia"/>
          <w:szCs w:val="21"/>
        </w:rPr>
        <w:t>＞</w:t>
      </w:r>
    </w:p>
    <w:p w:rsidR="005C440F" w:rsidRPr="00846100" w:rsidRDefault="003C1C6F" w:rsidP="005C440F">
      <w:pPr>
        <w:ind w:right="-108" w:firstLineChars="100" w:firstLine="181"/>
        <w:rPr>
          <w:rFonts w:asciiTheme="minorEastAsia" w:hAnsiTheme="minorEastAsia"/>
          <w:b/>
          <w:sz w:val="18"/>
          <w:szCs w:val="21"/>
        </w:rPr>
      </w:pPr>
      <w:r w:rsidRPr="00846100">
        <w:rPr>
          <w:rFonts w:asciiTheme="minorEastAsia" w:hAnsiTheme="minorEastAsia" w:hint="eastAsia"/>
          <w:b/>
          <w:sz w:val="18"/>
          <w:szCs w:val="21"/>
        </w:rPr>
        <w:t>製造の方法に係る事項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5C440F" w:rsidRPr="00846100" w:rsidTr="005C440F">
        <w:trPr>
          <w:trHeight w:val="404"/>
        </w:trPr>
        <w:tc>
          <w:tcPr>
            <w:tcW w:w="1125" w:type="dxa"/>
            <w:gridSpan w:val="3"/>
            <w:vAlign w:val="center"/>
          </w:tcPr>
          <w:p w:rsidR="005C440F" w:rsidRPr="00846100" w:rsidRDefault="005C440F" w:rsidP="005C440F">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規則</w:t>
            </w:r>
          </w:p>
        </w:tc>
        <w:tc>
          <w:tcPr>
            <w:tcW w:w="571" w:type="dxa"/>
            <w:vMerge w:val="restart"/>
            <w:vAlign w:val="center"/>
          </w:tcPr>
          <w:p w:rsidR="005C440F" w:rsidRPr="00846100" w:rsidRDefault="005C440F" w:rsidP="005C440F">
            <w:pPr>
              <w:spacing w:line="0" w:lineRule="atLeast"/>
              <w:jc w:val="center"/>
              <w:rPr>
                <w:rFonts w:asciiTheme="minorEastAsia" w:hAnsiTheme="minorEastAsia"/>
                <w:sz w:val="18"/>
                <w:szCs w:val="18"/>
              </w:rPr>
            </w:pPr>
            <w:r w:rsidRPr="00846100">
              <w:rPr>
                <w:rFonts w:asciiTheme="minorEastAsia" w:hAnsiTheme="minorEastAsia" w:hint="eastAsia"/>
                <w:sz w:val="18"/>
                <w:szCs w:val="18"/>
              </w:rPr>
              <w:t>対象ガス</w:t>
            </w:r>
          </w:p>
        </w:tc>
        <w:tc>
          <w:tcPr>
            <w:tcW w:w="2268" w:type="dxa"/>
            <w:vMerge w:val="restart"/>
            <w:vAlign w:val="center"/>
          </w:tcPr>
          <w:p w:rsidR="005C440F" w:rsidRPr="00846100" w:rsidRDefault="005C440F" w:rsidP="005C440F">
            <w:pPr>
              <w:spacing w:line="0" w:lineRule="atLeast"/>
              <w:ind w:right="-108"/>
              <w:jc w:val="center"/>
              <w:rPr>
                <w:rFonts w:asciiTheme="minorEastAsia" w:hAnsiTheme="minorEastAsia"/>
              </w:rPr>
            </w:pPr>
            <w:r w:rsidRPr="00846100">
              <w:rPr>
                <w:rFonts w:asciiTheme="minorEastAsia" w:hAnsiTheme="minorEastAsia" w:hint="eastAsia"/>
              </w:rPr>
              <w:t>内容</w:t>
            </w:r>
          </w:p>
        </w:tc>
        <w:tc>
          <w:tcPr>
            <w:tcW w:w="5529" w:type="dxa"/>
            <w:vMerge w:val="restart"/>
            <w:vAlign w:val="center"/>
          </w:tcPr>
          <w:p w:rsidR="005C440F" w:rsidRPr="00846100" w:rsidRDefault="005C440F" w:rsidP="005C440F">
            <w:pPr>
              <w:spacing w:line="0" w:lineRule="atLeast"/>
              <w:jc w:val="center"/>
              <w:rPr>
                <w:rFonts w:asciiTheme="minorEastAsia" w:hAnsiTheme="minorEastAsia"/>
                <w:szCs w:val="21"/>
              </w:rPr>
            </w:pPr>
            <w:r w:rsidRPr="00846100">
              <w:rPr>
                <w:rFonts w:asciiTheme="minorEastAsia" w:hAnsiTheme="minorEastAsia" w:hint="eastAsia"/>
                <w:szCs w:val="21"/>
              </w:rPr>
              <w:t>対応方法</w:t>
            </w:r>
          </w:p>
          <w:p w:rsidR="005C440F" w:rsidRPr="00846100" w:rsidRDefault="005C440F" w:rsidP="005C440F">
            <w:pPr>
              <w:jc w:val="center"/>
              <w:rPr>
                <w:rFonts w:asciiTheme="minorEastAsia" w:hAnsiTheme="minorEastAsia"/>
                <w:sz w:val="18"/>
                <w:szCs w:val="18"/>
              </w:rPr>
            </w:pPr>
            <w:r w:rsidRPr="00846100">
              <w:rPr>
                <w:rFonts w:asciiTheme="minorEastAsia" w:hAnsiTheme="minorEastAsia" w:hint="eastAsia"/>
                <w:szCs w:val="21"/>
              </w:rPr>
              <w:t>（必要事項、対応例等）</w:t>
            </w:r>
          </w:p>
        </w:tc>
        <w:tc>
          <w:tcPr>
            <w:tcW w:w="992" w:type="dxa"/>
            <w:vMerge w:val="restart"/>
            <w:vAlign w:val="center"/>
          </w:tcPr>
          <w:p w:rsidR="005C440F" w:rsidRPr="00846100" w:rsidRDefault="005C440F" w:rsidP="005C440F">
            <w:pPr>
              <w:jc w:val="center"/>
              <w:rPr>
                <w:rFonts w:asciiTheme="minorEastAsia" w:hAnsiTheme="minorEastAsia"/>
              </w:rPr>
            </w:pPr>
            <w:r w:rsidRPr="00846100">
              <w:rPr>
                <w:rFonts w:asciiTheme="minorEastAsia" w:hAnsiTheme="minorEastAsia" w:hint="eastAsia"/>
              </w:rPr>
              <w:t>備考</w:t>
            </w:r>
          </w:p>
        </w:tc>
      </w:tr>
      <w:tr w:rsidR="005C440F" w:rsidRPr="00846100" w:rsidTr="005C440F">
        <w:tc>
          <w:tcPr>
            <w:tcW w:w="375" w:type="dxa"/>
            <w:vAlign w:val="center"/>
          </w:tcPr>
          <w:p w:rsidR="005C440F" w:rsidRPr="00846100" w:rsidRDefault="005C440F" w:rsidP="005C440F">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条</w:t>
            </w:r>
          </w:p>
        </w:tc>
        <w:tc>
          <w:tcPr>
            <w:tcW w:w="371" w:type="dxa"/>
            <w:vAlign w:val="center"/>
          </w:tcPr>
          <w:p w:rsidR="005C440F" w:rsidRPr="00846100" w:rsidRDefault="005C440F" w:rsidP="005C440F">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項</w:t>
            </w:r>
          </w:p>
        </w:tc>
        <w:tc>
          <w:tcPr>
            <w:tcW w:w="379" w:type="dxa"/>
            <w:vAlign w:val="center"/>
          </w:tcPr>
          <w:p w:rsidR="005C440F" w:rsidRPr="00846100" w:rsidRDefault="005C440F" w:rsidP="005C440F">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号</w:t>
            </w:r>
          </w:p>
        </w:tc>
        <w:tc>
          <w:tcPr>
            <w:tcW w:w="571" w:type="dxa"/>
            <w:vMerge/>
            <w:textDirection w:val="tbRlV"/>
          </w:tcPr>
          <w:p w:rsidR="005C440F" w:rsidRPr="00846100" w:rsidRDefault="005C440F" w:rsidP="005C440F">
            <w:pPr>
              <w:spacing w:line="0" w:lineRule="atLeast"/>
              <w:ind w:left="113" w:right="113"/>
              <w:jc w:val="center"/>
              <w:rPr>
                <w:rFonts w:asciiTheme="minorEastAsia" w:hAnsiTheme="minorEastAsia"/>
              </w:rPr>
            </w:pPr>
          </w:p>
        </w:tc>
        <w:tc>
          <w:tcPr>
            <w:tcW w:w="2268" w:type="dxa"/>
            <w:vMerge/>
            <w:vAlign w:val="center"/>
          </w:tcPr>
          <w:p w:rsidR="005C440F" w:rsidRPr="00846100" w:rsidRDefault="005C440F" w:rsidP="005C440F">
            <w:pPr>
              <w:jc w:val="center"/>
              <w:rPr>
                <w:rFonts w:asciiTheme="minorEastAsia" w:hAnsiTheme="minorEastAsia"/>
              </w:rPr>
            </w:pPr>
          </w:p>
        </w:tc>
        <w:tc>
          <w:tcPr>
            <w:tcW w:w="5529" w:type="dxa"/>
            <w:vMerge/>
            <w:vAlign w:val="center"/>
          </w:tcPr>
          <w:p w:rsidR="005C440F" w:rsidRPr="00846100" w:rsidRDefault="005C440F" w:rsidP="005C440F">
            <w:pPr>
              <w:jc w:val="center"/>
              <w:rPr>
                <w:rFonts w:asciiTheme="minorEastAsia" w:hAnsiTheme="minorEastAsia"/>
                <w:sz w:val="18"/>
                <w:szCs w:val="18"/>
              </w:rPr>
            </w:pPr>
          </w:p>
        </w:tc>
        <w:tc>
          <w:tcPr>
            <w:tcW w:w="992" w:type="dxa"/>
            <w:vMerge/>
            <w:vAlign w:val="center"/>
          </w:tcPr>
          <w:p w:rsidR="005C440F" w:rsidRPr="00846100" w:rsidRDefault="005C440F" w:rsidP="005C440F">
            <w:pPr>
              <w:jc w:val="center"/>
              <w:rPr>
                <w:rFonts w:asciiTheme="minorEastAsia" w:hAnsiTheme="minorEastAsia"/>
              </w:rPr>
            </w:pPr>
          </w:p>
        </w:tc>
      </w:tr>
      <w:tr w:rsidR="00B54F5D" w:rsidRPr="00846100" w:rsidTr="00F64FD2">
        <w:trPr>
          <w:cantSplit/>
          <w:trHeight w:val="799"/>
        </w:trPr>
        <w:tc>
          <w:tcPr>
            <w:tcW w:w="375" w:type="dxa"/>
            <w:tcBorders>
              <w:bottom w:val="single" w:sz="4" w:space="0" w:color="auto"/>
            </w:tcBorders>
            <w:vAlign w:val="center"/>
          </w:tcPr>
          <w:p w:rsidR="00B54F5D" w:rsidRPr="00846100" w:rsidRDefault="00B54F5D" w:rsidP="00B54F5D">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12</w:t>
            </w:r>
          </w:p>
        </w:tc>
        <w:tc>
          <w:tcPr>
            <w:tcW w:w="371" w:type="dxa"/>
            <w:tcBorders>
              <w:bottom w:val="single" w:sz="4" w:space="0" w:color="auto"/>
            </w:tcBorders>
            <w:vAlign w:val="center"/>
          </w:tcPr>
          <w:p w:rsidR="00B54F5D" w:rsidRPr="00846100" w:rsidRDefault="00B54F5D" w:rsidP="00B54F5D">
            <w:pPr>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２</w:t>
            </w:r>
          </w:p>
        </w:tc>
        <w:tc>
          <w:tcPr>
            <w:tcW w:w="379" w:type="dxa"/>
            <w:tcBorders>
              <w:bottom w:val="single" w:sz="4" w:space="0" w:color="auto"/>
            </w:tcBorders>
            <w:vAlign w:val="center"/>
          </w:tcPr>
          <w:p w:rsidR="00B54F5D" w:rsidRPr="00846100" w:rsidRDefault="00B54F5D" w:rsidP="00B54F5D">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１</w:t>
            </w:r>
          </w:p>
        </w:tc>
        <w:tc>
          <w:tcPr>
            <w:tcW w:w="571" w:type="dxa"/>
            <w:tcBorders>
              <w:bottom w:val="single" w:sz="4" w:space="0" w:color="auto"/>
            </w:tcBorders>
            <w:vAlign w:val="center"/>
          </w:tcPr>
          <w:p w:rsidR="00B54F5D" w:rsidRPr="00846100" w:rsidRDefault="00B54F5D" w:rsidP="00B54F5D">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B54F5D" w:rsidRPr="00846100" w:rsidRDefault="00DC1543" w:rsidP="00B54F5D">
            <w:pPr>
              <w:rPr>
                <w:rFonts w:asciiTheme="minorEastAsia" w:hAnsiTheme="minorEastAsia"/>
                <w:sz w:val="18"/>
                <w:szCs w:val="18"/>
              </w:rPr>
            </w:pPr>
            <w:r w:rsidRPr="00846100">
              <w:rPr>
                <w:rFonts w:asciiTheme="minorEastAsia" w:hAnsiTheme="minorEastAsia" w:hint="eastAsia"/>
                <w:sz w:val="18"/>
                <w:szCs w:val="18"/>
              </w:rPr>
              <w:t>容器充塡時の火気取扱施設</w:t>
            </w:r>
            <w:r w:rsidR="00B54F5D" w:rsidRPr="00846100">
              <w:rPr>
                <w:rFonts w:asciiTheme="minorEastAsia" w:hAnsiTheme="minorEastAsia" w:hint="eastAsia"/>
                <w:sz w:val="18"/>
                <w:szCs w:val="18"/>
              </w:rPr>
              <w:t>等との距離</w:t>
            </w:r>
          </w:p>
        </w:tc>
        <w:tc>
          <w:tcPr>
            <w:tcW w:w="5529" w:type="dxa"/>
            <w:tcBorders>
              <w:bottom w:val="single" w:sz="4" w:space="0" w:color="auto"/>
            </w:tcBorders>
          </w:tcPr>
          <w:p w:rsidR="00B54F5D" w:rsidRPr="00846100" w:rsidRDefault="00AF053B" w:rsidP="00B54F5D">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高圧ガスを容器に充塡するときは、火気を取り扱う施設、多数の人が集合する場所又は引火性、発火性の物が堆積した場所から５ｍ以内でしないこと</w:t>
            </w:r>
          </w:p>
        </w:tc>
        <w:tc>
          <w:tcPr>
            <w:tcW w:w="992" w:type="dxa"/>
            <w:tcBorders>
              <w:bottom w:val="single" w:sz="4" w:space="0" w:color="auto"/>
            </w:tcBorders>
          </w:tcPr>
          <w:p w:rsidR="00B54F5D" w:rsidRPr="00846100" w:rsidRDefault="00B54F5D" w:rsidP="00B54F5D">
            <w:pPr>
              <w:rPr>
                <w:rFonts w:asciiTheme="minorEastAsia" w:hAnsiTheme="minorEastAsia"/>
                <w:sz w:val="18"/>
                <w:szCs w:val="18"/>
              </w:rPr>
            </w:pPr>
            <w:r w:rsidRPr="00846100">
              <w:rPr>
                <w:rFonts w:asciiTheme="minorEastAsia" w:hAnsiTheme="minorEastAsia" w:hint="eastAsia"/>
                <w:sz w:val="18"/>
                <w:szCs w:val="18"/>
              </w:rPr>
              <w:t>添付資料</w:t>
            </w:r>
          </w:p>
          <w:p w:rsidR="00B54F5D" w:rsidRPr="00846100" w:rsidRDefault="00B54F5D" w:rsidP="00B54F5D">
            <w:pPr>
              <w:rPr>
                <w:rFonts w:asciiTheme="minorEastAsia" w:hAnsiTheme="minorEastAsia"/>
                <w:sz w:val="18"/>
                <w:szCs w:val="18"/>
              </w:rPr>
            </w:pPr>
            <w:r w:rsidRPr="00846100">
              <w:rPr>
                <w:rFonts w:asciiTheme="minorEastAsia" w:hAnsiTheme="minorEastAsia" w:hint="eastAsia"/>
                <w:sz w:val="18"/>
                <w:szCs w:val="18"/>
              </w:rPr>
              <w:t>No.</w:t>
            </w:r>
          </w:p>
          <w:p w:rsidR="00B54F5D" w:rsidRPr="00846100" w:rsidRDefault="00B54F5D" w:rsidP="00B54F5D">
            <w:pPr>
              <w:rPr>
                <w:rFonts w:asciiTheme="minorEastAsia" w:hAnsiTheme="minorEastAsia"/>
                <w:sz w:val="18"/>
                <w:szCs w:val="18"/>
              </w:rPr>
            </w:pPr>
          </w:p>
        </w:tc>
      </w:tr>
      <w:tr w:rsidR="00B54F5D" w:rsidRPr="00846100" w:rsidTr="00F64FD2">
        <w:trPr>
          <w:cantSplit/>
          <w:trHeight w:val="799"/>
        </w:trPr>
        <w:tc>
          <w:tcPr>
            <w:tcW w:w="375" w:type="dxa"/>
            <w:tcBorders>
              <w:bottom w:val="single" w:sz="4" w:space="0" w:color="auto"/>
            </w:tcBorders>
            <w:vAlign w:val="center"/>
          </w:tcPr>
          <w:p w:rsidR="00B54F5D" w:rsidRPr="00846100" w:rsidRDefault="00B54F5D" w:rsidP="00B54F5D">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B54F5D" w:rsidRPr="00846100" w:rsidRDefault="00B54F5D" w:rsidP="00B54F5D">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B54F5D" w:rsidRPr="00846100" w:rsidRDefault="00B54F5D" w:rsidP="00B54F5D">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２</w:t>
            </w:r>
          </w:p>
        </w:tc>
        <w:tc>
          <w:tcPr>
            <w:tcW w:w="571" w:type="dxa"/>
            <w:tcBorders>
              <w:bottom w:val="single" w:sz="4" w:space="0" w:color="auto"/>
            </w:tcBorders>
            <w:vAlign w:val="center"/>
          </w:tcPr>
          <w:p w:rsidR="00B54F5D" w:rsidRPr="00846100" w:rsidRDefault="00B54F5D" w:rsidP="00B54F5D">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B54F5D" w:rsidRPr="00846100" w:rsidRDefault="00B54F5D" w:rsidP="00B54F5D">
            <w:pPr>
              <w:jc w:val="left"/>
              <w:rPr>
                <w:rFonts w:asciiTheme="minorEastAsia" w:hAnsiTheme="minorEastAsia"/>
                <w:sz w:val="18"/>
                <w:szCs w:val="18"/>
              </w:rPr>
            </w:pPr>
            <w:r w:rsidRPr="00846100">
              <w:rPr>
                <w:rFonts w:asciiTheme="minorEastAsia" w:hAnsiTheme="minorEastAsia" w:hint="eastAsia"/>
                <w:sz w:val="18"/>
                <w:szCs w:val="18"/>
              </w:rPr>
              <w:t>第６条の準用</w:t>
            </w:r>
          </w:p>
        </w:tc>
        <w:tc>
          <w:tcPr>
            <w:tcW w:w="5529" w:type="dxa"/>
            <w:tcBorders>
              <w:bottom w:val="single" w:sz="4" w:space="0" w:color="auto"/>
            </w:tcBorders>
          </w:tcPr>
          <w:p w:rsidR="00B54F5D" w:rsidRPr="00846100" w:rsidRDefault="00AF053B" w:rsidP="00B54F5D">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b/>
                <w:sz w:val="18"/>
                <w:szCs w:val="18"/>
              </w:rPr>
              <w:t>一般則第６条第２項第１号イ、ハ、ニ及びヘ、第２号ロ、ニ、ホ及びト、第３号イからハまで及びホ、並びに第４号から第８号まで</w:t>
            </w:r>
            <w:r w:rsidRPr="00846100">
              <w:rPr>
                <w:rFonts w:asciiTheme="minorEastAsia" w:hAnsiTheme="minorEastAsia" w:hint="eastAsia"/>
                <w:sz w:val="18"/>
                <w:szCs w:val="18"/>
              </w:rPr>
              <w:t>の基準に適合すること</w:t>
            </w:r>
            <w:r w:rsidR="00365DCA" w:rsidRPr="00846100">
              <w:rPr>
                <w:rFonts w:asciiTheme="minorEastAsia" w:hAnsiTheme="minorEastAsia" w:hint="eastAsia"/>
                <w:b/>
                <w:sz w:val="18"/>
                <w:szCs w:val="18"/>
              </w:rPr>
              <w:t>［別表３］</w:t>
            </w:r>
          </w:p>
        </w:tc>
        <w:tc>
          <w:tcPr>
            <w:tcW w:w="992" w:type="dxa"/>
            <w:tcBorders>
              <w:bottom w:val="single" w:sz="4" w:space="0" w:color="auto"/>
            </w:tcBorders>
          </w:tcPr>
          <w:p w:rsidR="00B54F5D" w:rsidRPr="00846100" w:rsidRDefault="00B54F5D" w:rsidP="00B54F5D">
            <w:pPr>
              <w:rPr>
                <w:rFonts w:asciiTheme="minorEastAsia" w:hAnsiTheme="minorEastAsia"/>
                <w:sz w:val="18"/>
                <w:szCs w:val="18"/>
              </w:rPr>
            </w:pPr>
            <w:r w:rsidRPr="00846100">
              <w:rPr>
                <w:rFonts w:asciiTheme="minorEastAsia" w:hAnsiTheme="minorEastAsia" w:hint="eastAsia"/>
                <w:sz w:val="18"/>
                <w:szCs w:val="18"/>
              </w:rPr>
              <w:t>.</w:t>
            </w:r>
          </w:p>
          <w:p w:rsidR="00B54F5D" w:rsidRPr="00846100" w:rsidRDefault="00B54F5D" w:rsidP="00B54F5D">
            <w:pPr>
              <w:rPr>
                <w:rFonts w:asciiTheme="minorEastAsia" w:hAnsiTheme="minorEastAsia"/>
                <w:sz w:val="18"/>
                <w:szCs w:val="18"/>
              </w:rPr>
            </w:pPr>
          </w:p>
        </w:tc>
      </w:tr>
      <w:tr w:rsidR="00B54F5D" w:rsidRPr="00846100" w:rsidTr="00F64FD2">
        <w:trPr>
          <w:cantSplit/>
          <w:trHeight w:val="799"/>
        </w:trPr>
        <w:tc>
          <w:tcPr>
            <w:tcW w:w="375" w:type="dxa"/>
            <w:tcBorders>
              <w:bottom w:val="single" w:sz="4" w:space="0" w:color="auto"/>
            </w:tcBorders>
            <w:vAlign w:val="center"/>
          </w:tcPr>
          <w:p w:rsidR="00B54F5D" w:rsidRPr="00846100" w:rsidRDefault="00B54F5D" w:rsidP="00B54F5D">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B54F5D" w:rsidRPr="00846100" w:rsidRDefault="00B54F5D" w:rsidP="00B54F5D">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B54F5D" w:rsidRPr="00846100" w:rsidRDefault="00B54F5D" w:rsidP="00B54F5D">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３</w:t>
            </w:r>
          </w:p>
        </w:tc>
        <w:tc>
          <w:tcPr>
            <w:tcW w:w="571" w:type="dxa"/>
            <w:tcBorders>
              <w:bottom w:val="single" w:sz="4" w:space="0" w:color="auto"/>
            </w:tcBorders>
            <w:vAlign w:val="center"/>
          </w:tcPr>
          <w:p w:rsidR="00B54F5D" w:rsidRPr="00846100" w:rsidRDefault="00B54F5D" w:rsidP="00B54F5D">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酸</w:t>
            </w:r>
          </w:p>
          <w:p w:rsidR="00B54F5D" w:rsidRPr="00846100" w:rsidRDefault="00B54F5D" w:rsidP="00B54F5D">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三窒</w:t>
            </w:r>
          </w:p>
        </w:tc>
        <w:tc>
          <w:tcPr>
            <w:tcW w:w="2268" w:type="dxa"/>
            <w:tcBorders>
              <w:bottom w:val="single" w:sz="4" w:space="0" w:color="auto"/>
            </w:tcBorders>
          </w:tcPr>
          <w:p w:rsidR="00B54F5D" w:rsidRPr="00846100" w:rsidRDefault="00B54F5D" w:rsidP="00B54F5D">
            <w:pPr>
              <w:rPr>
                <w:rFonts w:asciiTheme="minorEastAsia" w:hAnsiTheme="minorEastAsia"/>
                <w:sz w:val="18"/>
                <w:szCs w:val="18"/>
              </w:rPr>
            </w:pPr>
            <w:r w:rsidRPr="00846100">
              <w:rPr>
                <w:rFonts w:asciiTheme="minorEastAsia" w:hAnsiTheme="minorEastAsia" w:hint="eastAsia"/>
                <w:sz w:val="18"/>
                <w:szCs w:val="18"/>
              </w:rPr>
              <w:t>油脂類の除去及び可燃性パッキンの使用不可</w:t>
            </w:r>
          </w:p>
        </w:tc>
        <w:tc>
          <w:tcPr>
            <w:tcW w:w="5529" w:type="dxa"/>
            <w:tcBorders>
              <w:bottom w:val="single" w:sz="4" w:space="0" w:color="auto"/>
            </w:tcBorders>
          </w:tcPr>
          <w:p w:rsidR="00AF053B" w:rsidRPr="00846100" w:rsidRDefault="00AF053B" w:rsidP="00AF053B">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容器に充塡するときは、バルブや容器に付着した石油類又は油脂類を除去すること</w:t>
            </w:r>
          </w:p>
          <w:p w:rsidR="00B54F5D" w:rsidRPr="00846100" w:rsidRDefault="00AF053B" w:rsidP="00AF053B">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容器とバルブの間には可燃性のパッキンを使用しないこと</w:t>
            </w:r>
          </w:p>
        </w:tc>
        <w:tc>
          <w:tcPr>
            <w:tcW w:w="992" w:type="dxa"/>
            <w:tcBorders>
              <w:bottom w:val="single" w:sz="4" w:space="0" w:color="auto"/>
            </w:tcBorders>
          </w:tcPr>
          <w:p w:rsidR="00B54F5D" w:rsidRPr="00846100" w:rsidRDefault="00B54F5D" w:rsidP="00B54F5D">
            <w:pPr>
              <w:rPr>
                <w:rFonts w:asciiTheme="minorEastAsia" w:hAnsiTheme="minorEastAsia"/>
                <w:sz w:val="18"/>
                <w:szCs w:val="18"/>
              </w:rPr>
            </w:pPr>
            <w:r w:rsidRPr="00846100">
              <w:rPr>
                <w:rFonts w:asciiTheme="minorEastAsia" w:hAnsiTheme="minorEastAsia" w:hint="eastAsia"/>
                <w:sz w:val="18"/>
                <w:szCs w:val="18"/>
              </w:rPr>
              <w:t>添付資料</w:t>
            </w:r>
          </w:p>
          <w:p w:rsidR="00B54F5D" w:rsidRPr="00846100" w:rsidRDefault="00B54F5D" w:rsidP="00B54F5D">
            <w:pPr>
              <w:rPr>
                <w:rFonts w:asciiTheme="minorEastAsia" w:hAnsiTheme="minorEastAsia"/>
                <w:sz w:val="18"/>
                <w:szCs w:val="18"/>
              </w:rPr>
            </w:pPr>
            <w:r w:rsidRPr="00846100">
              <w:rPr>
                <w:rFonts w:asciiTheme="minorEastAsia" w:hAnsiTheme="minorEastAsia" w:hint="eastAsia"/>
                <w:sz w:val="18"/>
                <w:szCs w:val="18"/>
              </w:rPr>
              <w:t>No.</w:t>
            </w:r>
          </w:p>
          <w:p w:rsidR="00B54F5D" w:rsidRPr="00846100" w:rsidRDefault="00B54F5D" w:rsidP="00B54F5D">
            <w:pPr>
              <w:rPr>
                <w:rFonts w:asciiTheme="minorEastAsia" w:hAnsiTheme="minorEastAsia"/>
                <w:sz w:val="18"/>
                <w:szCs w:val="18"/>
              </w:rPr>
            </w:pPr>
          </w:p>
        </w:tc>
      </w:tr>
      <w:tr w:rsidR="00B54F5D" w:rsidRPr="00846100" w:rsidTr="00F64FD2">
        <w:trPr>
          <w:cantSplit/>
          <w:trHeight w:val="799"/>
        </w:trPr>
        <w:tc>
          <w:tcPr>
            <w:tcW w:w="375" w:type="dxa"/>
            <w:tcBorders>
              <w:bottom w:val="single" w:sz="4" w:space="0" w:color="auto"/>
            </w:tcBorders>
            <w:vAlign w:val="center"/>
          </w:tcPr>
          <w:p w:rsidR="00B54F5D" w:rsidRPr="00846100" w:rsidRDefault="00B54F5D" w:rsidP="00B54F5D">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B54F5D" w:rsidRPr="00846100" w:rsidRDefault="00B54F5D" w:rsidP="00B54F5D">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B54F5D" w:rsidRPr="00846100" w:rsidRDefault="00B54F5D" w:rsidP="00B54F5D">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４</w:t>
            </w:r>
          </w:p>
        </w:tc>
        <w:tc>
          <w:tcPr>
            <w:tcW w:w="571" w:type="dxa"/>
            <w:tcBorders>
              <w:bottom w:val="single" w:sz="4" w:space="0" w:color="auto"/>
            </w:tcBorders>
            <w:vAlign w:val="center"/>
          </w:tcPr>
          <w:p w:rsidR="00B54F5D" w:rsidRPr="00846100" w:rsidRDefault="00B54F5D" w:rsidP="00B54F5D">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B54F5D" w:rsidRPr="00846100" w:rsidRDefault="00B54F5D" w:rsidP="00B54F5D">
            <w:pPr>
              <w:rPr>
                <w:rFonts w:asciiTheme="minorEastAsia" w:hAnsiTheme="minorEastAsia"/>
                <w:sz w:val="18"/>
                <w:szCs w:val="18"/>
              </w:rPr>
            </w:pPr>
            <w:r w:rsidRPr="00846100">
              <w:rPr>
                <w:rFonts w:asciiTheme="minorEastAsia" w:hAnsiTheme="minorEastAsia" w:hint="eastAsia"/>
                <w:sz w:val="18"/>
                <w:szCs w:val="18"/>
              </w:rPr>
              <w:t>充塡時のバルブ、枝管の加熱時の措置</w:t>
            </w:r>
          </w:p>
        </w:tc>
        <w:tc>
          <w:tcPr>
            <w:tcW w:w="5529" w:type="dxa"/>
            <w:tcBorders>
              <w:bottom w:val="single" w:sz="4" w:space="0" w:color="auto"/>
            </w:tcBorders>
          </w:tcPr>
          <w:p w:rsidR="00B54F5D" w:rsidRPr="00846100" w:rsidRDefault="00AF053B" w:rsidP="00B54F5D">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充塡時にバルブ等を加熱する場合は、規則で定める方法で行うこと</w:t>
            </w:r>
          </w:p>
        </w:tc>
        <w:tc>
          <w:tcPr>
            <w:tcW w:w="992" w:type="dxa"/>
            <w:tcBorders>
              <w:bottom w:val="single" w:sz="4" w:space="0" w:color="auto"/>
            </w:tcBorders>
          </w:tcPr>
          <w:p w:rsidR="00B54F5D" w:rsidRPr="00846100" w:rsidRDefault="00B54F5D" w:rsidP="00B54F5D">
            <w:pPr>
              <w:rPr>
                <w:rFonts w:asciiTheme="minorEastAsia" w:hAnsiTheme="minorEastAsia"/>
                <w:sz w:val="18"/>
                <w:szCs w:val="18"/>
              </w:rPr>
            </w:pPr>
            <w:r w:rsidRPr="00846100">
              <w:rPr>
                <w:rFonts w:asciiTheme="minorEastAsia" w:hAnsiTheme="minorEastAsia" w:hint="eastAsia"/>
                <w:sz w:val="18"/>
                <w:szCs w:val="18"/>
              </w:rPr>
              <w:t>添付資料</w:t>
            </w:r>
          </w:p>
          <w:p w:rsidR="00B54F5D" w:rsidRPr="00846100" w:rsidRDefault="00B54F5D" w:rsidP="00B54F5D">
            <w:pPr>
              <w:rPr>
                <w:rFonts w:asciiTheme="minorEastAsia" w:hAnsiTheme="minorEastAsia"/>
                <w:sz w:val="18"/>
                <w:szCs w:val="18"/>
              </w:rPr>
            </w:pPr>
            <w:r w:rsidRPr="00846100">
              <w:rPr>
                <w:rFonts w:asciiTheme="minorEastAsia" w:hAnsiTheme="minorEastAsia" w:hint="eastAsia"/>
                <w:sz w:val="18"/>
                <w:szCs w:val="18"/>
              </w:rPr>
              <w:t>No.</w:t>
            </w:r>
          </w:p>
          <w:p w:rsidR="00B54F5D" w:rsidRPr="00846100" w:rsidRDefault="00B54F5D" w:rsidP="00B54F5D">
            <w:pPr>
              <w:rPr>
                <w:rFonts w:asciiTheme="minorEastAsia" w:hAnsiTheme="minorEastAsia"/>
                <w:sz w:val="18"/>
                <w:szCs w:val="18"/>
              </w:rPr>
            </w:pPr>
          </w:p>
        </w:tc>
      </w:tr>
      <w:tr w:rsidR="00B54F5D" w:rsidRPr="00846100" w:rsidTr="00F64FD2">
        <w:trPr>
          <w:cantSplit/>
          <w:trHeight w:val="799"/>
        </w:trPr>
        <w:tc>
          <w:tcPr>
            <w:tcW w:w="375" w:type="dxa"/>
            <w:tcBorders>
              <w:bottom w:val="single" w:sz="4" w:space="0" w:color="auto"/>
            </w:tcBorders>
            <w:vAlign w:val="center"/>
          </w:tcPr>
          <w:p w:rsidR="00B54F5D" w:rsidRPr="00846100" w:rsidRDefault="00B54F5D" w:rsidP="00B54F5D">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B54F5D" w:rsidRPr="00846100" w:rsidRDefault="00B54F5D" w:rsidP="00B54F5D">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B54F5D" w:rsidRPr="00846100" w:rsidRDefault="00B54F5D" w:rsidP="00B54F5D">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５</w:t>
            </w:r>
          </w:p>
        </w:tc>
        <w:tc>
          <w:tcPr>
            <w:tcW w:w="571" w:type="dxa"/>
            <w:tcBorders>
              <w:bottom w:val="single" w:sz="4" w:space="0" w:color="auto"/>
            </w:tcBorders>
            <w:vAlign w:val="center"/>
          </w:tcPr>
          <w:p w:rsidR="00B54F5D" w:rsidRPr="00846100" w:rsidRDefault="00B54F5D" w:rsidP="00B54F5D">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B54F5D" w:rsidRPr="00846100" w:rsidRDefault="00B54F5D" w:rsidP="00B54F5D">
            <w:pPr>
              <w:rPr>
                <w:rFonts w:asciiTheme="minorEastAsia" w:hAnsiTheme="minorEastAsia"/>
                <w:sz w:val="18"/>
                <w:szCs w:val="18"/>
              </w:rPr>
            </w:pPr>
            <w:r w:rsidRPr="00846100">
              <w:rPr>
                <w:rFonts w:asciiTheme="minorEastAsia" w:hAnsiTheme="minorEastAsia" w:hint="eastAsia"/>
                <w:sz w:val="18"/>
                <w:szCs w:val="18"/>
              </w:rPr>
              <w:t>シアン化水素の移充塡</w:t>
            </w:r>
          </w:p>
        </w:tc>
        <w:tc>
          <w:tcPr>
            <w:tcW w:w="5529" w:type="dxa"/>
            <w:tcBorders>
              <w:bottom w:val="single" w:sz="4" w:space="0" w:color="auto"/>
            </w:tcBorders>
          </w:tcPr>
          <w:p w:rsidR="00B54F5D" w:rsidRPr="00846100" w:rsidRDefault="00AF053B" w:rsidP="00B54F5D">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シアン化水素を別の容器に充塡するときは、規則で定める方法で行うこと</w:t>
            </w:r>
          </w:p>
        </w:tc>
        <w:tc>
          <w:tcPr>
            <w:tcW w:w="992" w:type="dxa"/>
            <w:tcBorders>
              <w:bottom w:val="single" w:sz="4" w:space="0" w:color="auto"/>
            </w:tcBorders>
          </w:tcPr>
          <w:p w:rsidR="00B54F5D" w:rsidRPr="00846100" w:rsidRDefault="00B54F5D" w:rsidP="00B54F5D">
            <w:pPr>
              <w:rPr>
                <w:rFonts w:asciiTheme="minorEastAsia" w:hAnsiTheme="minorEastAsia"/>
                <w:sz w:val="18"/>
                <w:szCs w:val="18"/>
              </w:rPr>
            </w:pPr>
            <w:r w:rsidRPr="00846100">
              <w:rPr>
                <w:rFonts w:asciiTheme="minorEastAsia" w:hAnsiTheme="minorEastAsia" w:hint="eastAsia"/>
                <w:sz w:val="18"/>
                <w:szCs w:val="18"/>
              </w:rPr>
              <w:t>添付資料</w:t>
            </w:r>
          </w:p>
          <w:p w:rsidR="00B54F5D" w:rsidRPr="00846100" w:rsidRDefault="00B54F5D" w:rsidP="00B54F5D">
            <w:pPr>
              <w:rPr>
                <w:rFonts w:asciiTheme="minorEastAsia" w:hAnsiTheme="minorEastAsia"/>
                <w:sz w:val="18"/>
                <w:szCs w:val="18"/>
              </w:rPr>
            </w:pPr>
            <w:r w:rsidRPr="00846100">
              <w:rPr>
                <w:rFonts w:asciiTheme="minorEastAsia" w:hAnsiTheme="minorEastAsia" w:hint="eastAsia"/>
                <w:sz w:val="18"/>
                <w:szCs w:val="18"/>
              </w:rPr>
              <w:t>No.</w:t>
            </w:r>
          </w:p>
          <w:p w:rsidR="00B54F5D" w:rsidRPr="00846100" w:rsidRDefault="00B54F5D" w:rsidP="00B54F5D">
            <w:pPr>
              <w:rPr>
                <w:rFonts w:asciiTheme="minorEastAsia" w:hAnsiTheme="minorEastAsia"/>
                <w:sz w:val="18"/>
                <w:szCs w:val="18"/>
              </w:rPr>
            </w:pPr>
          </w:p>
        </w:tc>
      </w:tr>
      <w:tr w:rsidR="00670162" w:rsidRPr="00846100" w:rsidTr="00365DCA">
        <w:trPr>
          <w:cantSplit/>
          <w:trHeight w:val="799"/>
        </w:trPr>
        <w:tc>
          <w:tcPr>
            <w:tcW w:w="375" w:type="dxa"/>
            <w:tcBorders>
              <w:bottom w:val="single" w:sz="4" w:space="0" w:color="auto"/>
            </w:tcBorders>
            <w:shd w:val="clear" w:color="auto" w:fill="auto"/>
            <w:vAlign w:val="center"/>
          </w:tcPr>
          <w:p w:rsidR="00670162" w:rsidRPr="00846100" w:rsidRDefault="00670162" w:rsidP="00670162">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shd w:val="clear" w:color="auto" w:fill="auto"/>
            <w:vAlign w:val="center"/>
          </w:tcPr>
          <w:p w:rsidR="00670162" w:rsidRPr="00846100" w:rsidRDefault="00670162" w:rsidP="00670162">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670162" w:rsidRPr="00846100" w:rsidRDefault="00670162" w:rsidP="0067016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６</w:t>
            </w:r>
          </w:p>
        </w:tc>
        <w:tc>
          <w:tcPr>
            <w:tcW w:w="571" w:type="dxa"/>
            <w:tcBorders>
              <w:bottom w:val="single" w:sz="4" w:space="0" w:color="auto"/>
            </w:tcBorders>
            <w:shd w:val="clear" w:color="auto" w:fill="auto"/>
            <w:vAlign w:val="center"/>
          </w:tcPr>
          <w:p w:rsidR="00670162" w:rsidRPr="00846100" w:rsidRDefault="00670162" w:rsidP="0067016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shd w:val="clear" w:color="auto" w:fill="auto"/>
          </w:tcPr>
          <w:p w:rsidR="00670162" w:rsidRPr="00846100" w:rsidRDefault="00670162" w:rsidP="00670162">
            <w:pPr>
              <w:jc w:val="left"/>
              <w:rPr>
                <w:rFonts w:asciiTheme="minorEastAsia" w:hAnsiTheme="minorEastAsia"/>
                <w:sz w:val="18"/>
                <w:szCs w:val="18"/>
              </w:rPr>
            </w:pPr>
            <w:r w:rsidRPr="00846100">
              <w:rPr>
                <w:rFonts w:asciiTheme="minorEastAsia" w:hAnsiTheme="minorEastAsia" w:hint="eastAsia"/>
                <w:sz w:val="18"/>
                <w:szCs w:val="18"/>
              </w:rPr>
              <w:t>車両に固定された容器への充塡</w:t>
            </w:r>
          </w:p>
          <w:p w:rsidR="00670162" w:rsidRPr="00846100" w:rsidRDefault="00670162" w:rsidP="00670162">
            <w:pPr>
              <w:jc w:val="left"/>
              <w:rPr>
                <w:rFonts w:asciiTheme="minorEastAsia" w:hAnsiTheme="minorEastAsia"/>
                <w:sz w:val="18"/>
                <w:szCs w:val="18"/>
              </w:rPr>
            </w:pPr>
            <w:r w:rsidRPr="00846100">
              <w:rPr>
                <w:rFonts w:asciiTheme="minorEastAsia" w:hAnsiTheme="minorEastAsia" w:hint="eastAsia"/>
                <w:sz w:val="18"/>
                <w:szCs w:val="18"/>
              </w:rPr>
              <w:t>【参照】</w:t>
            </w:r>
            <w:r w:rsidRPr="00275D9D">
              <w:rPr>
                <w:rFonts w:asciiTheme="minorEastAsia" w:hAnsiTheme="minorEastAsia" w:hint="eastAsia"/>
                <w:w w:val="84"/>
                <w:kern w:val="0"/>
                <w:sz w:val="18"/>
                <w:szCs w:val="18"/>
                <w:fitText w:val="1260" w:id="1709944576"/>
              </w:rPr>
              <w:t>県事務処理要綱</w:t>
            </w:r>
            <w:r w:rsidRPr="00275D9D">
              <w:rPr>
                <w:rFonts w:asciiTheme="minorEastAsia" w:hAnsiTheme="minorEastAsia" w:hint="eastAsia"/>
                <w:spacing w:val="144"/>
                <w:w w:val="84"/>
                <w:kern w:val="0"/>
                <w:sz w:val="18"/>
                <w:szCs w:val="18"/>
                <w:fitText w:val="1260" w:id="1709944576"/>
              </w:rPr>
              <w:t>3</w:t>
            </w:r>
          </w:p>
        </w:tc>
        <w:tc>
          <w:tcPr>
            <w:tcW w:w="5529" w:type="dxa"/>
            <w:tcBorders>
              <w:bottom w:val="single" w:sz="4" w:space="0" w:color="auto"/>
            </w:tcBorders>
            <w:shd w:val="clear" w:color="auto" w:fill="auto"/>
          </w:tcPr>
          <w:p w:rsidR="00670162" w:rsidRPr="00846100" w:rsidRDefault="00670162" w:rsidP="00670162">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車両に固定された容器（燃料用容器に限る）には、充塡しないこと（第一種製造事業所内又はあらかじめ届け出た場所である場合を除く）</w:t>
            </w:r>
          </w:p>
        </w:tc>
        <w:tc>
          <w:tcPr>
            <w:tcW w:w="992" w:type="dxa"/>
            <w:tcBorders>
              <w:bottom w:val="single" w:sz="4" w:space="0" w:color="auto"/>
            </w:tcBorders>
            <w:shd w:val="clear" w:color="auto" w:fill="auto"/>
          </w:tcPr>
          <w:p w:rsidR="00670162" w:rsidRPr="00846100" w:rsidRDefault="00670162" w:rsidP="00670162">
            <w:pPr>
              <w:rPr>
                <w:rFonts w:asciiTheme="minorEastAsia" w:hAnsiTheme="minorEastAsia"/>
                <w:sz w:val="18"/>
                <w:szCs w:val="18"/>
              </w:rPr>
            </w:pPr>
            <w:r w:rsidRPr="00846100">
              <w:rPr>
                <w:rFonts w:asciiTheme="minorEastAsia" w:hAnsiTheme="minorEastAsia" w:hint="eastAsia"/>
                <w:sz w:val="18"/>
                <w:szCs w:val="18"/>
              </w:rPr>
              <w:t>添付資料</w:t>
            </w:r>
          </w:p>
          <w:p w:rsidR="00670162" w:rsidRPr="00846100" w:rsidRDefault="00670162" w:rsidP="00670162">
            <w:pPr>
              <w:rPr>
                <w:rFonts w:asciiTheme="minorEastAsia" w:hAnsiTheme="minorEastAsia"/>
                <w:sz w:val="18"/>
                <w:szCs w:val="18"/>
              </w:rPr>
            </w:pPr>
            <w:r w:rsidRPr="00846100">
              <w:rPr>
                <w:rFonts w:asciiTheme="minorEastAsia" w:hAnsiTheme="minorEastAsia" w:hint="eastAsia"/>
                <w:sz w:val="18"/>
                <w:szCs w:val="18"/>
              </w:rPr>
              <w:t>No.</w:t>
            </w:r>
          </w:p>
          <w:p w:rsidR="00670162" w:rsidRPr="00846100" w:rsidRDefault="00670162" w:rsidP="00670162">
            <w:pPr>
              <w:rPr>
                <w:rFonts w:asciiTheme="minorEastAsia" w:hAnsiTheme="minorEastAsia"/>
                <w:sz w:val="18"/>
                <w:szCs w:val="18"/>
              </w:rPr>
            </w:pPr>
          </w:p>
        </w:tc>
      </w:tr>
    </w:tbl>
    <w:p w:rsidR="005C440F" w:rsidRPr="00846100" w:rsidRDefault="005C440F" w:rsidP="003C1C6F">
      <w:pPr>
        <w:ind w:right="-108" w:firstLineChars="100" w:firstLine="181"/>
        <w:rPr>
          <w:rFonts w:asciiTheme="minorEastAsia" w:hAnsiTheme="minorEastAsia"/>
          <w:b/>
          <w:sz w:val="18"/>
          <w:szCs w:val="21"/>
        </w:rPr>
      </w:pPr>
    </w:p>
    <w:p w:rsidR="00817544" w:rsidRPr="00846100" w:rsidRDefault="00817544" w:rsidP="006A156A">
      <w:pPr>
        <w:rPr>
          <w:rFonts w:asciiTheme="minorEastAsia" w:hAnsiTheme="minorEastAsia"/>
          <w:b/>
          <w:sz w:val="18"/>
          <w:szCs w:val="18"/>
        </w:rPr>
      </w:pPr>
    </w:p>
    <w:p w:rsidR="00F64FD2" w:rsidRPr="00846100" w:rsidRDefault="003C1C6F" w:rsidP="00F64FD2">
      <w:pPr>
        <w:ind w:firstLineChars="100" w:firstLine="181"/>
        <w:rPr>
          <w:rFonts w:asciiTheme="minorEastAsia" w:hAnsiTheme="minorEastAsia"/>
          <w:sz w:val="18"/>
          <w:szCs w:val="18"/>
        </w:rPr>
      </w:pPr>
      <w:r w:rsidRPr="00846100">
        <w:rPr>
          <w:rFonts w:asciiTheme="minorEastAsia" w:hAnsiTheme="minorEastAsia" w:hint="eastAsia"/>
          <w:b/>
          <w:sz w:val="18"/>
          <w:szCs w:val="18"/>
        </w:rPr>
        <w:t>［別表</w:t>
      </w:r>
      <w:r w:rsidR="00314CF9" w:rsidRPr="00846100">
        <w:rPr>
          <w:rFonts w:asciiTheme="minorEastAsia" w:hAnsiTheme="minorEastAsia" w:hint="eastAsia"/>
          <w:b/>
          <w:sz w:val="18"/>
          <w:szCs w:val="18"/>
        </w:rPr>
        <w:t>３</w:t>
      </w:r>
      <w:r w:rsidRPr="00846100">
        <w:rPr>
          <w:rFonts w:asciiTheme="minorEastAsia" w:hAnsiTheme="minorEastAsia" w:hint="eastAsia"/>
          <w:b/>
          <w:sz w:val="18"/>
          <w:szCs w:val="18"/>
        </w:rPr>
        <w:t>］</w:t>
      </w:r>
      <w:r w:rsidRPr="00846100">
        <w:rPr>
          <w:rFonts w:asciiTheme="minorEastAsia" w:hAnsiTheme="minorEastAsia" w:hint="eastAsia"/>
          <w:sz w:val="18"/>
          <w:szCs w:val="18"/>
        </w:rPr>
        <w:t xml:space="preserve"> 一般則第６条第２項の準用</w:t>
      </w:r>
    </w:p>
    <w:tbl>
      <w:tblPr>
        <w:tblStyle w:val="a3"/>
        <w:tblW w:w="31565" w:type="dxa"/>
        <w:tblLayout w:type="fixed"/>
        <w:tblLook w:val="04A0" w:firstRow="1" w:lastRow="0" w:firstColumn="1" w:lastColumn="0" w:noHBand="0" w:noVBand="1"/>
      </w:tblPr>
      <w:tblGrid>
        <w:gridCol w:w="375"/>
        <w:gridCol w:w="371"/>
        <w:gridCol w:w="379"/>
        <w:gridCol w:w="571"/>
        <w:gridCol w:w="2268"/>
        <w:gridCol w:w="5529"/>
        <w:gridCol w:w="992"/>
        <w:gridCol w:w="4216"/>
        <w:gridCol w:w="4216"/>
        <w:gridCol w:w="4216"/>
        <w:gridCol w:w="4216"/>
        <w:gridCol w:w="4216"/>
      </w:tblGrid>
      <w:tr w:rsidR="00F64FD2" w:rsidRPr="00846100" w:rsidTr="00046287">
        <w:trPr>
          <w:gridAfter w:val="5"/>
          <w:wAfter w:w="21080" w:type="dxa"/>
          <w:trHeight w:val="381"/>
        </w:trPr>
        <w:tc>
          <w:tcPr>
            <w:tcW w:w="1125" w:type="dxa"/>
            <w:gridSpan w:val="3"/>
            <w:vAlign w:val="center"/>
          </w:tcPr>
          <w:p w:rsidR="00F64FD2" w:rsidRPr="00846100" w:rsidRDefault="00F64FD2" w:rsidP="00F64FD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規則</w:t>
            </w:r>
          </w:p>
        </w:tc>
        <w:tc>
          <w:tcPr>
            <w:tcW w:w="571" w:type="dxa"/>
            <w:vMerge w:val="restart"/>
            <w:vAlign w:val="center"/>
          </w:tcPr>
          <w:p w:rsidR="00F64FD2" w:rsidRPr="00846100" w:rsidRDefault="00F64FD2" w:rsidP="00F64FD2">
            <w:pPr>
              <w:spacing w:line="0" w:lineRule="atLeast"/>
              <w:jc w:val="center"/>
              <w:rPr>
                <w:rFonts w:asciiTheme="minorEastAsia" w:hAnsiTheme="minorEastAsia"/>
                <w:sz w:val="18"/>
                <w:szCs w:val="18"/>
              </w:rPr>
            </w:pPr>
            <w:r w:rsidRPr="00846100">
              <w:rPr>
                <w:rFonts w:asciiTheme="minorEastAsia" w:hAnsiTheme="minorEastAsia" w:hint="eastAsia"/>
                <w:sz w:val="18"/>
                <w:szCs w:val="18"/>
              </w:rPr>
              <w:t>対象ガス</w:t>
            </w:r>
          </w:p>
        </w:tc>
        <w:tc>
          <w:tcPr>
            <w:tcW w:w="2268" w:type="dxa"/>
            <w:vMerge w:val="restart"/>
            <w:vAlign w:val="center"/>
          </w:tcPr>
          <w:p w:rsidR="00F64FD2" w:rsidRPr="00846100" w:rsidRDefault="00F64FD2" w:rsidP="00F64FD2">
            <w:pPr>
              <w:spacing w:line="0" w:lineRule="atLeast"/>
              <w:ind w:right="-108"/>
              <w:jc w:val="center"/>
              <w:rPr>
                <w:rFonts w:asciiTheme="minorEastAsia" w:hAnsiTheme="minorEastAsia"/>
              </w:rPr>
            </w:pPr>
            <w:r w:rsidRPr="00846100">
              <w:rPr>
                <w:rFonts w:asciiTheme="minorEastAsia" w:hAnsiTheme="minorEastAsia" w:hint="eastAsia"/>
              </w:rPr>
              <w:t>内容</w:t>
            </w:r>
          </w:p>
        </w:tc>
        <w:tc>
          <w:tcPr>
            <w:tcW w:w="5529" w:type="dxa"/>
            <w:vMerge w:val="restart"/>
            <w:vAlign w:val="center"/>
          </w:tcPr>
          <w:p w:rsidR="00F64FD2" w:rsidRPr="00846100" w:rsidRDefault="00F64FD2" w:rsidP="00F64FD2">
            <w:pPr>
              <w:spacing w:line="0" w:lineRule="atLeast"/>
              <w:jc w:val="center"/>
              <w:rPr>
                <w:rFonts w:asciiTheme="minorEastAsia" w:hAnsiTheme="minorEastAsia"/>
                <w:szCs w:val="21"/>
              </w:rPr>
            </w:pPr>
            <w:r w:rsidRPr="00846100">
              <w:rPr>
                <w:rFonts w:asciiTheme="minorEastAsia" w:hAnsiTheme="minorEastAsia" w:hint="eastAsia"/>
                <w:szCs w:val="21"/>
              </w:rPr>
              <w:t>対応方法</w:t>
            </w:r>
          </w:p>
          <w:p w:rsidR="00F64FD2" w:rsidRPr="00846100" w:rsidRDefault="00F64FD2" w:rsidP="00F64FD2">
            <w:pPr>
              <w:jc w:val="center"/>
              <w:rPr>
                <w:rFonts w:asciiTheme="minorEastAsia" w:hAnsiTheme="minorEastAsia"/>
                <w:sz w:val="18"/>
                <w:szCs w:val="18"/>
              </w:rPr>
            </w:pPr>
            <w:r w:rsidRPr="00846100">
              <w:rPr>
                <w:rFonts w:asciiTheme="minorEastAsia" w:hAnsiTheme="minorEastAsia" w:hint="eastAsia"/>
                <w:szCs w:val="21"/>
              </w:rPr>
              <w:t>（必要事項、対応例等）</w:t>
            </w:r>
          </w:p>
        </w:tc>
        <w:tc>
          <w:tcPr>
            <w:tcW w:w="992" w:type="dxa"/>
            <w:vMerge w:val="restart"/>
            <w:vAlign w:val="center"/>
          </w:tcPr>
          <w:p w:rsidR="00F64FD2" w:rsidRPr="00846100" w:rsidRDefault="00F64FD2" w:rsidP="00F64FD2">
            <w:pPr>
              <w:jc w:val="center"/>
              <w:rPr>
                <w:rFonts w:asciiTheme="minorEastAsia" w:hAnsiTheme="minorEastAsia"/>
              </w:rPr>
            </w:pPr>
            <w:r w:rsidRPr="00846100">
              <w:rPr>
                <w:rFonts w:asciiTheme="minorEastAsia" w:hAnsiTheme="minorEastAsia" w:hint="eastAsia"/>
              </w:rPr>
              <w:t>備考</w:t>
            </w:r>
          </w:p>
        </w:tc>
      </w:tr>
      <w:tr w:rsidR="00F64FD2" w:rsidRPr="00846100" w:rsidTr="00046287">
        <w:trPr>
          <w:gridAfter w:val="5"/>
          <w:wAfter w:w="21080" w:type="dxa"/>
        </w:trPr>
        <w:tc>
          <w:tcPr>
            <w:tcW w:w="375" w:type="dxa"/>
            <w:vAlign w:val="center"/>
          </w:tcPr>
          <w:p w:rsidR="00F64FD2" w:rsidRPr="00846100" w:rsidRDefault="00F64FD2" w:rsidP="00F64FD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条</w:t>
            </w:r>
          </w:p>
        </w:tc>
        <w:tc>
          <w:tcPr>
            <w:tcW w:w="371" w:type="dxa"/>
            <w:vAlign w:val="center"/>
          </w:tcPr>
          <w:p w:rsidR="00F64FD2" w:rsidRPr="00846100" w:rsidRDefault="00F64FD2" w:rsidP="00F64FD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項</w:t>
            </w:r>
          </w:p>
        </w:tc>
        <w:tc>
          <w:tcPr>
            <w:tcW w:w="379" w:type="dxa"/>
            <w:vAlign w:val="center"/>
          </w:tcPr>
          <w:p w:rsidR="00F64FD2" w:rsidRPr="00846100" w:rsidRDefault="00F64FD2" w:rsidP="00F64FD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号</w:t>
            </w:r>
          </w:p>
        </w:tc>
        <w:tc>
          <w:tcPr>
            <w:tcW w:w="571" w:type="dxa"/>
            <w:vMerge/>
            <w:textDirection w:val="tbRlV"/>
          </w:tcPr>
          <w:p w:rsidR="00F64FD2" w:rsidRPr="00846100" w:rsidRDefault="00F64FD2" w:rsidP="00F64FD2">
            <w:pPr>
              <w:spacing w:line="0" w:lineRule="atLeast"/>
              <w:ind w:left="113" w:right="113"/>
              <w:jc w:val="center"/>
              <w:rPr>
                <w:rFonts w:asciiTheme="minorEastAsia" w:hAnsiTheme="minorEastAsia"/>
              </w:rPr>
            </w:pPr>
          </w:p>
        </w:tc>
        <w:tc>
          <w:tcPr>
            <w:tcW w:w="2268" w:type="dxa"/>
            <w:vMerge/>
            <w:vAlign w:val="center"/>
          </w:tcPr>
          <w:p w:rsidR="00F64FD2" w:rsidRPr="00846100" w:rsidRDefault="00F64FD2" w:rsidP="00F64FD2">
            <w:pPr>
              <w:jc w:val="center"/>
              <w:rPr>
                <w:rFonts w:asciiTheme="minorEastAsia" w:hAnsiTheme="minorEastAsia"/>
              </w:rPr>
            </w:pPr>
          </w:p>
        </w:tc>
        <w:tc>
          <w:tcPr>
            <w:tcW w:w="5529" w:type="dxa"/>
            <w:vMerge/>
            <w:vAlign w:val="center"/>
          </w:tcPr>
          <w:p w:rsidR="00F64FD2" w:rsidRPr="00846100" w:rsidRDefault="00F64FD2" w:rsidP="00F64FD2">
            <w:pPr>
              <w:jc w:val="center"/>
              <w:rPr>
                <w:rFonts w:asciiTheme="minorEastAsia" w:hAnsiTheme="minorEastAsia"/>
                <w:sz w:val="18"/>
                <w:szCs w:val="18"/>
              </w:rPr>
            </w:pPr>
          </w:p>
        </w:tc>
        <w:tc>
          <w:tcPr>
            <w:tcW w:w="992" w:type="dxa"/>
            <w:vMerge/>
            <w:vAlign w:val="center"/>
          </w:tcPr>
          <w:p w:rsidR="00F64FD2" w:rsidRPr="00846100" w:rsidRDefault="00F64FD2" w:rsidP="00F64FD2">
            <w:pPr>
              <w:jc w:val="center"/>
              <w:rPr>
                <w:rFonts w:asciiTheme="minorEastAsia" w:hAnsiTheme="minorEastAsia"/>
              </w:rPr>
            </w:pPr>
          </w:p>
        </w:tc>
      </w:tr>
      <w:tr w:rsidR="00046287" w:rsidRPr="00846100" w:rsidTr="00046287">
        <w:trPr>
          <w:gridAfter w:val="5"/>
          <w:wAfter w:w="21080" w:type="dxa"/>
          <w:cantSplit/>
          <w:trHeight w:val="703"/>
        </w:trPr>
        <w:tc>
          <w:tcPr>
            <w:tcW w:w="375" w:type="dxa"/>
            <w:vAlign w:val="center"/>
          </w:tcPr>
          <w:p w:rsidR="00046287" w:rsidRPr="00846100" w:rsidRDefault="00046287" w:rsidP="00046287">
            <w:pPr>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６</w:t>
            </w: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２</w:t>
            </w: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１</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イ</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安全弁等の止め弁の全開</w:t>
            </w:r>
          </w:p>
        </w:tc>
        <w:tc>
          <w:tcPr>
            <w:tcW w:w="5529" w:type="dxa"/>
          </w:tcPr>
          <w:p w:rsidR="00AF053B" w:rsidRPr="00846100" w:rsidRDefault="00AF053B" w:rsidP="00AF053B">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安全弁又は逃し弁に付帯して設けた止め弁は、修理又は清掃など必要な時以外は、常に全開にすること</w:t>
            </w:r>
          </w:p>
          <w:p w:rsidR="00046287" w:rsidRPr="00846100" w:rsidRDefault="00AF053B" w:rsidP="00730FF6">
            <w:pPr>
              <w:spacing w:line="0" w:lineRule="atLeast"/>
              <w:ind w:left="180" w:hangingChars="100" w:hanging="180"/>
              <w:rPr>
                <w:rFonts w:asciiTheme="minorEastAsia" w:hAnsiTheme="minorEastAsia"/>
                <w:sz w:val="18"/>
                <w:szCs w:val="18"/>
              </w:rPr>
            </w:pPr>
            <w:r w:rsidRPr="00846100">
              <w:rPr>
                <w:rFonts w:asciiTheme="minorEastAsia" w:hAnsiTheme="minorEastAsia" w:hint="eastAsia"/>
                <w:sz w:val="18"/>
                <w:szCs w:val="18"/>
              </w:rPr>
              <w:t>※誤操作を防止するための措置（封印、ハンドル取外し等）を明示する</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gridAfter w:val="5"/>
          <w:wAfter w:w="21080" w:type="dxa"/>
          <w:cantSplit/>
          <w:trHeight w:val="703"/>
        </w:trPr>
        <w:tc>
          <w:tcPr>
            <w:tcW w:w="375"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１</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ハ</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圧縮禁止のガス</w:t>
            </w:r>
          </w:p>
        </w:tc>
        <w:tc>
          <w:tcPr>
            <w:tcW w:w="5529" w:type="dxa"/>
          </w:tcPr>
          <w:p w:rsidR="00046287" w:rsidRPr="00846100" w:rsidRDefault="00AF053B" w:rsidP="00046287">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規則に掲げるガスを圧縮しないこと</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gridAfter w:val="5"/>
          <w:wAfter w:w="21080" w:type="dxa"/>
          <w:cantSplit/>
          <w:trHeight w:val="703"/>
        </w:trPr>
        <w:tc>
          <w:tcPr>
            <w:tcW w:w="375"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１</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ニ</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ア</w:t>
            </w:r>
          </w:p>
        </w:tc>
        <w:tc>
          <w:tcPr>
            <w:tcW w:w="2268" w:type="dxa"/>
          </w:tcPr>
          <w:p w:rsidR="00046287" w:rsidRPr="00846100" w:rsidRDefault="00046287" w:rsidP="00046287">
            <w:pPr>
              <w:rPr>
                <w:rFonts w:asciiTheme="minorEastAsia" w:hAnsiTheme="minorEastAsia"/>
                <w:b/>
                <w:sz w:val="18"/>
                <w:szCs w:val="18"/>
              </w:rPr>
            </w:pPr>
            <w:r w:rsidRPr="00846100">
              <w:rPr>
                <w:rFonts w:asciiTheme="minorEastAsia" w:hAnsiTheme="minorEastAsia" w:hint="eastAsia"/>
                <w:sz w:val="18"/>
                <w:szCs w:val="18"/>
              </w:rPr>
              <w:t>アセチレンガスの希釈剤の添加</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【参照】例示基準42</w:t>
            </w:r>
          </w:p>
        </w:tc>
        <w:tc>
          <w:tcPr>
            <w:tcW w:w="5529" w:type="dxa"/>
          </w:tcPr>
          <w:p w:rsidR="00AF053B" w:rsidRPr="00846100" w:rsidRDefault="00AF053B" w:rsidP="00AF053B">
            <w:pPr>
              <w:spacing w:line="0" w:lineRule="atLeast"/>
              <w:rPr>
                <w:rFonts w:asciiTheme="minorEastAsia" w:hAnsiTheme="minorEastAsia"/>
                <w:b/>
                <w:sz w:val="18"/>
                <w:szCs w:val="18"/>
              </w:rPr>
            </w:pPr>
            <w:r w:rsidRPr="00846100">
              <w:rPr>
                <w:rFonts w:asciiTheme="minorEastAsia" w:hAnsiTheme="minorEastAsia" w:hint="eastAsia"/>
                <w:b/>
                <w:sz w:val="18"/>
                <w:szCs w:val="18"/>
              </w:rPr>
              <w:t>対象：アセチレンを2.5ＭＰa以上の圧力で充塡する場合</w:t>
            </w:r>
          </w:p>
          <w:p w:rsidR="00AF053B" w:rsidRPr="00846100" w:rsidRDefault="00AF053B" w:rsidP="00AF053B">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希釈剤を添加すること</w:t>
            </w:r>
          </w:p>
          <w:p w:rsidR="00046287" w:rsidRPr="00846100" w:rsidRDefault="00AF053B" w:rsidP="00AF053B">
            <w:pPr>
              <w:tabs>
                <w:tab w:val="left" w:pos="3600"/>
              </w:tabs>
              <w:rPr>
                <w:rFonts w:asciiTheme="minorEastAsia" w:hAnsiTheme="minorEastAsia"/>
              </w:rPr>
            </w:pPr>
            <w:r w:rsidRPr="00846100">
              <w:rPr>
                <w:rFonts w:asciiTheme="minorEastAsia" w:hAnsiTheme="minorEastAsia"/>
              </w:rPr>
              <w:tab/>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gridAfter w:val="5"/>
          <w:wAfter w:w="21080" w:type="dxa"/>
          <w:cantSplit/>
          <w:trHeight w:val="703"/>
        </w:trPr>
        <w:tc>
          <w:tcPr>
            <w:tcW w:w="375"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１</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ヘ</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三窒</w:t>
            </w:r>
          </w:p>
        </w:tc>
        <w:tc>
          <w:tcPr>
            <w:tcW w:w="2268"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充塡容器のバルブの操作</w:t>
            </w:r>
          </w:p>
        </w:tc>
        <w:tc>
          <w:tcPr>
            <w:tcW w:w="5529" w:type="dxa"/>
          </w:tcPr>
          <w:p w:rsidR="00046287" w:rsidRPr="00846100" w:rsidRDefault="00AF053B" w:rsidP="00046287">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三フッ化窒素の</w:t>
            </w:r>
            <w:r w:rsidRPr="00846100">
              <w:rPr>
                <w:rFonts w:asciiTheme="minorEastAsia" w:hAnsiTheme="minorEastAsia" w:cs="Segoe UI Symbol" w:hint="eastAsia"/>
                <w:sz w:val="18"/>
                <w:szCs w:val="18"/>
              </w:rPr>
              <w:t>充塡</w:t>
            </w:r>
            <w:r w:rsidRPr="00846100">
              <w:rPr>
                <w:rFonts w:asciiTheme="minorEastAsia" w:hAnsiTheme="minorEastAsia" w:hint="eastAsia"/>
                <w:sz w:val="18"/>
                <w:szCs w:val="18"/>
              </w:rPr>
              <w:t>容器等のバルブは、静かに開閉すること</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F64FD2" w:rsidRPr="00846100" w:rsidTr="00046287">
        <w:trPr>
          <w:gridAfter w:val="5"/>
          <w:wAfter w:w="21080" w:type="dxa"/>
          <w:cantSplit/>
          <w:trHeight w:val="397"/>
        </w:trPr>
        <w:tc>
          <w:tcPr>
            <w:tcW w:w="10485" w:type="dxa"/>
            <w:gridSpan w:val="7"/>
            <w:vAlign w:val="center"/>
          </w:tcPr>
          <w:p w:rsidR="00F64FD2" w:rsidRPr="00846100" w:rsidRDefault="00F64FD2" w:rsidP="00F64FD2">
            <w:pPr>
              <w:ind w:firstLineChars="100" w:firstLine="180"/>
              <w:rPr>
                <w:rFonts w:asciiTheme="minorEastAsia" w:hAnsiTheme="minorEastAsia"/>
                <w:b/>
                <w:sz w:val="18"/>
                <w:szCs w:val="18"/>
              </w:rPr>
            </w:pPr>
            <w:r w:rsidRPr="00846100">
              <w:rPr>
                <w:rFonts w:asciiTheme="minorEastAsia" w:hAnsiTheme="minorEastAsia" w:hint="eastAsia"/>
                <w:sz w:val="18"/>
                <w:szCs w:val="18"/>
              </w:rPr>
              <w:lastRenderedPageBreak/>
              <w:t>充塡の基準</w:t>
            </w:r>
          </w:p>
        </w:tc>
      </w:tr>
      <w:tr w:rsidR="00046287" w:rsidRPr="00846100" w:rsidTr="00046287">
        <w:trPr>
          <w:gridAfter w:val="5"/>
          <w:wAfter w:w="21080" w:type="dxa"/>
          <w:cantSplit/>
          <w:trHeight w:val="703"/>
        </w:trPr>
        <w:tc>
          <w:tcPr>
            <w:tcW w:w="375"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２</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ロ</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注１</w:t>
            </w:r>
          </w:p>
        </w:tc>
        <w:tc>
          <w:tcPr>
            <w:tcW w:w="2268"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容器への充塡時の措置</w:t>
            </w:r>
          </w:p>
        </w:tc>
        <w:tc>
          <w:tcPr>
            <w:tcW w:w="5529" w:type="dxa"/>
          </w:tcPr>
          <w:p w:rsidR="00AF053B" w:rsidRPr="00846100" w:rsidRDefault="00AF053B" w:rsidP="00AF053B">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継目なし容器に充塡するときは、あらかじめ、その容器の音響検査を行うこと</w:t>
            </w:r>
          </w:p>
          <w:p w:rsidR="00046287" w:rsidRPr="00846100" w:rsidRDefault="00AF053B" w:rsidP="00AF053B">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音響不良の容器は、内部検査を行い、内部に腐食、異物等があるときは、当該容器を使用しないこと</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gridAfter w:val="5"/>
          <w:wAfter w:w="21080" w:type="dxa"/>
          <w:cantSplit/>
          <w:trHeight w:val="703"/>
        </w:trPr>
        <w:tc>
          <w:tcPr>
            <w:tcW w:w="375"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２</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ニ</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ホ</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ト</w:t>
            </w:r>
          </w:p>
        </w:tc>
        <w:tc>
          <w:tcPr>
            <w:tcW w:w="571" w:type="dxa"/>
            <w:tcBorders>
              <w:bottom w:val="single" w:sz="4" w:space="0" w:color="auto"/>
            </w:tcBorders>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ア</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エ</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酸</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三窒</w:t>
            </w:r>
          </w:p>
        </w:tc>
        <w:tc>
          <w:tcPr>
            <w:tcW w:w="2268"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指定ガスの充塡時の措置</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【参照】例示基準45（ア</w:t>
            </w:r>
          </w:p>
          <w:p w:rsidR="00046287" w:rsidRPr="00846100" w:rsidRDefault="00046287" w:rsidP="00046287">
            <w:pPr>
              <w:ind w:firstLineChars="400" w:firstLine="720"/>
              <w:rPr>
                <w:rFonts w:asciiTheme="minorEastAsia" w:hAnsiTheme="minorEastAsia"/>
                <w:sz w:val="18"/>
                <w:szCs w:val="18"/>
              </w:rPr>
            </w:pPr>
            <w:r w:rsidRPr="00846100">
              <w:rPr>
                <w:rFonts w:asciiTheme="minorEastAsia" w:hAnsiTheme="minorEastAsia" w:hint="eastAsia"/>
                <w:sz w:val="18"/>
                <w:szCs w:val="18"/>
              </w:rPr>
              <w:t>セチレン）</w:t>
            </w:r>
          </w:p>
        </w:tc>
        <w:tc>
          <w:tcPr>
            <w:tcW w:w="5529" w:type="dxa"/>
            <w:tcBorders>
              <w:bottom w:val="single" w:sz="4" w:space="0" w:color="auto"/>
            </w:tcBorders>
          </w:tcPr>
          <w:p w:rsidR="00AF053B" w:rsidRPr="00846100" w:rsidRDefault="00AF053B" w:rsidP="00AF053B">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規則で定める条件で充塡を行うこと</w:t>
            </w:r>
          </w:p>
          <w:p w:rsidR="00046287" w:rsidRPr="00846100" w:rsidRDefault="00AF053B" w:rsidP="00730FF6">
            <w:pPr>
              <w:spacing w:line="0" w:lineRule="atLeast"/>
              <w:rPr>
                <w:rFonts w:asciiTheme="minorEastAsia" w:hAnsiTheme="minorEastAsia"/>
                <w:sz w:val="18"/>
                <w:szCs w:val="18"/>
              </w:rPr>
            </w:pPr>
            <w:r w:rsidRPr="00846100">
              <w:rPr>
                <w:rFonts w:asciiTheme="minorEastAsia" w:hAnsiTheme="minorEastAsia" w:hint="eastAsia"/>
                <w:sz w:val="18"/>
                <w:szCs w:val="18"/>
              </w:rPr>
              <w:t>※充塡時の管理方法（設備や作業要領等）を明示する</w:t>
            </w:r>
          </w:p>
        </w:tc>
        <w:tc>
          <w:tcPr>
            <w:tcW w:w="992"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gridAfter w:val="5"/>
          <w:wAfter w:w="21080" w:type="dxa"/>
          <w:cantSplit/>
          <w:trHeight w:val="703"/>
        </w:trPr>
        <w:tc>
          <w:tcPr>
            <w:tcW w:w="375"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３</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イ</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ハ</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ホ</w:t>
            </w:r>
          </w:p>
        </w:tc>
        <w:tc>
          <w:tcPr>
            <w:tcW w:w="571" w:type="dxa"/>
            <w:tcBorders>
              <w:bottom w:val="single" w:sz="4" w:space="0" w:color="auto"/>
            </w:tcBorders>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046287" w:rsidRPr="00846100" w:rsidRDefault="00046287" w:rsidP="00046287">
            <w:pPr>
              <w:rPr>
                <w:rFonts w:asciiTheme="minorEastAsia" w:hAnsiTheme="minorEastAsia"/>
                <w:sz w:val="18"/>
              </w:rPr>
            </w:pPr>
            <w:r w:rsidRPr="00846100">
              <w:rPr>
                <w:rFonts w:asciiTheme="minorEastAsia" w:hAnsiTheme="minorEastAsia" w:hint="eastAsia"/>
                <w:sz w:val="18"/>
              </w:rPr>
              <w:t>指定ガスの充塡後の措置</w:t>
            </w:r>
          </w:p>
          <w:p w:rsidR="00046287" w:rsidRPr="00846100" w:rsidRDefault="00046287" w:rsidP="00046287">
            <w:pPr>
              <w:rPr>
                <w:rFonts w:asciiTheme="minorEastAsia" w:hAnsiTheme="minorEastAsia"/>
                <w:sz w:val="18"/>
              </w:rPr>
            </w:pPr>
            <w:r w:rsidRPr="00846100">
              <w:rPr>
                <w:rFonts w:asciiTheme="minorEastAsia" w:hAnsiTheme="minorEastAsia" w:hint="eastAsia"/>
                <w:sz w:val="18"/>
              </w:rPr>
              <w:t>【参照】例示基準46</w:t>
            </w:r>
          </w:p>
          <w:p w:rsidR="00046287" w:rsidRPr="00846100" w:rsidRDefault="00046287" w:rsidP="00046287">
            <w:pPr>
              <w:rPr>
                <w:rFonts w:asciiTheme="minorEastAsia" w:hAnsiTheme="minorEastAsia"/>
                <w:sz w:val="18"/>
              </w:rPr>
            </w:pPr>
            <w:r w:rsidRPr="00846100">
              <w:rPr>
                <w:rFonts w:asciiTheme="minorEastAsia" w:hAnsiTheme="minorEastAsia" w:hint="eastAsia"/>
                <w:sz w:val="18"/>
              </w:rPr>
              <w:t xml:space="preserve">　　　　例示基準47</w:t>
            </w:r>
          </w:p>
        </w:tc>
        <w:tc>
          <w:tcPr>
            <w:tcW w:w="5529" w:type="dxa"/>
            <w:tcBorders>
              <w:bottom w:val="single" w:sz="4" w:space="0" w:color="auto"/>
            </w:tcBorders>
          </w:tcPr>
          <w:p w:rsidR="00046287" w:rsidRPr="00846100" w:rsidRDefault="00AF053B" w:rsidP="00046287">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規則で定める条件で充塡を行うこと</w:t>
            </w:r>
          </w:p>
        </w:tc>
        <w:tc>
          <w:tcPr>
            <w:tcW w:w="992"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F64FD2" w:rsidRPr="00846100" w:rsidTr="00046287">
        <w:trPr>
          <w:gridAfter w:val="5"/>
          <w:wAfter w:w="21080" w:type="dxa"/>
          <w:cantSplit/>
          <w:trHeight w:val="397"/>
        </w:trPr>
        <w:tc>
          <w:tcPr>
            <w:tcW w:w="10485" w:type="dxa"/>
            <w:gridSpan w:val="7"/>
            <w:vAlign w:val="center"/>
          </w:tcPr>
          <w:p w:rsidR="00F64FD2" w:rsidRPr="00846100" w:rsidRDefault="00F64FD2" w:rsidP="00F64FD2">
            <w:pPr>
              <w:ind w:firstLineChars="100" w:firstLine="180"/>
              <w:rPr>
                <w:rFonts w:asciiTheme="minorEastAsia" w:hAnsiTheme="minorEastAsia"/>
                <w:b/>
                <w:sz w:val="18"/>
                <w:szCs w:val="18"/>
              </w:rPr>
            </w:pPr>
            <w:r w:rsidRPr="00846100">
              <w:rPr>
                <w:rFonts w:asciiTheme="minorEastAsia" w:hAnsiTheme="minorEastAsia" w:hint="eastAsia"/>
                <w:sz w:val="18"/>
                <w:szCs w:val="18"/>
              </w:rPr>
              <w:t>設備管理の基準</w:t>
            </w:r>
          </w:p>
        </w:tc>
      </w:tr>
      <w:tr w:rsidR="00046287" w:rsidRPr="00846100" w:rsidTr="00046287">
        <w:trPr>
          <w:gridAfter w:val="5"/>
          <w:wAfter w:w="21080" w:type="dxa"/>
          <w:cantSplit/>
          <w:trHeight w:val="703"/>
        </w:trPr>
        <w:tc>
          <w:tcPr>
            <w:tcW w:w="375"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４</w:t>
            </w:r>
          </w:p>
        </w:tc>
        <w:tc>
          <w:tcPr>
            <w:tcW w:w="571" w:type="dxa"/>
            <w:tcBorders>
              <w:bottom w:val="single" w:sz="4" w:space="0" w:color="auto"/>
            </w:tcBorders>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製造設備の点検及び異常時の措置</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【参照】例示基準49</w:t>
            </w:r>
          </w:p>
        </w:tc>
        <w:tc>
          <w:tcPr>
            <w:tcW w:w="5529" w:type="dxa"/>
            <w:tcBorders>
              <w:bottom w:val="single" w:sz="4" w:space="0" w:color="auto"/>
            </w:tcBorders>
          </w:tcPr>
          <w:p w:rsidR="00AF053B" w:rsidRPr="00846100" w:rsidRDefault="00AF053B" w:rsidP="00AF053B">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当該設備の属する製造施設の異常の有無の点検を、使用開始及び使用終了時、そのほか設備態様に応じ１日1回以上行うこと</w:t>
            </w:r>
          </w:p>
          <w:p w:rsidR="00046287" w:rsidRPr="00275D9D" w:rsidRDefault="00AF053B" w:rsidP="00730FF6">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点検時に異常が発覚したときは危険を防止する措置を講ずること</w:t>
            </w:r>
          </w:p>
        </w:tc>
        <w:tc>
          <w:tcPr>
            <w:tcW w:w="992"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gridAfter w:val="5"/>
          <w:wAfter w:w="21080" w:type="dxa"/>
          <w:cantSplit/>
          <w:trHeight w:val="703"/>
        </w:trPr>
        <w:tc>
          <w:tcPr>
            <w:tcW w:w="375"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５</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イ</w:t>
            </w:r>
          </w:p>
        </w:tc>
        <w:tc>
          <w:tcPr>
            <w:tcW w:w="571" w:type="dxa"/>
            <w:tcBorders>
              <w:bottom w:val="single" w:sz="4" w:space="0" w:color="auto"/>
            </w:tcBorders>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修理又は清掃の作業計画等の作成</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【参照】例示基準50</w:t>
            </w:r>
          </w:p>
        </w:tc>
        <w:tc>
          <w:tcPr>
            <w:tcW w:w="5529" w:type="dxa"/>
            <w:tcBorders>
              <w:bottom w:val="single" w:sz="4" w:space="0" w:color="auto"/>
            </w:tcBorders>
          </w:tcPr>
          <w:p w:rsidR="00AF053B" w:rsidRPr="00846100" w:rsidRDefault="00AF053B" w:rsidP="00AF053B">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修理等を行うときは、作業計画及び作業の責任者を定めること</w:t>
            </w:r>
          </w:p>
          <w:p w:rsidR="00AF053B" w:rsidRPr="00846100" w:rsidRDefault="00AF053B" w:rsidP="00AF053B">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あらかじめ関係者に周知し、当該責任者の監視の下に行うこと</w:t>
            </w:r>
          </w:p>
          <w:p w:rsidR="00046287" w:rsidRPr="00846100" w:rsidRDefault="00AF053B" w:rsidP="00AF053B">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作業時に異常があったときは、直ちに当該責任者に通報するための措置を講ずること</w:t>
            </w:r>
          </w:p>
        </w:tc>
        <w:tc>
          <w:tcPr>
            <w:tcW w:w="992"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gridAfter w:val="5"/>
          <w:wAfter w:w="21080" w:type="dxa"/>
          <w:cantSplit/>
          <w:trHeight w:val="703"/>
        </w:trPr>
        <w:tc>
          <w:tcPr>
            <w:tcW w:w="375"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５</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ロ</w:t>
            </w:r>
          </w:p>
        </w:tc>
        <w:tc>
          <w:tcPr>
            <w:tcW w:w="571" w:type="dxa"/>
            <w:tcBorders>
              <w:bottom w:val="single" w:sz="4" w:space="0" w:color="auto"/>
            </w:tcBorders>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燃</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毒</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特不</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酸</w:t>
            </w:r>
          </w:p>
        </w:tc>
        <w:tc>
          <w:tcPr>
            <w:tcW w:w="2268"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修理又は清掃時の措置</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【参照】例示基準50</w:t>
            </w:r>
          </w:p>
        </w:tc>
        <w:tc>
          <w:tcPr>
            <w:tcW w:w="5529" w:type="dxa"/>
            <w:tcBorders>
              <w:bottom w:val="single" w:sz="4" w:space="0" w:color="auto"/>
            </w:tcBorders>
          </w:tcPr>
          <w:p w:rsidR="00046287" w:rsidRPr="00846100" w:rsidRDefault="00AF053B" w:rsidP="00730FF6">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修理時、ガス種に応じて危険を防止するための措置を講ずること</w:t>
            </w:r>
          </w:p>
        </w:tc>
        <w:tc>
          <w:tcPr>
            <w:tcW w:w="992"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gridAfter w:val="5"/>
          <w:wAfter w:w="21080" w:type="dxa"/>
          <w:cantSplit/>
          <w:trHeight w:val="703"/>
        </w:trPr>
        <w:tc>
          <w:tcPr>
            <w:tcW w:w="375"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５</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ハ</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ニ</w:t>
            </w:r>
          </w:p>
        </w:tc>
        <w:tc>
          <w:tcPr>
            <w:tcW w:w="571" w:type="dxa"/>
            <w:tcBorders>
              <w:bottom w:val="single" w:sz="4" w:space="0" w:color="auto"/>
            </w:tcBorders>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修理又は清掃時に設備を開放等するときの措置</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【参照】例示基準50</w:t>
            </w:r>
          </w:p>
        </w:tc>
        <w:tc>
          <w:tcPr>
            <w:tcW w:w="5529" w:type="dxa"/>
            <w:tcBorders>
              <w:bottom w:val="single" w:sz="4" w:space="0" w:color="auto"/>
            </w:tcBorders>
          </w:tcPr>
          <w:p w:rsidR="00AF053B" w:rsidRPr="00846100" w:rsidRDefault="00AF053B" w:rsidP="00AF053B">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ガス設備を開放し、又は設備内に入るときは、危険を防止するための措置を講ずること</w:t>
            </w:r>
          </w:p>
          <w:p w:rsidR="00046287" w:rsidRPr="00846100" w:rsidRDefault="00AF053B" w:rsidP="00AF053B">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開放して修理等をするときは、開放する部分に他の部分からガスが漏えいすることを防止するための措置を講ずること</w:t>
            </w:r>
          </w:p>
        </w:tc>
        <w:tc>
          <w:tcPr>
            <w:tcW w:w="992"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gridAfter w:val="5"/>
          <w:wAfter w:w="21080" w:type="dxa"/>
          <w:cantSplit/>
          <w:trHeight w:val="703"/>
        </w:trPr>
        <w:tc>
          <w:tcPr>
            <w:tcW w:w="375"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５</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ホ</w:t>
            </w:r>
          </w:p>
        </w:tc>
        <w:tc>
          <w:tcPr>
            <w:tcW w:w="571" w:type="dxa"/>
            <w:tcBorders>
              <w:bottom w:val="single" w:sz="4" w:space="0" w:color="auto"/>
            </w:tcBorders>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修理又は清掃終了後の措置</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【参照】例示基準50</w:t>
            </w:r>
          </w:p>
        </w:tc>
        <w:tc>
          <w:tcPr>
            <w:tcW w:w="5529" w:type="dxa"/>
            <w:tcBorders>
              <w:bottom w:val="single" w:sz="4" w:space="0" w:color="auto"/>
            </w:tcBorders>
          </w:tcPr>
          <w:p w:rsidR="00046287" w:rsidRPr="00846100" w:rsidRDefault="00AF053B" w:rsidP="00046287">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修理等が終了したときは、当該ガス設備が正常に作動することを確認した後でなければ製造を行わないこと</w:t>
            </w:r>
          </w:p>
        </w:tc>
        <w:tc>
          <w:tcPr>
            <w:tcW w:w="992"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gridAfter w:val="5"/>
          <w:wAfter w:w="21080" w:type="dxa"/>
          <w:cantSplit/>
          <w:trHeight w:val="703"/>
        </w:trPr>
        <w:tc>
          <w:tcPr>
            <w:tcW w:w="375"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６</w:t>
            </w:r>
          </w:p>
        </w:tc>
        <w:tc>
          <w:tcPr>
            <w:tcW w:w="571" w:type="dxa"/>
            <w:tcBorders>
              <w:bottom w:val="single" w:sz="4" w:space="0" w:color="auto"/>
            </w:tcBorders>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バルブに過大な力を加えない措置</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【参照】例示基準51</w:t>
            </w:r>
          </w:p>
        </w:tc>
        <w:tc>
          <w:tcPr>
            <w:tcW w:w="5529" w:type="dxa"/>
            <w:tcBorders>
              <w:bottom w:val="single" w:sz="4" w:space="0" w:color="auto"/>
            </w:tcBorders>
          </w:tcPr>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バルブを操作する場合は、過大な力を加えないよう必要な措置を講ずること</w:t>
            </w:r>
          </w:p>
          <w:p w:rsidR="00046287"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過大な力がかかることを防止するため、適切な維持管理をすること</w:t>
            </w:r>
          </w:p>
        </w:tc>
        <w:tc>
          <w:tcPr>
            <w:tcW w:w="992"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F64FD2" w:rsidRPr="00846100" w:rsidTr="00046287">
        <w:trPr>
          <w:gridAfter w:val="5"/>
          <w:wAfter w:w="21080" w:type="dxa"/>
          <w:cantSplit/>
          <w:trHeight w:val="397"/>
        </w:trPr>
        <w:tc>
          <w:tcPr>
            <w:tcW w:w="10485" w:type="dxa"/>
            <w:gridSpan w:val="7"/>
            <w:vAlign w:val="center"/>
          </w:tcPr>
          <w:p w:rsidR="00F64FD2" w:rsidRPr="00846100" w:rsidRDefault="00F64FD2" w:rsidP="00F64FD2">
            <w:pPr>
              <w:ind w:firstLineChars="100" w:firstLine="180"/>
              <w:rPr>
                <w:rFonts w:asciiTheme="minorEastAsia" w:hAnsiTheme="minorEastAsia"/>
                <w:b/>
                <w:sz w:val="18"/>
                <w:szCs w:val="18"/>
              </w:rPr>
            </w:pPr>
            <w:r w:rsidRPr="00846100">
              <w:rPr>
                <w:rFonts w:asciiTheme="minorEastAsia" w:hAnsiTheme="minorEastAsia" w:hint="eastAsia"/>
                <w:sz w:val="18"/>
                <w:szCs w:val="18"/>
              </w:rPr>
              <w:t>エアゾールの製造の基準</w:t>
            </w:r>
          </w:p>
        </w:tc>
      </w:tr>
      <w:tr w:rsidR="00046287" w:rsidRPr="00846100" w:rsidTr="00046287">
        <w:trPr>
          <w:gridAfter w:val="5"/>
          <w:wAfter w:w="21080" w:type="dxa"/>
          <w:cantSplit/>
          <w:trHeight w:val="703"/>
        </w:trPr>
        <w:tc>
          <w:tcPr>
            <w:tcW w:w="375"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７</w:t>
            </w:r>
          </w:p>
        </w:tc>
        <w:tc>
          <w:tcPr>
            <w:tcW w:w="571" w:type="dxa"/>
            <w:tcBorders>
              <w:bottom w:val="single" w:sz="4" w:space="0" w:color="auto"/>
            </w:tcBorders>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エアゾール等の製造</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【参照】例示基準52</w:t>
            </w:r>
          </w:p>
        </w:tc>
        <w:tc>
          <w:tcPr>
            <w:tcW w:w="5529" w:type="dxa"/>
            <w:tcBorders>
              <w:bottom w:val="single" w:sz="4" w:space="0" w:color="auto"/>
            </w:tcBorders>
          </w:tcPr>
          <w:p w:rsidR="00046287" w:rsidRPr="00846100" w:rsidRDefault="00CC55A4" w:rsidP="00046287">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高圧ガス保安法適用の容器にエアゾール等を充塡する場合には、本号の基準に従って行うこと</w:t>
            </w:r>
          </w:p>
        </w:tc>
        <w:tc>
          <w:tcPr>
            <w:tcW w:w="992"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cantSplit/>
          <w:trHeight w:val="397"/>
        </w:trPr>
        <w:tc>
          <w:tcPr>
            <w:tcW w:w="10485" w:type="dxa"/>
            <w:gridSpan w:val="7"/>
            <w:vAlign w:val="center"/>
          </w:tcPr>
          <w:p w:rsidR="00046287" w:rsidRPr="00846100" w:rsidRDefault="00046287" w:rsidP="00046287">
            <w:pPr>
              <w:ind w:firstLineChars="100" w:firstLine="180"/>
              <w:rPr>
                <w:rFonts w:asciiTheme="minorEastAsia" w:hAnsiTheme="minorEastAsia"/>
                <w:b/>
                <w:sz w:val="18"/>
                <w:szCs w:val="18"/>
              </w:rPr>
            </w:pPr>
            <w:r w:rsidRPr="00846100">
              <w:rPr>
                <w:rFonts w:asciiTheme="minorEastAsia" w:hAnsiTheme="minorEastAsia" w:hint="eastAsia"/>
                <w:sz w:val="18"/>
                <w:szCs w:val="18"/>
              </w:rPr>
              <w:t>容器置場の基準</w:t>
            </w:r>
          </w:p>
        </w:tc>
        <w:tc>
          <w:tcPr>
            <w:tcW w:w="4216" w:type="dxa"/>
          </w:tcPr>
          <w:p w:rsidR="00046287" w:rsidRPr="00846100" w:rsidRDefault="00046287" w:rsidP="00046287">
            <w:pPr>
              <w:widowControl/>
              <w:jc w:val="left"/>
              <w:rPr>
                <w:rFonts w:asciiTheme="minorEastAsia" w:hAnsiTheme="minorEastAsia"/>
              </w:rPr>
            </w:pPr>
          </w:p>
        </w:tc>
        <w:tc>
          <w:tcPr>
            <w:tcW w:w="4216" w:type="dxa"/>
          </w:tcPr>
          <w:p w:rsidR="00046287" w:rsidRPr="00846100" w:rsidRDefault="00046287" w:rsidP="00046287">
            <w:pPr>
              <w:widowControl/>
              <w:jc w:val="left"/>
              <w:rPr>
                <w:rFonts w:asciiTheme="minorEastAsia" w:hAnsiTheme="minorEastAsia"/>
              </w:rPr>
            </w:pPr>
          </w:p>
        </w:tc>
        <w:tc>
          <w:tcPr>
            <w:tcW w:w="4216" w:type="dxa"/>
          </w:tcPr>
          <w:p w:rsidR="00046287" w:rsidRPr="00846100" w:rsidRDefault="00046287" w:rsidP="00046287">
            <w:pPr>
              <w:widowControl/>
              <w:jc w:val="left"/>
              <w:rPr>
                <w:rFonts w:asciiTheme="minorEastAsia" w:hAnsiTheme="minorEastAsia"/>
              </w:rPr>
            </w:pPr>
          </w:p>
        </w:tc>
        <w:tc>
          <w:tcPr>
            <w:tcW w:w="4216" w:type="dxa"/>
          </w:tcPr>
          <w:p w:rsidR="00046287" w:rsidRPr="00846100" w:rsidRDefault="00046287" w:rsidP="00046287">
            <w:pPr>
              <w:widowControl/>
              <w:jc w:val="left"/>
              <w:rPr>
                <w:rFonts w:asciiTheme="minorEastAsia" w:hAnsiTheme="minorEastAsia"/>
              </w:rPr>
            </w:pPr>
          </w:p>
        </w:tc>
        <w:tc>
          <w:tcPr>
            <w:tcW w:w="4216" w:type="dxa"/>
          </w:tcPr>
          <w:p w:rsidR="00046287" w:rsidRPr="00846100" w:rsidRDefault="00046287" w:rsidP="00046287">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highlight w:val="yellow"/>
              </w:rPr>
              <w:t>2-01と同様</w:t>
            </w:r>
          </w:p>
        </w:tc>
      </w:tr>
      <w:tr w:rsidR="00046287" w:rsidRPr="00846100" w:rsidTr="00046287">
        <w:trPr>
          <w:gridAfter w:val="5"/>
          <w:wAfter w:w="21080" w:type="dxa"/>
          <w:cantSplit/>
          <w:trHeight w:val="703"/>
        </w:trPr>
        <w:tc>
          <w:tcPr>
            <w:tcW w:w="375"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８</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イ</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ロ</w:t>
            </w:r>
          </w:p>
        </w:tc>
        <w:tc>
          <w:tcPr>
            <w:tcW w:w="571" w:type="dxa"/>
            <w:tcBorders>
              <w:bottom w:val="single" w:sz="4" w:space="0" w:color="auto"/>
            </w:tcBorders>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容器置場の区分</w:t>
            </w:r>
          </w:p>
        </w:tc>
        <w:tc>
          <w:tcPr>
            <w:tcW w:w="5529" w:type="dxa"/>
            <w:tcBorders>
              <w:bottom w:val="single" w:sz="4" w:space="0" w:color="auto"/>
            </w:tcBorders>
          </w:tcPr>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充塡容器と残ガス容器は区分すること</w:t>
            </w:r>
          </w:p>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可燃性ガス、毒性ガス、酸素の容器等は区分すること</w:t>
            </w:r>
          </w:p>
          <w:p w:rsidR="00046287" w:rsidRPr="00275D9D" w:rsidRDefault="00CC55A4" w:rsidP="00275D9D">
            <w:pPr>
              <w:spacing w:line="0" w:lineRule="atLeast"/>
              <w:rPr>
                <w:rFonts w:asciiTheme="minorEastAsia" w:hAnsiTheme="minorEastAsia" w:hint="eastAsia"/>
                <w:sz w:val="18"/>
                <w:szCs w:val="18"/>
              </w:rPr>
            </w:pPr>
            <w:r w:rsidRPr="00846100">
              <w:rPr>
                <w:rFonts w:asciiTheme="minorEastAsia" w:hAnsiTheme="minorEastAsia" w:hint="eastAsia"/>
                <w:sz w:val="18"/>
                <w:szCs w:val="18"/>
              </w:rPr>
              <w:t>※容器置場の平面図等に、ガス種毎の配置場所を明示する</w:t>
            </w:r>
          </w:p>
        </w:tc>
        <w:tc>
          <w:tcPr>
            <w:tcW w:w="992"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gridAfter w:val="5"/>
          <w:wAfter w:w="21080" w:type="dxa"/>
          <w:cantSplit/>
          <w:trHeight w:val="703"/>
        </w:trPr>
        <w:tc>
          <w:tcPr>
            <w:tcW w:w="375"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８</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ハ</w:t>
            </w:r>
          </w:p>
        </w:tc>
        <w:tc>
          <w:tcPr>
            <w:tcW w:w="571" w:type="dxa"/>
            <w:tcBorders>
              <w:bottom w:val="single" w:sz="4" w:space="0" w:color="auto"/>
            </w:tcBorders>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容器置場に置くことができるもの</w:t>
            </w:r>
          </w:p>
        </w:tc>
        <w:tc>
          <w:tcPr>
            <w:tcW w:w="5529" w:type="dxa"/>
            <w:tcBorders>
              <w:bottom w:val="single" w:sz="4" w:space="0" w:color="auto"/>
            </w:tcBorders>
          </w:tcPr>
          <w:p w:rsidR="00046287" w:rsidRPr="00846100" w:rsidRDefault="00CC55A4" w:rsidP="00046287">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gridAfter w:val="5"/>
          <w:wAfter w:w="21080" w:type="dxa"/>
          <w:cantSplit/>
          <w:trHeight w:val="703"/>
        </w:trPr>
        <w:tc>
          <w:tcPr>
            <w:tcW w:w="375"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８</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ニ</w:t>
            </w:r>
          </w:p>
        </w:tc>
        <w:tc>
          <w:tcPr>
            <w:tcW w:w="571" w:type="dxa"/>
            <w:tcBorders>
              <w:bottom w:val="single" w:sz="4" w:space="0" w:color="auto"/>
            </w:tcBorders>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注2</w:t>
            </w:r>
          </w:p>
        </w:tc>
        <w:tc>
          <w:tcPr>
            <w:tcW w:w="2268"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火気等の制限</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【参照】例示基準53</w:t>
            </w:r>
          </w:p>
        </w:tc>
        <w:tc>
          <w:tcPr>
            <w:tcW w:w="5529" w:type="dxa"/>
            <w:tcBorders>
              <w:bottom w:val="single" w:sz="4" w:space="0" w:color="auto"/>
            </w:tcBorders>
          </w:tcPr>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容器置場の周囲２ｍには、火気の使用を禁じ、引火性または発火性の物を置かないこと</w:t>
            </w:r>
          </w:p>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火気等からの距離が２ｍ未満の場合には、火気等から有効に遮る措置を講ずること</w:t>
            </w:r>
          </w:p>
          <w:p w:rsidR="00046287" w:rsidRPr="00846100" w:rsidRDefault="00CC55A4" w:rsidP="00730FF6">
            <w:pPr>
              <w:spacing w:line="0" w:lineRule="atLeast"/>
              <w:rPr>
                <w:rFonts w:asciiTheme="minorEastAsia" w:hAnsiTheme="minorEastAsia"/>
                <w:sz w:val="18"/>
                <w:szCs w:val="18"/>
              </w:rPr>
            </w:pPr>
            <w:r w:rsidRPr="00846100">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046287">
        <w:trPr>
          <w:gridAfter w:val="5"/>
          <w:wAfter w:w="21080" w:type="dxa"/>
          <w:cantSplit/>
          <w:trHeight w:val="703"/>
        </w:trPr>
        <w:tc>
          <w:tcPr>
            <w:tcW w:w="375"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８</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ホ</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へ</w:t>
            </w:r>
          </w:p>
        </w:tc>
        <w:tc>
          <w:tcPr>
            <w:tcW w:w="571" w:type="dxa"/>
            <w:tcBorders>
              <w:bottom w:val="single" w:sz="4" w:space="0" w:color="auto"/>
            </w:tcBorders>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容器の温度</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【参照】</w:t>
            </w:r>
            <w:r w:rsidRPr="00275D9D">
              <w:rPr>
                <w:rFonts w:asciiTheme="minorEastAsia" w:hAnsiTheme="minorEastAsia" w:hint="eastAsia"/>
                <w:w w:val="50"/>
                <w:kern w:val="0"/>
                <w:sz w:val="18"/>
                <w:szCs w:val="18"/>
                <w:fitText w:val="1260" w:id="1769186048"/>
              </w:rPr>
              <w:t>県指導指針４(７)</w:t>
            </w:r>
            <w:r w:rsidR="00365DCA" w:rsidRPr="00275D9D">
              <w:rPr>
                <w:rFonts w:asciiTheme="minorEastAsia" w:hAnsiTheme="minorEastAsia" w:hint="eastAsia"/>
                <w:w w:val="50"/>
                <w:kern w:val="0"/>
                <w:sz w:val="18"/>
                <w:szCs w:val="18"/>
                <w:fitText w:val="1260" w:id="1769186048"/>
              </w:rPr>
              <w:t>［別表４</w:t>
            </w:r>
            <w:r w:rsidRPr="00275D9D">
              <w:rPr>
                <w:rFonts w:asciiTheme="minorEastAsia" w:hAnsiTheme="minorEastAsia" w:hint="eastAsia"/>
                <w:spacing w:val="6"/>
                <w:w w:val="50"/>
                <w:kern w:val="0"/>
                <w:sz w:val="18"/>
                <w:szCs w:val="18"/>
                <w:fitText w:val="1260" w:id="1769186048"/>
              </w:rPr>
              <w:t>］</w:t>
            </w:r>
          </w:p>
        </w:tc>
        <w:tc>
          <w:tcPr>
            <w:tcW w:w="5529" w:type="dxa"/>
            <w:tcBorders>
              <w:bottom w:val="single" w:sz="4" w:space="0" w:color="auto"/>
            </w:tcBorders>
          </w:tcPr>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046287"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圧縮水素運送自動車用容器は、65℃以下に保つこと</w:t>
            </w:r>
          </w:p>
        </w:tc>
        <w:tc>
          <w:tcPr>
            <w:tcW w:w="992" w:type="dxa"/>
            <w:tcBorders>
              <w:bottom w:val="single" w:sz="4" w:space="0" w:color="auto"/>
            </w:tcBorders>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CC55A4" w:rsidRPr="00846100" w:rsidTr="00046287">
        <w:trPr>
          <w:gridAfter w:val="5"/>
          <w:wAfter w:w="21080" w:type="dxa"/>
          <w:cantSplit/>
          <w:trHeight w:val="703"/>
        </w:trPr>
        <w:tc>
          <w:tcPr>
            <w:tcW w:w="375" w:type="dxa"/>
            <w:tcBorders>
              <w:bottom w:val="single" w:sz="4" w:space="0" w:color="auto"/>
            </w:tcBorders>
            <w:vAlign w:val="center"/>
          </w:tcPr>
          <w:p w:rsidR="00CC55A4" w:rsidRPr="00846100" w:rsidRDefault="00CC55A4" w:rsidP="00CC55A4">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C55A4" w:rsidRPr="00846100" w:rsidRDefault="00CC55A4" w:rsidP="00CC55A4">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C55A4" w:rsidRPr="00846100" w:rsidRDefault="00CC55A4" w:rsidP="00CC55A4">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８</w:t>
            </w:r>
          </w:p>
          <w:p w:rsidR="00CC55A4" w:rsidRPr="00846100" w:rsidRDefault="00CC55A4" w:rsidP="00CC55A4">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ト</w:t>
            </w:r>
          </w:p>
        </w:tc>
        <w:tc>
          <w:tcPr>
            <w:tcW w:w="571" w:type="dxa"/>
            <w:tcBorders>
              <w:bottom w:val="single" w:sz="4" w:space="0" w:color="auto"/>
            </w:tcBorders>
            <w:vAlign w:val="center"/>
          </w:tcPr>
          <w:p w:rsidR="00CC55A4" w:rsidRPr="00846100" w:rsidRDefault="00CC55A4" w:rsidP="00CC55A4">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CC55A4" w:rsidRPr="00846100" w:rsidRDefault="00CC55A4" w:rsidP="00CC55A4">
            <w:pPr>
              <w:rPr>
                <w:rFonts w:asciiTheme="minorEastAsia" w:hAnsiTheme="minorEastAsia"/>
                <w:sz w:val="18"/>
                <w:szCs w:val="18"/>
              </w:rPr>
            </w:pPr>
            <w:r w:rsidRPr="00846100">
              <w:rPr>
                <w:rFonts w:asciiTheme="minorEastAsia" w:hAnsiTheme="minorEastAsia" w:hint="eastAsia"/>
                <w:sz w:val="18"/>
                <w:szCs w:val="18"/>
              </w:rPr>
              <w:t>転落転倒防止措置</w:t>
            </w:r>
          </w:p>
          <w:p w:rsidR="00CC55A4" w:rsidRPr="00846100" w:rsidRDefault="00CC55A4" w:rsidP="00CC55A4">
            <w:pPr>
              <w:rPr>
                <w:rFonts w:asciiTheme="minorEastAsia" w:hAnsiTheme="minorEastAsia"/>
                <w:sz w:val="18"/>
                <w:szCs w:val="18"/>
              </w:rPr>
            </w:pPr>
            <w:r w:rsidRPr="00846100">
              <w:rPr>
                <w:rFonts w:asciiTheme="minorEastAsia" w:hAnsiTheme="minorEastAsia" w:hint="eastAsia"/>
                <w:sz w:val="18"/>
                <w:szCs w:val="18"/>
              </w:rPr>
              <w:t>【参照】例示基準54</w:t>
            </w:r>
          </w:p>
        </w:tc>
        <w:tc>
          <w:tcPr>
            <w:tcW w:w="5529" w:type="dxa"/>
            <w:tcBorders>
              <w:bottom w:val="single" w:sz="4" w:space="0" w:color="auto"/>
            </w:tcBorders>
          </w:tcPr>
          <w:p w:rsidR="00CC55A4" w:rsidRPr="00846100" w:rsidRDefault="00CC55A4" w:rsidP="00CC55A4">
            <w:pPr>
              <w:spacing w:line="0" w:lineRule="atLeast"/>
              <w:rPr>
                <w:rFonts w:asciiTheme="minorEastAsia" w:hAnsiTheme="minorEastAsia"/>
                <w:sz w:val="18"/>
                <w:szCs w:val="18"/>
              </w:rPr>
            </w:pPr>
            <w:r w:rsidRPr="00846100">
              <w:rPr>
                <w:rFonts w:asciiTheme="minorEastAsia" w:hAnsiTheme="minorEastAsia" w:hint="eastAsia"/>
                <w:b/>
                <w:sz w:val="18"/>
                <w:szCs w:val="18"/>
              </w:rPr>
              <w:t>対象：内容積５Ｌ超える容器</w:t>
            </w:r>
          </w:p>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転落、転倒を防止する措置を講じ、粗暴な扱いをしないこと</w:t>
            </w:r>
          </w:p>
        </w:tc>
        <w:tc>
          <w:tcPr>
            <w:tcW w:w="992" w:type="dxa"/>
            <w:tcBorders>
              <w:bottom w:val="single" w:sz="4" w:space="0" w:color="auto"/>
            </w:tcBorders>
          </w:tcPr>
          <w:p w:rsidR="00CC55A4" w:rsidRPr="00846100" w:rsidRDefault="00CC55A4" w:rsidP="00CC55A4">
            <w:pPr>
              <w:rPr>
                <w:rFonts w:asciiTheme="minorEastAsia" w:hAnsiTheme="minorEastAsia"/>
                <w:sz w:val="18"/>
                <w:szCs w:val="18"/>
              </w:rPr>
            </w:pPr>
            <w:r w:rsidRPr="00846100">
              <w:rPr>
                <w:rFonts w:asciiTheme="minorEastAsia" w:hAnsiTheme="minorEastAsia" w:hint="eastAsia"/>
                <w:sz w:val="18"/>
                <w:szCs w:val="18"/>
              </w:rPr>
              <w:t>添付資料</w:t>
            </w:r>
          </w:p>
          <w:p w:rsidR="00CC55A4" w:rsidRPr="00846100" w:rsidRDefault="00CC55A4" w:rsidP="00CC55A4">
            <w:pPr>
              <w:rPr>
                <w:rFonts w:asciiTheme="minorEastAsia" w:hAnsiTheme="minorEastAsia"/>
                <w:sz w:val="18"/>
                <w:szCs w:val="18"/>
              </w:rPr>
            </w:pPr>
            <w:r w:rsidRPr="00846100">
              <w:rPr>
                <w:rFonts w:asciiTheme="minorEastAsia" w:hAnsiTheme="minorEastAsia" w:hint="eastAsia"/>
                <w:sz w:val="18"/>
                <w:szCs w:val="18"/>
              </w:rPr>
              <w:t>No.</w:t>
            </w:r>
          </w:p>
          <w:p w:rsidR="00CC55A4" w:rsidRPr="00846100" w:rsidRDefault="00CC55A4" w:rsidP="00CC55A4">
            <w:pPr>
              <w:rPr>
                <w:rFonts w:asciiTheme="minorEastAsia" w:hAnsiTheme="minorEastAsia"/>
                <w:sz w:val="18"/>
                <w:szCs w:val="18"/>
              </w:rPr>
            </w:pPr>
          </w:p>
        </w:tc>
      </w:tr>
      <w:tr w:rsidR="00CC55A4" w:rsidRPr="00846100" w:rsidTr="00046287">
        <w:trPr>
          <w:gridAfter w:val="5"/>
          <w:wAfter w:w="21080" w:type="dxa"/>
          <w:cantSplit/>
          <w:trHeight w:val="855"/>
        </w:trPr>
        <w:tc>
          <w:tcPr>
            <w:tcW w:w="375" w:type="dxa"/>
            <w:tcBorders>
              <w:bottom w:val="single" w:sz="4" w:space="0" w:color="auto"/>
            </w:tcBorders>
            <w:vAlign w:val="center"/>
          </w:tcPr>
          <w:p w:rsidR="00CC55A4" w:rsidRPr="00846100" w:rsidRDefault="00CC55A4" w:rsidP="00CC55A4">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CC55A4" w:rsidRPr="00846100" w:rsidRDefault="00CC55A4" w:rsidP="00CC55A4">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CC55A4" w:rsidRPr="00846100" w:rsidRDefault="00CC55A4" w:rsidP="00CC55A4">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８</w:t>
            </w:r>
          </w:p>
          <w:p w:rsidR="00CC55A4" w:rsidRPr="00846100" w:rsidRDefault="00CC55A4" w:rsidP="00CC55A4">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チ</w:t>
            </w:r>
          </w:p>
        </w:tc>
        <w:tc>
          <w:tcPr>
            <w:tcW w:w="571" w:type="dxa"/>
            <w:tcBorders>
              <w:bottom w:val="single" w:sz="4" w:space="0" w:color="auto"/>
            </w:tcBorders>
            <w:vAlign w:val="center"/>
          </w:tcPr>
          <w:p w:rsidR="00CC55A4" w:rsidRPr="00846100" w:rsidRDefault="00CC55A4" w:rsidP="00CC55A4">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燃</w:t>
            </w:r>
          </w:p>
        </w:tc>
        <w:tc>
          <w:tcPr>
            <w:tcW w:w="2268" w:type="dxa"/>
            <w:tcBorders>
              <w:bottom w:val="single" w:sz="4" w:space="0" w:color="auto"/>
            </w:tcBorders>
          </w:tcPr>
          <w:p w:rsidR="00CC55A4" w:rsidRPr="00846100" w:rsidRDefault="00CC55A4" w:rsidP="00CC55A4">
            <w:pPr>
              <w:rPr>
                <w:rFonts w:asciiTheme="minorEastAsia" w:hAnsiTheme="minorEastAsia"/>
                <w:sz w:val="18"/>
                <w:szCs w:val="18"/>
              </w:rPr>
            </w:pPr>
            <w:r w:rsidRPr="00846100">
              <w:rPr>
                <w:rFonts w:asciiTheme="minorEastAsia" w:hAnsiTheme="minorEastAsia" w:hint="eastAsia"/>
                <w:sz w:val="18"/>
                <w:szCs w:val="18"/>
              </w:rPr>
              <w:t>容器置場の燈火</w:t>
            </w:r>
          </w:p>
        </w:tc>
        <w:tc>
          <w:tcPr>
            <w:tcW w:w="5529" w:type="dxa"/>
            <w:tcBorders>
              <w:bottom w:val="single" w:sz="4" w:space="0" w:color="auto"/>
            </w:tcBorders>
          </w:tcPr>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rsidR="00CC55A4" w:rsidRPr="00846100" w:rsidRDefault="00CC55A4" w:rsidP="00CC55A4">
            <w:pPr>
              <w:rPr>
                <w:rFonts w:asciiTheme="minorEastAsia" w:hAnsiTheme="minorEastAsia"/>
                <w:sz w:val="18"/>
                <w:szCs w:val="18"/>
              </w:rPr>
            </w:pPr>
          </w:p>
        </w:tc>
      </w:tr>
    </w:tbl>
    <w:p w:rsidR="00046287" w:rsidRPr="00846100" w:rsidRDefault="00046287" w:rsidP="00046287">
      <w:pPr>
        <w:spacing w:line="0" w:lineRule="atLeast"/>
        <w:ind w:firstLineChars="100" w:firstLine="180"/>
        <w:rPr>
          <w:rFonts w:asciiTheme="minorEastAsia" w:hAnsiTheme="minorEastAsia"/>
          <w:sz w:val="18"/>
          <w:szCs w:val="18"/>
        </w:rPr>
      </w:pPr>
      <w:r w:rsidRPr="00846100">
        <w:rPr>
          <w:rFonts w:asciiTheme="minorEastAsia" w:hAnsiTheme="minorEastAsia" w:hint="eastAsia"/>
          <w:sz w:val="18"/>
          <w:szCs w:val="18"/>
        </w:rPr>
        <w:t>注１：圧縮ガスはアセチレン以外、液化ガスは液化アンモニア、液化炭酸、液化塩素のみ</w:t>
      </w:r>
    </w:p>
    <w:p w:rsidR="00046287" w:rsidRPr="00846100" w:rsidRDefault="00046287" w:rsidP="00046287">
      <w:pPr>
        <w:spacing w:line="0" w:lineRule="atLeast"/>
        <w:ind w:firstLineChars="100" w:firstLine="180"/>
        <w:rPr>
          <w:rFonts w:asciiTheme="minorEastAsia" w:hAnsiTheme="minorEastAsia"/>
          <w:sz w:val="18"/>
          <w:szCs w:val="18"/>
        </w:rPr>
      </w:pPr>
      <w:r w:rsidRPr="00846100">
        <w:rPr>
          <w:rFonts w:asciiTheme="minorEastAsia" w:hAnsiTheme="minorEastAsia" w:hint="eastAsia"/>
          <w:sz w:val="18"/>
          <w:szCs w:val="18"/>
        </w:rPr>
        <w:t>注２：不活性ガス（特定不活性ガスを除く）及び空気以外のガス</w:t>
      </w:r>
    </w:p>
    <w:p w:rsidR="00F64FD2" w:rsidRPr="00846100" w:rsidRDefault="00F64FD2" w:rsidP="003C1C6F">
      <w:pPr>
        <w:ind w:firstLineChars="100" w:firstLine="180"/>
        <w:rPr>
          <w:rFonts w:asciiTheme="minorEastAsia" w:hAnsiTheme="minorEastAsia"/>
          <w:sz w:val="18"/>
          <w:szCs w:val="18"/>
        </w:rPr>
      </w:pPr>
    </w:p>
    <w:p w:rsidR="00F64FD2" w:rsidRPr="00846100" w:rsidRDefault="00F64FD2" w:rsidP="006423A8">
      <w:pPr>
        <w:ind w:right="-108"/>
        <w:rPr>
          <w:rFonts w:asciiTheme="minorEastAsia" w:hAnsiTheme="minorEastAsia"/>
          <w:szCs w:val="21"/>
        </w:rPr>
      </w:pPr>
      <w:r w:rsidRPr="00846100">
        <w:rPr>
          <w:rFonts w:asciiTheme="minorEastAsia" w:hAnsiTheme="minorEastAsia"/>
          <w:szCs w:val="21"/>
        </w:rPr>
        <w:br w:type="page"/>
      </w:r>
    </w:p>
    <w:p w:rsidR="006423A8" w:rsidRPr="00C31C0E" w:rsidRDefault="006423A8" w:rsidP="006423A8">
      <w:pPr>
        <w:ind w:right="-108"/>
        <w:rPr>
          <w:rFonts w:asciiTheme="majorEastAsia" w:eastAsiaTheme="majorEastAsia" w:hAnsiTheme="majorEastAsia"/>
          <w:szCs w:val="21"/>
        </w:rPr>
      </w:pPr>
      <w:r w:rsidRPr="00C31C0E">
        <w:rPr>
          <w:rFonts w:asciiTheme="majorEastAsia" w:eastAsiaTheme="majorEastAsia" w:hAnsiTheme="majorEastAsia" w:hint="eastAsia"/>
          <w:szCs w:val="21"/>
        </w:rPr>
        <w:lastRenderedPageBreak/>
        <w:t>＜高圧ガス保安法　法律第２３条関係＞</w:t>
      </w:r>
    </w:p>
    <w:p w:rsidR="006423A8" w:rsidRPr="00846100" w:rsidRDefault="006423A8" w:rsidP="006423A8">
      <w:pPr>
        <w:ind w:right="-108" w:firstLineChars="100" w:firstLine="181"/>
        <w:rPr>
          <w:rFonts w:asciiTheme="minorEastAsia" w:hAnsiTheme="minorEastAsia"/>
          <w:b/>
          <w:sz w:val="18"/>
          <w:szCs w:val="21"/>
        </w:rPr>
      </w:pPr>
      <w:r w:rsidRPr="00846100">
        <w:rPr>
          <w:rFonts w:asciiTheme="minorEastAsia" w:hAnsiTheme="minorEastAsia" w:hint="eastAsia"/>
          <w:b/>
          <w:sz w:val="18"/>
          <w:szCs w:val="21"/>
        </w:rPr>
        <w:t>移動に係る事項（車両に固定した容器により高圧ガスを移動する場合）</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846100" w:rsidTr="00221D25">
        <w:trPr>
          <w:trHeight w:val="405"/>
        </w:trPr>
        <w:tc>
          <w:tcPr>
            <w:tcW w:w="1125" w:type="dxa"/>
            <w:gridSpan w:val="3"/>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規則</w:t>
            </w:r>
          </w:p>
        </w:tc>
        <w:tc>
          <w:tcPr>
            <w:tcW w:w="571" w:type="dxa"/>
            <w:vMerge w:val="restart"/>
            <w:vAlign w:val="center"/>
          </w:tcPr>
          <w:p w:rsidR="00221D25" w:rsidRPr="00846100" w:rsidRDefault="00221D25" w:rsidP="00221D25">
            <w:pPr>
              <w:spacing w:line="0" w:lineRule="atLeast"/>
              <w:jc w:val="center"/>
              <w:rPr>
                <w:rFonts w:asciiTheme="minorEastAsia" w:hAnsiTheme="minorEastAsia"/>
                <w:sz w:val="18"/>
                <w:szCs w:val="18"/>
              </w:rPr>
            </w:pPr>
            <w:r w:rsidRPr="00846100">
              <w:rPr>
                <w:rFonts w:asciiTheme="minorEastAsia" w:hAnsiTheme="minorEastAsia" w:hint="eastAsia"/>
                <w:sz w:val="18"/>
                <w:szCs w:val="18"/>
              </w:rPr>
              <w:t>対象ガス</w:t>
            </w:r>
          </w:p>
        </w:tc>
        <w:tc>
          <w:tcPr>
            <w:tcW w:w="2268" w:type="dxa"/>
            <w:vMerge w:val="restart"/>
            <w:vAlign w:val="center"/>
          </w:tcPr>
          <w:p w:rsidR="00221D25" w:rsidRPr="00846100" w:rsidRDefault="00221D25" w:rsidP="00221D25">
            <w:pPr>
              <w:spacing w:line="0" w:lineRule="atLeast"/>
              <w:ind w:right="-108"/>
              <w:jc w:val="center"/>
              <w:rPr>
                <w:rFonts w:asciiTheme="minorEastAsia" w:hAnsiTheme="minorEastAsia"/>
              </w:rPr>
            </w:pPr>
            <w:r w:rsidRPr="00846100">
              <w:rPr>
                <w:rFonts w:asciiTheme="minorEastAsia" w:hAnsiTheme="minorEastAsia" w:hint="eastAsia"/>
              </w:rPr>
              <w:t>内容</w:t>
            </w:r>
          </w:p>
        </w:tc>
        <w:tc>
          <w:tcPr>
            <w:tcW w:w="5529" w:type="dxa"/>
            <w:vMerge w:val="restart"/>
            <w:vAlign w:val="center"/>
          </w:tcPr>
          <w:p w:rsidR="00221D25" w:rsidRPr="00846100" w:rsidRDefault="00221D25" w:rsidP="00221D25">
            <w:pPr>
              <w:spacing w:line="0" w:lineRule="atLeast"/>
              <w:jc w:val="center"/>
              <w:rPr>
                <w:rFonts w:asciiTheme="minorEastAsia" w:hAnsiTheme="minorEastAsia"/>
                <w:szCs w:val="21"/>
              </w:rPr>
            </w:pPr>
            <w:r w:rsidRPr="00846100">
              <w:rPr>
                <w:rFonts w:asciiTheme="minorEastAsia" w:hAnsiTheme="minorEastAsia" w:hint="eastAsia"/>
                <w:szCs w:val="21"/>
              </w:rPr>
              <w:t>対応方法</w:t>
            </w:r>
          </w:p>
          <w:p w:rsidR="00221D25" w:rsidRPr="00846100" w:rsidRDefault="00221D25" w:rsidP="00221D25">
            <w:pPr>
              <w:jc w:val="center"/>
              <w:rPr>
                <w:rFonts w:asciiTheme="minorEastAsia" w:hAnsiTheme="minorEastAsia"/>
                <w:sz w:val="18"/>
                <w:szCs w:val="18"/>
              </w:rPr>
            </w:pPr>
            <w:r w:rsidRPr="00846100">
              <w:rPr>
                <w:rFonts w:asciiTheme="minorEastAsia" w:hAnsiTheme="minorEastAsia" w:hint="eastAsia"/>
                <w:szCs w:val="21"/>
              </w:rPr>
              <w:t>（必要事項、対応例等）</w:t>
            </w:r>
          </w:p>
        </w:tc>
        <w:tc>
          <w:tcPr>
            <w:tcW w:w="992" w:type="dxa"/>
            <w:vMerge w:val="restart"/>
            <w:vAlign w:val="center"/>
          </w:tcPr>
          <w:p w:rsidR="00221D25" w:rsidRPr="00846100" w:rsidRDefault="00221D25" w:rsidP="00221D25">
            <w:pPr>
              <w:jc w:val="center"/>
              <w:rPr>
                <w:rFonts w:asciiTheme="minorEastAsia" w:hAnsiTheme="minorEastAsia"/>
              </w:rPr>
            </w:pPr>
            <w:r w:rsidRPr="00846100">
              <w:rPr>
                <w:rFonts w:asciiTheme="minorEastAsia" w:hAnsiTheme="minorEastAsia" w:hint="eastAsia"/>
              </w:rPr>
              <w:t>備考</w:t>
            </w:r>
          </w:p>
        </w:tc>
      </w:tr>
      <w:tr w:rsidR="00C31C0E" w:rsidRPr="00846100" w:rsidTr="00790AD9">
        <w:tc>
          <w:tcPr>
            <w:tcW w:w="375" w:type="dxa"/>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条</w:t>
            </w:r>
          </w:p>
        </w:tc>
        <w:tc>
          <w:tcPr>
            <w:tcW w:w="371" w:type="dxa"/>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項</w:t>
            </w:r>
          </w:p>
        </w:tc>
        <w:tc>
          <w:tcPr>
            <w:tcW w:w="379" w:type="dxa"/>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号</w:t>
            </w:r>
          </w:p>
        </w:tc>
        <w:tc>
          <w:tcPr>
            <w:tcW w:w="571" w:type="dxa"/>
            <w:vMerge/>
            <w:textDirection w:val="tbRlV"/>
          </w:tcPr>
          <w:p w:rsidR="00221D25" w:rsidRPr="00846100" w:rsidRDefault="00221D25" w:rsidP="00221D25">
            <w:pPr>
              <w:spacing w:line="0" w:lineRule="atLeast"/>
              <w:ind w:left="113" w:right="113"/>
              <w:jc w:val="center"/>
              <w:rPr>
                <w:rFonts w:asciiTheme="minorEastAsia" w:hAnsiTheme="minorEastAsia"/>
              </w:rPr>
            </w:pPr>
          </w:p>
        </w:tc>
        <w:tc>
          <w:tcPr>
            <w:tcW w:w="2268" w:type="dxa"/>
            <w:vMerge/>
            <w:vAlign w:val="center"/>
          </w:tcPr>
          <w:p w:rsidR="00221D25" w:rsidRPr="00846100" w:rsidRDefault="00221D25" w:rsidP="00221D25">
            <w:pPr>
              <w:jc w:val="center"/>
              <w:rPr>
                <w:rFonts w:asciiTheme="minorEastAsia" w:hAnsiTheme="minorEastAsia"/>
              </w:rPr>
            </w:pPr>
          </w:p>
        </w:tc>
        <w:tc>
          <w:tcPr>
            <w:tcW w:w="5529" w:type="dxa"/>
            <w:vMerge/>
            <w:vAlign w:val="center"/>
          </w:tcPr>
          <w:p w:rsidR="00221D25" w:rsidRPr="00846100" w:rsidRDefault="00221D25" w:rsidP="00221D25">
            <w:pPr>
              <w:jc w:val="center"/>
              <w:rPr>
                <w:rFonts w:asciiTheme="minorEastAsia" w:hAnsiTheme="minorEastAsia"/>
                <w:sz w:val="18"/>
                <w:szCs w:val="18"/>
              </w:rPr>
            </w:pPr>
          </w:p>
        </w:tc>
        <w:tc>
          <w:tcPr>
            <w:tcW w:w="992" w:type="dxa"/>
            <w:vMerge/>
            <w:vAlign w:val="center"/>
          </w:tcPr>
          <w:p w:rsidR="00221D25" w:rsidRPr="00846100" w:rsidRDefault="00221D25" w:rsidP="00221D25">
            <w:pPr>
              <w:jc w:val="center"/>
              <w:rPr>
                <w:rFonts w:asciiTheme="minorEastAsia" w:hAnsiTheme="minorEastAsia"/>
              </w:rPr>
            </w:pPr>
          </w:p>
        </w:tc>
      </w:tr>
      <w:tr w:rsidR="00C31C0E" w:rsidRPr="00846100" w:rsidTr="006423A8">
        <w:trPr>
          <w:cantSplit/>
          <w:trHeight w:val="799"/>
        </w:trPr>
        <w:tc>
          <w:tcPr>
            <w:tcW w:w="375" w:type="dxa"/>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49</w:t>
            </w:r>
          </w:p>
        </w:tc>
        <w:tc>
          <w:tcPr>
            <w:tcW w:w="371" w:type="dxa"/>
            <w:vAlign w:val="center"/>
          </w:tcPr>
          <w:p w:rsidR="00221D25" w:rsidRPr="00846100" w:rsidRDefault="00221D25" w:rsidP="00221D25">
            <w:pPr>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１</w:t>
            </w:r>
          </w:p>
        </w:tc>
        <w:tc>
          <w:tcPr>
            <w:tcW w:w="379" w:type="dxa"/>
            <w:vAlign w:val="center"/>
          </w:tcPr>
          <w:p w:rsidR="00221D25" w:rsidRPr="00846100" w:rsidRDefault="00221D25" w:rsidP="00221D25">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１</w:t>
            </w:r>
          </w:p>
        </w:tc>
        <w:tc>
          <w:tcPr>
            <w:tcW w:w="571" w:type="dxa"/>
            <w:vAlign w:val="center"/>
          </w:tcPr>
          <w:p w:rsidR="00221D25" w:rsidRPr="00846100" w:rsidRDefault="00221D25" w:rsidP="00221D25">
            <w:pPr>
              <w:spacing w:line="0" w:lineRule="atLeast"/>
              <w:ind w:leftChars="-24" w:left="-50" w:rightChars="-51" w:right="-107"/>
              <w:jc w:val="center"/>
              <w:rPr>
                <w:rFonts w:asciiTheme="minorEastAsia" w:hAnsiTheme="minorEastAsia"/>
                <w:sz w:val="16"/>
                <w:szCs w:val="16"/>
              </w:rPr>
            </w:pPr>
          </w:p>
        </w:tc>
        <w:tc>
          <w:tcPr>
            <w:tcW w:w="2268" w:type="dxa"/>
          </w:tcPr>
          <w:p w:rsidR="00221D25" w:rsidRPr="00846100" w:rsidRDefault="00221D25" w:rsidP="00221D25">
            <w:pPr>
              <w:jc w:val="left"/>
              <w:rPr>
                <w:rFonts w:asciiTheme="minorEastAsia" w:hAnsiTheme="minorEastAsia"/>
                <w:sz w:val="18"/>
                <w:szCs w:val="18"/>
              </w:rPr>
            </w:pPr>
            <w:r w:rsidRPr="00846100">
              <w:rPr>
                <w:rFonts w:asciiTheme="minorEastAsia" w:hAnsiTheme="minorEastAsia" w:hint="eastAsia"/>
                <w:sz w:val="18"/>
                <w:szCs w:val="18"/>
              </w:rPr>
              <w:t>警戒標</w:t>
            </w:r>
          </w:p>
          <w:p w:rsidR="00221D25" w:rsidRPr="00846100" w:rsidRDefault="00221D25" w:rsidP="00221D25">
            <w:pPr>
              <w:jc w:val="left"/>
              <w:rPr>
                <w:rFonts w:asciiTheme="minorEastAsia" w:hAnsiTheme="minorEastAsia"/>
                <w:sz w:val="18"/>
                <w:szCs w:val="18"/>
              </w:rPr>
            </w:pPr>
            <w:r w:rsidRPr="00846100">
              <w:rPr>
                <w:rFonts w:asciiTheme="minorEastAsia" w:hAnsiTheme="minorEastAsia" w:hint="eastAsia"/>
                <w:sz w:val="18"/>
                <w:szCs w:val="18"/>
              </w:rPr>
              <w:t>【参照】例示基準１</w:t>
            </w:r>
          </w:p>
        </w:tc>
        <w:tc>
          <w:tcPr>
            <w:tcW w:w="5529" w:type="dxa"/>
          </w:tcPr>
          <w:p w:rsidR="00221D25" w:rsidRPr="00846100" w:rsidRDefault="00CC55A4" w:rsidP="00221D25">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車両の見えやすい箇所に警戒標を掲示すること</w:t>
            </w:r>
          </w:p>
        </w:tc>
        <w:tc>
          <w:tcPr>
            <w:tcW w:w="992" w:type="dxa"/>
          </w:tcPr>
          <w:p w:rsidR="00221D25" w:rsidRPr="00846100" w:rsidRDefault="00221D25" w:rsidP="00221D25">
            <w:pPr>
              <w:rPr>
                <w:rFonts w:asciiTheme="minorEastAsia" w:hAnsiTheme="minorEastAsia"/>
                <w:sz w:val="18"/>
                <w:szCs w:val="18"/>
              </w:rPr>
            </w:pPr>
            <w:r w:rsidRPr="00846100">
              <w:rPr>
                <w:rFonts w:asciiTheme="minorEastAsia" w:hAnsiTheme="minorEastAsia" w:hint="eastAsia"/>
                <w:sz w:val="18"/>
                <w:szCs w:val="18"/>
              </w:rPr>
              <w:t>添付資料</w:t>
            </w:r>
          </w:p>
          <w:p w:rsidR="00221D25" w:rsidRPr="00846100" w:rsidRDefault="00221D25" w:rsidP="00221D25">
            <w:pPr>
              <w:rPr>
                <w:rFonts w:asciiTheme="minorEastAsia" w:hAnsiTheme="minorEastAsia"/>
                <w:sz w:val="18"/>
                <w:szCs w:val="18"/>
              </w:rPr>
            </w:pPr>
            <w:r w:rsidRPr="00846100">
              <w:rPr>
                <w:rFonts w:asciiTheme="minorEastAsia" w:hAnsiTheme="minorEastAsia" w:hint="eastAsia"/>
                <w:sz w:val="18"/>
                <w:szCs w:val="18"/>
              </w:rPr>
              <w:t>No.</w:t>
            </w:r>
          </w:p>
          <w:p w:rsidR="00221D25" w:rsidRPr="00846100" w:rsidRDefault="00221D25" w:rsidP="00221D25">
            <w:pPr>
              <w:rPr>
                <w:rFonts w:asciiTheme="minorEastAsia" w:hAnsiTheme="minorEastAsia"/>
                <w:sz w:val="18"/>
                <w:szCs w:val="18"/>
              </w:rPr>
            </w:pPr>
          </w:p>
        </w:tc>
      </w:tr>
      <w:tr w:rsidR="00046287" w:rsidRPr="00846100" w:rsidTr="006423A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２</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イ</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ハ</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ニ</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集結容器</w:t>
            </w:r>
          </w:p>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【参照】例示基準63</w:t>
            </w:r>
          </w:p>
          <w:p w:rsidR="00046287" w:rsidRPr="00846100" w:rsidRDefault="00046287" w:rsidP="00046287">
            <w:pPr>
              <w:ind w:right="360"/>
              <w:jc w:val="right"/>
              <w:rPr>
                <w:rFonts w:asciiTheme="minorEastAsia" w:hAnsiTheme="minorEastAsia"/>
                <w:sz w:val="18"/>
                <w:szCs w:val="18"/>
              </w:rPr>
            </w:pPr>
            <w:r w:rsidRPr="00846100">
              <w:rPr>
                <w:rFonts w:asciiTheme="minorEastAsia" w:hAnsiTheme="minorEastAsia" w:hint="eastAsia"/>
                <w:sz w:val="18"/>
                <w:szCs w:val="18"/>
              </w:rPr>
              <w:t>例示基準64</w:t>
            </w:r>
          </w:p>
        </w:tc>
        <w:tc>
          <w:tcPr>
            <w:tcW w:w="5529" w:type="dxa"/>
          </w:tcPr>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容器相互及び集結容器と車両とを緊結すること</w:t>
            </w:r>
          </w:p>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容器ごとに元弁を設けること</w:t>
            </w:r>
          </w:p>
          <w:p w:rsidR="00046287"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充塡管に、安全弁、圧力計及び緊急脱圧弁を設けること</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tc>
      </w:tr>
      <w:tr w:rsidR="00046287" w:rsidRPr="00846100" w:rsidTr="006423A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２</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ロ</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ニ</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集合容器</w:t>
            </w:r>
          </w:p>
          <w:p w:rsidR="00046287" w:rsidRPr="00846100" w:rsidRDefault="00046287" w:rsidP="00046287">
            <w:pPr>
              <w:jc w:val="left"/>
              <w:rPr>
                <w:rFonts w:asciiTheme="minorEastAsia" w:hAnsiTheme="minorEastAsia"/>
                <w:kern w:val="0"/>
                <w:sz w:val="18"/>
                <w:szCs w:val="18"/>
              </w:rPr>
            </w:pPr>
            <w:r w:rsidRPr="00846100">
              <w:rPr>
                <w:rFonts w:asciiTheme="minorEastAsia" w:hAnsiTheme="minorEastAsia" w:hint="eastAsia"/>
                <w:sz w:val="18"/>
                <w:szCs w:val="18"/>
              </w:rPr>
              <w:t>【参照】</w:t>
            </w:r>
            <w:r w:rsidRPr="00275D9D">
              <w:rPr>
                <w:rFonts w:asciiTheme="minorEastAsia" w:hAnsiTheme="minorEastAsia" w:hint="eastAsia"/>
                <w:w w:val="84"/>
                <w:kern w:val="0"/>
                <w:sz w:val="18"/>
                <w:szCs w:val="18"/>
                <w:fitText w:val="1216" w:id="1731416320"/>
              </w:rPr>
              <w:t>例示基準63の</w:t>
            </w:r>
            <w:r w:rsidRPr="00275D9D">
              <w:rPr>
                <w:rFonts w:asciiTheme="minorEastAsia" w:hAnsiTheme="minorEastAsia" w:hint="eastAsia"/>
                <w:spacing w:val="66"/>
                <w:w w:val="84"/>
                <w:kern w:val="0"/>
                <w:sz w:val="18"/>
                <w:szCs w:val="18"/>
                <w:fitText w:val="1216" w:id="1731416320"/>
              </w:rPr>
              <w:t>２</w:t>
            </w:r>
          </w:p>
          <w:p w:rsidR="00046287" w:rsidRPr="00846100" w:rsidRDefault="00046287" w:rsidP="00046287">
            <w:pPr>
              <w:ind w:right="360"/>
              <w:jc w:val="right"/>
              <w:rPr>
                <w:rFonts w:asciiTheme="minorEastAsia" w:hAnsiTheme="minorEastAsia"/>
                <w:sz w:val="18"/>
                <w:szCs w:val="18"/>
              </w:rPr>
            </w:pPr>
            <w:r w:rsidRPr="00846100">
              <w:rPr>
                <w:rFonts w:asciiTheme="minorEastAsia" w:hAnsiTheme="minorEastAsia" w:hint="eastAsia"/>
                <w:sz w:val="18"/>
                <w:szCs w:val="18"/>
              </w:rPr>
              <w:t>例示基準64</w:t>
            </w:r>
          </w:p>
        </w:tc>
        <w:tc>
          <w:tcPr>
            <w:tcW w:w="5529" w:type="dxa"/>
          </w:tcPr>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容器とフレーム及び集合容器と車両とを適切に固定すること</w:t>
            </w:r>
          </w:p>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容器ごとに元弁を設けること</w:t>
            </w:r>
          </w:p>
          <w:p w:rsidR="00046287"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充塡管に、安全弁、圧力計及び緊急脱圧弁を設けること</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tc>
      </w:tr>
      <w:tr w:rsidR="00046287" w:rsidRPr="00846100" w:rsidTr="006423A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３</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一般複合容器等の期限</w:t>
            </w:r>
          </w:p>
        </w:tc>
        <w:tc>
          <w:tcPr>
            <w:tcW w:w="5529" w:type="dxa"/>
          </w:tcPr>
          <w:p w:rsidR="00046287" w:rsidRPr="00846100" w:rsidRDefault="00CC55A4" w:rsidP="00046287">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一般複合容器等であって刻印等により示された年月から15年を経過したもの及び充塡可能期限年月を経過したものは移動に使用しないこと</w:t>
            </w:r>
          </w:p>
        </w:tc>
        <w:tc>
          <w:tcPr>
            <w:tcW w:w="992" w:type="dxa"/>
          </w:tcPr>
          <w:p w:rsidR="00046287" w:rsidRPr="00846100" w:rsidRDefault="00046287" w:rsidP="00046287">
            <w:pPr>
              <w:rPr>
                <w:rFonts w:asciiTheme="minorEastAsia" w:hAnsiTheme="minorEastAsia"/>
                <w:sz w:val="18"/>
                <w:szCs w:val="18"/>
              </w:rPr>
            </w:pPr>
          </w:p>
        </w:tc>
      </w:tr>
      <w:tr w:rsidR="00046287" w:rsidRPr="00846100" w:rsidTr="006423A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4</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充</w:t>
            </w:r>
            <w:r w:rsidRPr="00846100">
              <w:rPr>
                <w:rFonts w:asciiTheme="minorEastAsia" w:hAnsiTheme="minorEastAsia" w:cs="Segoe UI Symbol" w:hint="eastAsia"/>
                <w:sz w:val="18"/>
                <w:szCs w:val="18"/>
              </w:rPr>
              <w:t>塡</w:t>
            </w:r>
            <w:r w:rsidRPr="00846100">
              <w:rPr>
                <w:rFonts w:asciiTheme="minorEastAsia" w:hAnsiTheme="minorEastAsia" w:hint="eastAsia"/>
                <w:sz w:val="18"/>
                <w:szCs w:val="18"/>
              </w:rPr>
              <w:t>容器等の温度</w:t>
            </w:r>
          </w:p>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【参照】例示基準65</w:t>
            </w:r>
          </w:p>
        </w:tc>
        <w:tc>
          <w:tcPr>
            <w:tcW w:w="5529" w:type="dxa"/>
          </w:tcPr>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充塡容器等は常に40度以下に保つこと</w:t>
            </w:r>
          </w:p>
          <w:p w:rsidR="00046287"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液化ガスの場合、温度計、又は圧力計及び温度－圧力換算表を設けること</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6423A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5</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充塡容器等の防波板</w:t>
            </w:r>
          </w:p>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【参照】例示基準66</w:t>
            </w:r>
          </w:p>
        </w:tc>
        <w:tc>
          <w:tcPr>
            <w:tcW w:w="5529" w:type="dxa"/>
          </w:tcPr>
          <w:p w:rsidR="00046287" w:rsidRPr="00846100" w:rsidRDefault="00CC55A4" w:rsidP="00046287">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液化ガスの充塡容器にあっては、液面揺動を防止するための防波板を設けること</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6423A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6</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高さ検知棒の設置</w:t>
            </w:r>
          </w:p>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【参照】例示基準67</w:t>
            </w:r>
          </w:p>
        </w:tc>
        <w:tc>
          <w:tcPr>
            <w:tcW w:w="5529" w:type="dxa"/>
          </w:tcPr>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地盤面に対し、容器の高さが車両の高さを超える場合は、高さ検知棒を設けること</w:t>
            </w:r>
          </w:p>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検知棒の先端が、容器の頂部より10㎝以上高くなるように取りつけること</w:t>
            </w:r>
          </w:p>
          <w:p w:rsidR="00046287" w:rsidRPr="00846100" w:rsidRDefault="00CC55A4" w:rsidP="00D326A3">
            <w:pPr>
              <w:spacing w:line="0" w:lineRule="atLeast"/>
              <w:rPr>
                <w:rFonts w:asciiTheme="minorEastAsia" w:hAnsiTheme="minorEastAsia"/>
                <w:sz w:val="18"/>
                <w:szCs w:val="18"/>
              </w:rPr>
            </w:pPr>
            <w:r w:rsidRPr="00846100">
              <w:rPr>
                <w:rFonts w:asciiTheme="minorEastAsia" w:hAnsiTheme="minorEastAsia" w:hint="eastAsia"/>
                <w:sz w:val="18"/>
                <w:szCs w:val="18"/>
              </w:rPr>
              <w:t>※車両図面等に示す</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tc>
      </w:tr>
      <w:tr w:rsidR="00046287" w:rsidRPr="00846100" w:rsidTr="006423A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7</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後部取出し式の容器元弁と後バンパの距離</w:t>
            </w:r>
          </w:p>
        </w:tc>
        <w:tc>
          <w:tcPr>
            <w:tcW w:w="5529" w:type="dxa"/>
          </w:tcPr>
          <w:p w:rsidR="00CC55A4" w:rsidRPr="00846100" w:rsidRDefault="00CC55A4" w:rsidP="00CC55A4">
            <w:pPr>
              <w:spacing w:line="0" w:lineRule="atLeast"/>
              <w:rPr>
                <w:rFonts w:asciiTheme="minorEastAsia" w:hAnsiTheme="minorEastAsia"/>
                <w:b/>
                <w:sz w:val="18"/>
                <w:szCs w:val="18"/>
              </w:rPr>
            </w:pPr>
            <w:r w:rsidRPr="00846100">
              <w:rPr>
                <w:rFonts w:asciiTheme="minorEastAsia" w:hAnsiTheme="minorEastAsia" w:hint="eastAsia"/>
                <w:b/>
                <w:sz w:val="18"/>
                <w:szCs w:val="18"/>
              </w:rPr>
              <w:t>対象：後部取出し式容器</w:t>
            </w:r>
          </w:p>
          <w:p w:rsidR="00046287"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容器元弁及び緊急遮断装置に係るバルブと車両の後バンパの後面との水平距離が40㎝以上であること</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6423A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8</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後部取出し式容器以外の容器と後バンパの距離</w:t>
            </w:r>
          </w:p>
        </w:tc>
        <w:tc>
          <w:tcPr>
            <w:tcW w:w="5529" w:type="dxa"/>
          </w:tcPr>
          <w:p w:rsidR="00CC55A4" w:rsidRPr="00846100" w:rsidRDefault="00CC55A4" w:rsidP="00CC55A4">
            <w:pPr>
              <w:tabs>
                <w:tab w:val="left" w:pos="1485"/>
              </w:tabs>
              <w:spacing w:line="0" w:lineRule="atLeast"/>
              <w:rPr>
                <w:rFonts w:asciiTheme="minorEastAsia" w:hAnsiTheme="minorEastAsia"/>
                <w:b/>
                <w:sz w:val="18"/>
                <w:szCs w:val="18"/>
              </w:rPr>
            </w:pPr>
            <w:r w:rsidRPr="00846100">
              <w:rPr>
                <w:rFonts w:asciiTheme="minorEastAsia" w:hAnsiTheme="minorEastAsia" w:hint="eastAsia"/>
                <w:b/>
                <w:sz w:val="18"/>
                <w:szCs w:val="18"/>
              </w:rPr>
              <w:t>対象：後部取出し式容器以外</w:t>
            </w:r>
          </w:p>
          <w:p w:rsidR="00046287"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容器の後面と車両の後バンパの後面との水平距離が30㎝以上であること</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6423A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9</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BA57C9" w:rsidP="00046287">
            <w:pPr>
              <w:jc w:val="left"/>
              <w:rPr>
                <w:rFonts w:asciiTheme="minorEastAsia" w:hAnsiTheme="minorEastAsia"/>
                <w:sz w:val="18"/>
                <w:szCs w:val="18"/>
              </w:rPr>
            </w:pPr>
            <w:r w:rsidRPr="00846100">
              <w:rPr>
                <w:rFonts w:asciiTheme="minorEastAsia" w:hAnsiTheme="minorEastAsia" w:hint="eastAsia"/>
                <w:sz w:val="18"/>
                <w:szCs w:val="18"/>
              </w:rPr>
              <w:t>附属品</w:t>
            </w:r>
            <w:r w:rsidR="00046287" w:rsidRPr="00846100">
              <w:rPr>
                <w:rFonts w:asciiTheme="minorEastAsia" w:hAnsiTheme="minorEastAsia" w:hint="eastAsia"/>
                <w:sz w:val="18"/>
                <w:szCs w:val="18"/>
              </w:rPr>
              <w:t>操作箱</w:t>
            </w:r>
          </w:p>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【参照】例示基準68</w:t>
            </w:r>
          </w:p>
        </w:tc>
        <w:tc>
          <w:tcPr>
            <w:tcW w:w="5529" w:type="dxa"/>
          </w:tcPr>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容器元弁、緊急遮断装置等は堅固な操作箱の中に収納すること</w:t>
            </w:r>
          </w:p>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操作箱の位置は車両の右側面以外とすること</w:t>
            </w:r>
          </w:p>
          <w:p w:rsidR="00046287"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操作箱と車両の後バンパの後面との水平距離が20㎝以上であること</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6423A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10</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突出した附属品の損傷防止措置</w:t>
            </w:r>
          </w:p>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【参照】例示基準69</w:t>
            </w:r>
          </w:p>
        </w:tc>
        <w:tc>
          <w:tcPr>
            <w:tcW w:w="5529" w:type="dxa"/>
          </w:tcPr>
          <w:p w:rsidR="00CC55A4"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突出した附属品の損傷を防止するための措置を講ずること</w:t>
            </w:r>
          </w:p>
          <w:p w:rsidR="00046287" w:rsidRPr="00846100" w:rsidRDefault="00CC55A4" w:rsidP="00CC55A4">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可燃性ガス、毒性ガス又は酸素の液化ガスの場合は、保護枠等の措置を講ずること</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w:t>
            </w:r>
          </w:p>
        </w:tc>
      </w:tr>
      <w:tr w:rsidR="00046287" w:rsidRPr="00846100" w:rsidTr="006423A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11</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燃</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毒</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特不</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酸</w:t>
            </w: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液面計</w:t>
            </w:r>
          </w:p>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【参照】例示基準70</w:t>
            </w:r>
          </w:p>
        </w:tc>
        <w:tc>
          <w:tcPr>
            <w:tcW w:w="5529" w:type="dxa"/>
          </w:tcPr>
          <w:p w:rsidR="00046287" w:rsidRPr="00846100" w:rsidRDefault="00CC55A4" w:rsidP="00046287">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損傷しやすい材料を用いた液面計を使用しないこと</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6423A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12</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バルブの開閉</w:t>
            </w:r>
          </w:p>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【参照】例示基準71</w:t>
            </w:r>
          </w:p>
        </w:tc>
        <w:tc>
          <w:tcPr>
            <w:tcW w:w="5529" w:type="dxa"/>
          </w:tcPr>
          <w:p w:rsidR="00046287" w:rsidRPr="00846100" w:rsidRDefault="00D326A3" w:rsidP="00046287">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バルブ又はコックには、開閉の方向または開閉状態が容易に識別できるようにすること（浮出し又は表示板の取付け等により明示）</w:t>
            </w:r>
          </w:p>
        </w:tc>
        <w:tc>
          <w:tcPr>
            <w:tcW w:w="992" w:type="dxa"/>
          </w:tcPr>
          <w:p w:rsidR="00046287" w:rsidRPr="00846100" w:rsidRDefault="00046287" w:rsidP="00046287">
            <w:pPr>
              <w:rPr>
                <w:rFonts w:asciiTheme="minorEastAsia" w:hAnsiTheme="minorEastAsia"/>
                <w:sz w:val="18"/>
                <w:szCs w:val="18"/>
              </w:rPr>
            </w:pPr>
          </w:p>
        </w:tc>
      </w:tr>
      <w:tr w:rsidR="00046287" w:rsidRPr="00846100" w:rsidTr="006423A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13</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移動開始時及び終了時の点検等</w:t>
            </w:r>
          </w:p>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【参照】例示基準72</w:t>
            </w:r>
          </w:p>
        </w:tc>
        <w:tc>
          <w:tcPr>
            <w:tcW w:w="5529" w:type="dxa"/>
          </w:tcPr>
          <w:p w:rsidR="00046287" w:rsidRPr="00846100" w:rsidRDefault="00D326A3" w:rsidP="00046287">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日常点検を実施し点検表に記録すること</w:t>
            </w:r>
          </w:p>
        </w:tc>
        <w:tc>
          <w:tcPr>
            <w:tcW w:w="992" w:type="dxa"/>
          </w:tcPr>
          <w:p w:rsidR="00046287" w:rsidRPr="00846100" w:rsidRDefault="00046287" w:rsidP="00046287">
            <w:pPr>
              <w:rPr>
                <w:rFonts w:asciiTheme="minorEastAsia" w:hAnsiTheme="minorEastAsia"/>
                <w:sz w:val="18"/>
                <w:szCs w:val="18"/>
              </w:rPr>
            </w:pPr>
          </w:p>
        </w:tc>
      </w:tr>
      <w:tr w:rsidR="00046287" w:rsidRPr="00846100" w:rsidTr="0043322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14</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燃</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特不</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酸</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三窒</w:t>
            </w: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消火設備及び資材等</w:t>
            </w:r>
          </w:p>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【参照】例示基準73</w:t>
            </w:r>
          </w:p>
        </w:tc>
        <w:tc>
          <w:tcPr>
            <w:tcW w:w="5529" w:type="dxa"/>
          </w:tcPr>
          <w:p w:rsidR="00D326A3" w:rsidRPr="00846100" w:rsidRDefault="00D326A3" w:rsidP="00730FF6">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消火設備及び災害防止のために必要な資材及び工具等を携行すること</w:t>
            </w:r>
          </w:p>
          <w:p w:rsidR="00D326A3" w:rsidRPr="00846100" w:rsidRDefault="00D326A3" w:rsidP="00D326A3">
            <w:pPr>
              <w:spacing w:line="0" w:lineRule="atLeast"/>
              <w:rPr>
                <w:rFonts w:asciiTheme="minorEastAsia" w:hAnsiTheme="minorEastAsia"/>
                <w:sz w:val="18"/>
                <w:szCs w:val="18"/>
              </w:rPr>
            </w:pPr>
            <w:r w:rsidRPr="00846100">
              <w:rPr>
                <w:rFonts w:asciiTheme="minorEastAsia" w:hAnsiTheme="minorEastAsia" w:hint="eastAsia"/>
                <w:sz w:val="18"/>
                <w:szCs w:val="18"/>
              </w:rPr>
              <w:t>※積載する消火器等の能力や本数を明示する</w:t>
            </w:r>
          </w:p>
          <w:p w:rsidR="00046287" w:rsidRPr="00846100" w:rsidRDefault="00D326A3" w:rsidP="00377C9B">
            <w:pPr>
              <w:spacing w:line="0" w:lineRule="atLeast"/>
              <w:rPr>
                <w:rFonts w:asciiTheme="minorEastAsia" w:hAnsiTheme="minorEastAsia"/>
                <w:sz w:val="18"/>
                <w:szCs w:val="18"/>
              </w:rPr>
            </w:pPr>
            <w:r w:rsidRPr="00846100">
              <w:rPr>
                <w:rFonts w:asciiTheme="minorEastAsia" w:hAnsiTheme="minorEastAsia" w:hint="eastAsia"/>
                <w:sz w:val="18"/>
                <w:szCs w:val="18"/>
              </w:rPr>
              <w:t>※携行する資材、工具類のリストを明示する</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43322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15</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毒</w:t>
            </w: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毒ガスの保護具及び応急措置に必要な資材等</w:t>
            </w:r>
          </w:p>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【参照】例示基準74</w:t>
            </w:r>
          </w:p>
        </w:tc>
        <w:tc>
          <w:tcPr>
            <w:tcW w:w="5529" w:type="dxa"/>
          </w:tcPr>
          <w:p w:rsidR="00D326A3" w:rsidRPr="00846100" w:rsidRDefault="00D326A3" w:rsidP="00D326A3">
            <w:pPr>
              <w:pStyle w:val="a6"/>
              <w:numPr>
                <w:ilvl w:val="0"/>
                <w:numId w:val="3"/>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例示基準に記載する保護具を積載すること</w:t>
            </w:r>
          </w:p>
          <w:p w:rsidR="00046287" w:rsidRPr="00846100" w:rsidRDefault="00D326A3" w:rsidP="00730FF6">
            <w:pPr>
              <w:spacing w:line="0" w:lineRule="atLeast"/>
              <w:rPr>
                <w:rFonts w:asciiTheme="minorEastAsia" w:hAnsiTheme="minorEastAsia"/>
                <w:sz w:val="18"/>
                <w:szCs w:val="18"/>
              </w:rPr>
            </w:pPr>
            <w:r w:rsidRPr="00846100">
              <w:rPr>
                <w:rFonts w:asciiTheme="minorEastAsia" w:hAnsiTheme="minorEastAsia" w:hint="eastAsia"/>
                <w:sz w:val="18"/>
                <w:szCs w:val="18"/>
              </w:rPr>
              <w:t>※積載する保護具、資材及び工具類のリストを明示する</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43322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16</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駐車</w:t>
            </w:r>
          </w:p>
        </w:tc>
        <w:tc>
          <w:tcPr>
            <w:tcW w:w="5529" w:type="dxa"/>
          </w:tcPr>
          <w:p w:rsidR="00D326A3" w:rsidRPr="00846100" w:rsidRDefault="00D326A3" w:rsidP="00D326A3">
            <w:pPr>
              <w:spacing w:line="0" w:lineRule="atLeast"/>
              <w:rPr>
                <w:rFonts w:asciiTheme="minorEastAsia" w:hAnsiTheme="minorEastAsia"/>
                <w:sz w:val="18"/>
                <w:szCs w:val="18"/>
              </w:rPr>
            </w:pPr>
            <w:r w:rsidRPr="00846100">
              <w:rPr>
                <w:rFonts w:asciiTheme="minorEastAsia" w:hAnsiTheme="minorEastAsia" w:hint="eastAsia"/>
                <w:b/>
                <w:sz w:val="18"/>
                <w:szCs w:val="18"/>
              </w:rPr>
              <w:t>対象：駐車(高圧ガスを受け入れ又は送り出すときを除く)する場合</w:t>
            </w:r>
          </w:p>
          <w:p w:rsidR="00D326A3" w:rsidRPr="00846100" w:rsidRDefault="00D326A3" w:rsidP="00730FF6">
            <w:pPr>
              <w:pStyle w:val="a6"/>
              <w:numPr>
                <w:ilvl w:val="0"/>
                <w:numId w:val="4"/>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駐車する場合には、人口密集地を避けること</w:t>
            </w:r>
          </w:p>
          <w:p w:rsidR="00046287" w:rsidRPr="00846100" w:rsidRDefault="00D326A3" w:rsidP="00730FF6">
            <w:pPr>
              <w:pStyle w:val="a6"/>
              <w:numPr>
                <w:ilvl w:val="0"/>
                <w:numId w:val="4"/>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移動監視者又は運転者は、やむを得ない場合を除き、車両を離れないこと</w:t>
            </w:r>
          </w:p>
        </w:tc>
        <w:tc>
          <w:tcPr>
            <w:tcW w:w="992" w:type="dxa"/>
          </w:tcPr>
          <w:p w:rsidR="00046287" w:rsidRPr="00846100" w:rsidRDefault="00046287" w:rsidP="00046287">
            <w:pPr>
              <w:rPr>
                <w:rFonts w:asciiTheme="minorEastAsia" w:hAnsiTheme="minorEastAsia"/>
                <w:sz w:val="18"/>
                <w:szCs w:val="18"/>
              </w:rPr>
            </w:pPr>
          </w:p>
        </w:tc>
      </w:tr>
      <w:tr w:rsidR="00046287" w:rsidRPr="00846100" w:rsidTr="0043322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17</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イ</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w:t>
            </w:r>
          </w:p>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ハ</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燃</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毒</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酸</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液水</w:t>
            </w:r>
          </w:p>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特</w:t>
            </w: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移動監視者</w:t>
            </w:r>
          </w:p>
        </w:tc>
        <w:tc>
          <w:tcPr>
            <w:tcW w:w="5529" w:type="dxa"/>
          </w:tcPr>
          <w:p w:rsidR="00D326A3" w:rsidRPr="00846100" w:rsidRDefault="00D326A3" w:rsidP="00D326A3">
            <w:pPr>
              <w:pStyle w:val="a6"/>
              <w:numPr>
                <w:ilvl w:val="0"/>
                <w:numId w:val="3"/>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規則で定める高圧ガスを移動する場合には、移動監視者をたてる</w:t>
            </w:r>
          </w:p>
          <w:p w:rsidR="00046287" w:rsidRPr="00846100" w:rsidRDefault="00D326A3" w:rsidP="00D326A3">
            <w:pPr>
              <w:spacing w:line="0" w:lineRule="atLeast"/>
              <w:ind w:firstLineChars="100" w:firstLine="180"/>
              <w:rPr>
                <w:rFonts w:asciiTheme="minorEastAsia" w:hAnsiTheme="minorEastAsia"/>
                <w:sz w:val="18"/>
                <w:szCs w:val="18"/>
              </w:rPr>
            </w:pPr>
            <w:r w:rsidRPr="00846100">
              <w:rPr>
                <w:rFonts w:asciiTheme="minorEastAsia" w:hAnsiTheme="minorEastAsia" w:hint="eastAsia"/>
                <w:sz w:val="18"/>
                <w:szCs w:val="18"/>
              </w:rPr>
              <w:t>こと</w:t>
            </w:r>
          </w:p>
        </w:tc>
        <w:tc>
          <w:tcPr>
            <w:tcW w:w="992" w:type="dxa"/>
          </w:tcPr>
          <w:p w:rsidR="00046287" w:rsidRPr="00846100" w:rsidRDefault="00046287" w:rsidP="00046287">
            <w:pPr>
              <w:rPr>
                <w:rFonts w:asciiTheme="minorEastAsia" w:hAnsiTheme="minorEastAsia"/>
                <w:sz w:val="18"/>
                <w:szCs w:val="18"/>
              </w:rPr>
            </w:pPr>
          </w:p>
        </w:tc>
      </w:tr>
      <w:tr w:rsidR="00046287" w:rsidRPr="00846100" w:rsidTr="00433228">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18</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免状の携帯</w:t>
            </w:r>
          </w:p>
        </w:tc>
        <w:tc>
          <w:tcPr>
            <w:tcW w:w="5529" w:type="dxa"/>
          </w:tcPr>
          <w:p w:rsidR="00D326A3" w:rsidRPr="00846100" w:rsidRDefault="00D326A3" w:rsidP="00D326A3">
            <w:pPr>
              <w:spacing w:line="0" w:lineRule="atLeast"/>
              <w:rPr>
                <w:rFonts w:asciiTheme="minorEastAsia" w:hAnsiTheme="minorEastAsia"/>
                <w:sz w:val="18"/>
                <w:szCs w:val="18"/>
              </w:rPr>
            </w:pPr>
            <w:r w:rsidRPr="00846100">
              <w:rPr>
                <w:rFonts w:asciiTheme="minorEastAsia" w:hAnsiTheme="minorEastAsia" w:hint="eastAsia"/>
                <w:b/>
                <w:sz w:val="18"/>
                <w:szCs w:val="18"/>
              </w:rPr>
              <w:t>対象：移動監視者が必要となる場合</w:t>
            </w:r>
          </w:p>
          <w:p w:rsidR="00046287" w:rsidRPr="00846100" w:rsidRDefault="00D326A3" w:rsidP="00377C9B">
            <w:pPr>
              <w:spacing w:line="0" w:lineRule="atLeast"/>
              <w:rPr>
                <w:rFonts w:asciiTheme="minorEastAsia" w:hAnsiTheme="minorEastAsia"/>
                <w:sz w:val="18"/>
                <w:szCs w:val="18"/>
              </w:rPr>
            </w:pPr>
            <w:r w:rsidRPr="00846100">
              <w:rPr>
                <w:rFonts w:asciiTheme="minorEastAsia" w:hAnsiTheme="minorEastAsia" w:hint="eastAsia"/>
                <w:sz w:val="18"/>
                <w:szCs w:val="18"/>
              </w:rPr>
              <w:t>・移動監視者は、その資格を示す書類を携帯すること</w:t>
            </w:r>
          </w:p>
        </w:tc>
        <w:tc>
          <w:tcPr>
            <w:tcW w:w="992" w:type="dxa"/>
          </w:tcPr>
          <w:p w:rsidR="00046287" w:rsidRPr="00846100" w:rsidRDefault="00046287" w:rsidP="00046287">
            <w:pPr>
              <w:rPr>
                <w:rFonts w:asciiTheme="minorEastAsia" w:hAnsiTheme="minorEastAsia"/>
                <w:sz w:val="18"/>
                <w:szCs w:val="18"/>
              </w:rPr>
            </w:pPr>
          </w:p>
        </w:tc>
      </w:tr>
      <w:tr w:rsidR="00735142" w:rsidRPr="00846100" w:rsidTr="00433228">
        <w:trPr>
          <w:cantSplit/>
          <w:trHeight w:val="799"/>
        </w:trPr>
        <w:tc>
          <w:tcPr>
            <w:tcW w:w="375" w:type="dxa"/>
            <w:vAlign w:val="center"/>
          </w:tcPr>
          <w:p w:rsidR="00735142" w:rsidRPr="00846100" w:rsidRDefault="00735142" w:rsidP="00735142">
            <w:pPr>
              <w:spacing w:line="0" w:lineRule="atLeast"/>
              <w:ind w:leftChars="-51" w:left="-107" w:rightChars="-51" w:right="-107"/>
              <w:jc w:val="center"/>
              <w:rPr>
                <w:rFonts w:asciiTheme="minorEastAsia" w:hAnsiTheme="minorEastAsia"/>
                <w:sz w:val="18"/>
                <w:szCs w:val="18"/>
              </w:rPr>
            </w:pPr>
          </w:p>
        </w:tc>
        <w:tc>
          <w:tcPr>
            <w:tcW w:w="371" w:type="dxa"/>
            <w:vAlign w:val="center"/>
          </w:tcPr>
          <w:p w:rsidR="00735142" w:rsidRPr="00846100" w:rsidRDefault="00735142" w:rsidP="00735142">
            <w:pPr>
              <w:ind w:leftChars="-51" w:left="-107" w:rightChars="-51" w:right="-107"/>
              <w:jc w:val="center"/>
              <w:rPr>
                <w:rFonts w:asciiTheme="minorEastAsia" w:hAnsiTheme="minorEastAsia"/>
                <w:sz w:val="18"/>
                <w:szCs w:val="18"/>
              </w:rPr>
            </w:pPr>
          </w:p>
        </w:tc>
        <w:tc>
          <w:tcPr>
            <w:tcW w:w="379" w:type="dxa"/>
            <w:vAlign w:val="center"/>
          </w:tcPr>
          <w:p w:rsidR="00735142" w:rsidRPr="00846100" w:rsidRDefault="00735142" w:rsidP="0073514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19</w:t>
            </w:r>
          </w:p>
          <w:p w:rsidR="00735142" w:rsidRPr="00846100" w:rsidRDefault="00735142" w:rsidP="0073514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イ</w:t>
            </w:r>
          </w:p>
          <w:p w:rsidR="00735142" w:rsidRPr="00846100" w:rsidRDefault="00735142" w:rsidP="0073514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w:t>
            </w:r>
          </w:p>
          <w:p w:rsidR="00735142" w:rsidRPr="00846100" w:rsidRDefault="00735142" w:rsidP="0073514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ハ</w:t>
            </w:r>
          </w:p>
        </w:tc>
        <w:tc>
          <w:tcPr>
            <w:tcW w:w="571" w:type="dxa"/>
            <w:vAlign w:val="center"/>
          </w:tcPr>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燃</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毒</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酸</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液水</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特</w:t>
            </w:r>
          </w:p>
        </w:tc>
        <w:tc>
          <w:tcPr>
            <w:tcW w:w="2268" w:type="dxa"/>
          </w:tcPr>
          <w:p w:rsidR="00735142" w:rsidRPr="00846100" w:rsidRDefault="00735142" w:rsidP="00735142">
            <w:pPr>
              <w:jc w:val="left"/>
              <w:rPr>
                <w:rFonts w:asciiTheme="minorEastAsia" w:hAnsiTheme="minorEastAsia"/>
                <w:sz w:val="18"/>
                <w:szCs w:val="18"/>
              </w:rPr>
            </w:pPr>
            <w:r w:rsidRPr="00846100">
              <w:rPr>
                <w:rFonts w:asciiTheme="minorEastAsia" w:hAnsiTheme="minorEastAsia" w:hint="eastAsia"/>
                <w:sz w:val="18"/>
                <w:szCs w:val="18"/>
              </w:rPr>
              <w:t>事故発生時の連絡措置</w:t>
            </w:r>
          </w:p>
          <w:p w:rsidR="00735142" w:rsidRPr="00846100" w:rsidRDefault="00735142" w:rsidP="00735142">
            <w:pPr>
              <w:jc w:val="left"/>
              <w:rPr>
                <w:rFonts w:asciiTheme="minorEastAsia" w:hAnsiTheme="minorEastAsia"/>
                <w:sz w:val="18"/>
                <w:szCs w:val="18"/>
              </w:rPr>
            </w:pPr>
            <w:r w:rsidRPr="00846100">
              <w:rPr>
                <w:rFonts w:asciiTheme="minorEastAsia" w:hAnsiTheme="minorEastAsia" w:hint="eastAsia"/>
                <w:sz w:val="18"/>
                <w:szCs w:val="18"/>
              </w:rPr>
              <w:t>【参照】例示基準75</w:t>
            </w:r>
          </w:p>
        </w:tc>
        <w:tc>
          <w:tcPr>
            <w:tcW w:w="5529" w:type="dxa"/>
          </w:tcPr>
          <w:p w:rsidR="00735142" w:rsidRPr="00846100" w:rsidRDefault="00735142" w:rsidP="00735142">
            <w:pPr>
              <w:spacing w:line="0" w:lineRule="atLeast"/>
              <w:rPr>
                <w:rFonts w:asciiTheme="minorEastAsia" w:hAnsiTheme="minorEastAsia"/>
                <w:sz w:val="18"/>
                <w:szCs w:val="18"/>
              </w:rPr>
            </w:pPr>
            <w:r w:rsidRPr="00846100">
              <w:rPr>
                <w:rFonts w:asciiTheme="minorEastAsia" w:hAnsiTheme="minorEastAsia" w:hint="eastAsia"/>
                <w:b/>
                <w:sz w:val="18"/>
                <w:szCs w:val="18"/>
              </w:rPr>
              <w:t>対象：移動監視者が必要となる場合</w:t>
            </w:r>
          </w:p>
          <w:p w:rsidR="00C34149" w:rsidRPr="00846100" w:rsidRDefault="00735142" w:rsidP="00C34149">
            <w:pPr>
              <w:spacing w:line="0" w:lineRule="atLeast"/>
              <w:ind w:left="180" w:hangingChars="100" w:hanging="180"/>
              <w:rPr>
                <w:rFonts w:asciiTheme="minorEastAsia" w:hAnsiTheme="minorEastAsia"/>
                <w:sz w:val="18"/>
                <w:szCs w:val="18"/>
              </w:rPr>
            </w:pPr>
            <w:r w:rsidRPr="00846100">
              <w:rPr>
                <w:rFonts w:asciiTheme="minorEastAsia" w:hAnsiTheme="minorEastAsia" w:hint="eastAsia"/>
                <w:sz w:val="18"/>
                <w:szCs w:val="18"/>
              </w:rPr>
              <w:t>・荷送人連絡先、防災事業所一覧、緊急連絡網、事故時の措置等を連絡のための措置を講ずること</w:t>
            </w:r>
          </w:p>
        </w:tc>
        <w:tc>
          <w:tcPr>
            <w:tcW w:w="992" w:type="dxa"/>
          </w:tcPr>
          <w:p w:rsidR="00735142" w:rsidRPr="00846100" w:rsidRDefault="00735142" w:rsidP="00735142">
            <w:pPr>
              <w:rPr>
                <w:rFonts w:asciiTheme="minorEastAsia" w:hAnsiTheme="minorEastAsia"/>
                <w:sz w:val="18"/>
                <w:szCs w:val="18"/>
              </w:rPr>
            </w:pPr>
          </w:p>
        </w:tc>
      </w:tr>
      <w:tr w:rsidR="00735142" w:rsidRPr="00846100" w:rsidTr="00433228">
        <w:trPr>
          <w:cantSplit/>
          <w:trHeight w:val="799"/>
        </w:trPr>
        <w:tc>
          <w:tcPr>
            <w:tcW w:w="375" w:type="dxa"/>
            <w:vAlign w:val="center"/>
          </w:tcPr>
          <w:p w:rsidR="00735142" w:rsidRPr="00846100" w:rsidRDefault="00735142" w:rsidP="00735142">
            <w:pPr>
              <w:spacing w:line="0" w:lineRule="atLeast"/>
              <w:ind w:leftChars="-51" w:left="-107" w:rightChars="-51" w:right="-107"/>
              <w:jc w:val="center"/>
              <w:rPr>
                <w:rFonts w:asciiTheme="minorEastAsia" w:hAnsiTheme="minorEastAsia"/>
                <w:sz w:val="18"/>
                <w:szCs w:val="18"/>
              </w:rPr>
            </w:pPr>
          </w:p>
        </w:tc>
        <w:tc>
          <w:tcPr>
            <w:tcW w:w="371" w:type="dxa"/>
            <w:vAlign w:val="center"/>
          </w:tcPr>
          <w:p w:rsidR="00735142" w:rsidRPr="00846100" w:rsidRDefault="00735142" w:rsidP="00735142">
            <w:pPr>
              <w:ind w:leftChars="-51" w:left="-107" w:rightChars="-51" w:right="-107"/>
              <w:jc w:val="center"/>
              <w:rPr>
                <w:rFonts w:asciiTheme="minorEastAsia" w:hAnsiTheme="minorEastAsia"/>
                <w:sz w:val="18"/>
                <w:szCs w:val="18"/>
              </w:rPr>
            </w:pPr>
          </w:p>
        </w:tc>
        <w:tc>
          <w:tcPr>
            <w:tcW w:w="379" w:type="dxa"/>
            <w:vAlign w:val="center"/>
          </w:tcPr>
          <w:p w:rsidR="00735142" w:rsidRPr="00846100" w:rsidRDefault="00735142" w:rsidP="0073514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20</w:t>
            </w:r>
          </w:p>
          <w:p w:rsidR="00735142" w:rsidRPr="00846100" w:rsidRDefault="00735142" w:rsidP="0073514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イ</w:t>
            </w:r>
          </w:p>
        </w:tc>
        <w:tc>
          <w:tcPr>
            <w:tcW w:w="571" w:type="dxa"/>
            <w:vAlign w:val="center"/>
          </w:tcPr>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燃</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毒</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酸</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液水</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特</w:t>
            </w:r>
          </w:p>
        </w:tc>
        <w:tc>
          <w:tcPr>
            <w:tcW w:w="2268" w:type="dxa"/>
          </w:tcPr>
          <w:p w:rsidR="00735142" w:rsidRPr="00846100" w:rsidRDefault="00735142" w:rsidP="00735142">
            <w:pPr>
              <w:jc w:val="left"/>
              <w:rPr>
                <w:rFonts w:asciiTheme="minorEastAsia" w:hAnsiTheme="minorEastAsia"/>
                <w:sz w:val="18"/>
                <w:szCs w:val="18"/>
              </w:rPr>
            </w:pPr>
            <w:r w:rsidRPr="00846100">
              <w:rPr>
                <w:rFonts w:asciiTheme="minorEastAsia" w:hAnsiTheme="minorEastAsia" w:hint="eastAsia"/>
                <w:sz w:val="18"/>
                <w:szCs w:val="18"/>
              </w:rPr>
              <w:t>運搬経路</w:t>
            </w:r>
          </w:p>
        </w:tc>
        <w:tc>
          <w:tcPr>
            <w:tcW w:w="5529" w:type="dxa"/>
          </w:tcPr>
          <w:p w:rsidR="00D326A3" w:rsidRPr="00846100" w:rsidRDefault="00D326A3" w:rsidP="00D326A3">
            <w:pPr>
              <w:spacing w:line="0" w:lineRule="atLeast"/>
              <w:rPr>
                <w:rFonts w:asciiTheme="minorEastAsia" w:hAnsiTheme="minorEastAsia"/>
                <w:sz w:val="18"/>
                <w:szCs w:val="18"/>
              </w:rPr>
            </w:pPr>
            <w:r w:rsidRPr="00846100">
              <w:rPr>
                <w:rFonts w:asciiTheme="minorEastAsia" w:hAnsiTheme="minorEastAsia" w:hint="eastAsia"/>
                <w:b/>
                <w:sz w:val="18"/>
                <w:szCs w:val="18"/>
              </w:rPr>
              <w:t>対象：移動監視者が必要となる場合</w:t>
            </w:r>
          </w:p>
          <w:p w:rsidR="00735142" w:rsidRPr="00846100" w:rsidRDefault="00D326A3" w:rsidP="00D326A3">
            <w:pPr>
              <w:spacing w:line="0" w:lineRule="atLeast"/>
              <w:rPr>
                <w:rFonts w:asciiTheme="minorEastAsia" w:hAnsiTheme="minorEastAsia"/>
              </w:rPr>
            </w:pPr>
            <w:r w:rsidRPr="00846100">
              <w:rPr>
                <w:rFonts w:asciiTheme="minorEastAsia" w:hAnsiTheme="minorEastAsia" w:hint="eastAsia"/>
                <w:sz w:val="18"/>
                <w:szCs w:val="18"/>
              </w:rPr>
              <w:t>・繁華街や人ごみを避けた運転経路を計画すること</w:t>
            </w:r>
          </w:p>
        </w:tc>
        <w:tc>
          <w:tcPr>
            <w:tcW w:w="992" w:type="dxa"/>
          </w:tcPr>
          <w:p w:rsidR="00735142" w:rsidRPr="00846100" w:rsidRDefault="00735142" w:rsidP="00735142">
            <w:pPr>
              <w:rPr>
                <w:rFonts w:asciiTheme="minorEastAsia" w:hAnsiTheme="minorEastAsia"/>
                <w:sz w:val="18"/>
                <w:szCs w:val="18"/>
              </w:rPr>
            </w:pPr>
          </w:p>
        </w:tc>
      </w:tr>
      <w:tr w:rsidR="00735142" w:rsidRPr="00846100" w:rsidTr="009B336A">
        <w:trPr>
          <w:cantSplit/>
          <w:trHeight w:val="799"/>
        </w:trPr>
        <w:tc>
          <w:tcPr>
            <w:tcW w:w="375" w:type="dxa"/>
            <w:vAlign w:val="center"/>
          </w:tcPr>
          <w:p w:rsidR="00735142" w:rsidRPr="00846100" w:rsidRDefault="00735142" w:rsidP="00735142">
            <w:pPr>
              <w:spacing w:line="0" w:lineRule="atLeast"/>
              <w:ind w:leftChars="-51" w:left="-107" w:rightChars="-51" w:right="-107"/>
              <w:jc w:val="center"/>
              <w:rPr>
                <w:rFonts w:asciiTheme="minorEastAsia" w:hAnsiTheme="minorEastAsia"/>
                <w:sz w:val="18"/>
                <w:szCs w:val="18"/>
              </w:rPr>
            </w:pPr>
          </w:p>
        </w:tc>
        <w:tc>
          <w:tcPr>
            <w:tcW w:w="371" w:type="dxa"/>
            <w:vAlign w:val="center"/>
          </w:tcPr>
          <w:p w:rsidR="00735142" w:rsidRPr="00846100" w:rsidRDefault="00735142" w:rsidP="00735142">
            <w:pPr>
              <w:ind w:leftChars="-51" w:left="-107" w:rightChars="-51" w:right="-107"/>
              <w:jc w:val="center"/>
              <w:rPr>
                <w:rFonts w:asciiTheme="minorEastAsia" w:hAnsiTheme="minorEastAsia"/>
                <w:sz w:val="18"/>
                <w:szCs w:val="18"/>
              </w:rPr>
            </w:pPr>
          </w:p>
        </w:tc>
        <w:tc>
          <w:tcPr>
            <w:tcW w:w="379" w:type="dxa"/>
            <w:vAlign w:val="center"/>
          </w:tcPr>
          <w:p w:rsidR="00735142" w:rsidRPr="00846100" w:rsidRDefault="00735142" w:rsidP="0073514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20</w:t>
            </w:r>
          </w:p>
          <w:p w:rsidR="00735142" w:rsidRPr="00846100" w:rsidRDefault="00735142" w:rsidP="0073514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ロ</w:t>
            </w:r>
          </w:p>
        </w:tc>
        <w:tc>
          <w:tcPr>
            <w:tcW w:w="571" w:type="dxa"/>
            <w:vAlign w:val="center"/>
          </w:tcPr>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燃</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毒</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酸</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液水</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特</w:t>
            </w:r>
          </w:p>
        </w:tc>
        <w:tc>
          <w:tcPr>
            <w:tcW w:w="2268" w:type="dxa"/>
          </w:tcPr>
          <w:p w:rsidR="00735142" w:rsidRPr="00846100" w:rsidRDefault="00735142" w:rsidP="00735142">
            <w:pPr>
              <w:jc w:val="left"/>
              <w:rPr>
                <w:rFonts w:asciiTheme="minorEastAsia" w:hAnsiTheme="minorEastAsia"/>
                <w:sz w:val="18"/>
                <w:szCs w:val="18"/>
              </w:rPr>
            </w:pPr>
            <w:r w:rsidRPr="00846100">
              <w:rPr>
                <w:rFonts w:asciiTheme="minorEastAsia" w:hAnsiTheme="minorEastAsia" w:hint="eastAsia"/>
                <w:sz w:val="18"/>
                <w:szCs w:val="18"/>
              </w:rPr>
              <w:t>運転時間</w:t>
            </w:r>
          </w:p>
        </w:tc>
        <w:tc>
          <w:tcPr>
            <w:tcW w:w="5529" w:type="dxa"/>
          </w:tcPr>
          <w:p w:rsidR="00D326A3" w:rsidRPr="00846100" w:rsidRDefault="00D326A3" w:rsidP="00D326A3">
            <w:pPr>
              <w:spacing w:line="0" w:lineRule="atLeast"/>
              <w:rPr>
                <w:rFonts w:asciiTheme="minorEastAsia" w:hAnsiTheme="minorEastAsia"/>
                <w:b/>
                <w:sz w:val="18"/>
                <w:szCs w:val="18"/>
              </w:rPr>
            </w:pPr>
            <w:r w:rsidRPr="00846100">
              <w:rPr>
                <w:rFonts w:asciiTheme="minorEastAsia" w:hAnsiTheme="minorEastAsia" w:hint="eastAsia"/>
                <w:b/>
                <w:sz w:val="18"/>
                <w:szCs w:val="18"/>
              </w:rPr>
              <w:t>対象：移動監視者が必要となる場合</w:t>
            </w:r>
          </w:p>
          <w:p w:rsidR="00735142" w:rsidRPr="00846100" w:rsidRDefault="00D326A3" w:rsidP="00D326A3">
            <w:pPr>
              <w:spacing w:line="0" w:lineRule="atLeast"/>
              <w:rPr>
                <w:rFonts w:asciiTheme="minorEastAsia" w:hAnsiTheme="minorEastAsia"/>
              </w:rPr>
            </w:pPr>
            <w:r w:rsidRPr="00846100">
              <w:rPr>
                <w:rFonts w:asciiTheme="minorEastAsia" w:hAnsiTheme="minorEastAsia" w:hint="eastAsia"/>
                <w:sz w:val="18"/>
                <w:szCs w:val="18"/>
              </w:rPr>
              <w:t>・規則で定める条件に該当する場合には、交代運転手をたてること</w:t>
            </w:r>
          </w:p>
        </w:tc>
        <w:tc>
          <w:tcPr>
            <w:tcW w:w="992" w:type="dxa"/>
          </w:tcPr>
          <w:p w:rsidR="00735142" w:rsidRPr="00846100" w:rsidRDefault="00735142" w:rsidP="00735142">
            <w:pPr>
              <w:rPr>
                <w:rFonts w:asciiTheme="minorEastAsia" w:hAnsiTheme="minorEastAsia"/>
                <w:sz w:val="18"/>
                <w:szCs w:val="18"/>
              </w:rPr>
            </w:pPr>
          </w:p>
        </w:tc>
      </w:tr>
      <w:tr w:rsidR="00735142" w:rsidRPr="00846100" w:rsidTr="009B336A">
        <w:trPr>
          <w:cantSplit/>
          <w:trHeight w:val="799"/>
        </w:trPr>
        <w:tc>
          <w:tcPr>
            <w:tcW w:w="375" w:type="dxa"/>
            <w:vAlign w:val="center"/>
          </w:tcPr>
          <w:p w:rsidR="00735142" w:rsidRPr="00846100" w:rsidRDefault="00735142" w:rsidP="00735142">
            <w:pPr>
              <w:spacing w:line="0" w:lineRule="atLeast"/>
              <w:ind w:leftChars="-51" w:left="-107" w:rightChars="-51" w:right="-107"/>
              <w:jc w:val="center"/>
              <w:rPr>
                <w:rFonts w:asciiTheme="minorEastAsia" w:hAnsiTheme="minorEastAsia"/>
                <w:sz w:val="18"/>
                <w:szCs w:val="18"/>
              </w:rPr>
            </w:pPr>
          </w:p>
        </w:tc>
        <w:tc>
          <w:tcPr>
            <w:tcW w:w="371" w:type="dxa"/>
            <w:vAlign w:val="center"/>
          </w:tcPr>
          <w:p w:rsidR="00735142" w:rsidRPr="00846100" w:rsidRDefault="00735142" w:rsidP="00735142">
            <w:pPr>
              <w:ind w:leftChars="-51" w:left="-107" w:rightChars="-51" w:right="-107"/>
              <w:jc w:val="center"/>
              <w:rPr>
                <w:rFonts w:asciiTheme="minorEastAsia" w:hAnsiTheme="minorEastAsia"/>
                <w:sz w:val="18"/>
                <w:szCs w:val="18"/>
              </w:rPr>
            </w:pPr>
          </w:p>
        </w:tc>
        <w:tc>
          <w:tcPr>
            <w:tcW w:w="379" w:type="dxa"/>
            <w:vAlign w:val="center"/>
          </w:tcPr>
          <w:p w:rsidR="00735142" w:rsidRPr="00846100" w:rsidRDefault="00735142" w:rsidP="00735142">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21</w:t>
            </w:r>
          </w:p>
        </w:tc>
        <w:tc>
          <w:tcPr>
            <w:tcW w:w="571" w:type="dxa"/>
            <w:vAlign w:val="center"/>
          </w:tcPr>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燃</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毒</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酸</w:t>
            </w:r>
          </w:p>
          <w:p w:rsidR="00735142" w:rsidRPr="00846100" w:rsidRDefault="00735142" w:rsidP="00735142">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特不</w:t>
            </w:r>
          </w:p>
        </w:tc>
        <w:tc>
          <w:tcPr>
            <w:tcW w:w="2268" w:type="dxa"/>
          </w:tcPr>
          <w:p w:rsidR="00735142" w:rsidRPr="00846100" w:rsidRDefault="00735142" w:rsidP="00735142">
            <w:pPr>
              <w:jc w:val="left"/>
              <w:rPr>
                <w:rFonts w:asciiTheme="minorEastAsia" w:hAnsiTheme="minorEastAsia"/>
                <w:sz w:val="18"/>
                <w:szCs w:val="18"/>
              </w:rPr>
            </w:pPr>
            <w:r w:rsidRPr="00846100">
              <w:rPr>
                <w:rFonts w:asciiTheme="minorEastAsia" w:hAnsiTheme="minorEastAsia" w:hint="eastAsia"/>
                <w:sz w:val="18"/>
                <w:szCs w:val="18"/>
              </w:rPr>
              <w:t>移動時の注意書の携帯</w:t>
            </w:r>
          </w:p>
        </w:tc>
        <w:tc>
          <w:tcPr>
            <w:tcW w:w="5529" w:type="dxa"/>
          </w:tcPr>
          <w:p w:rsidR="00735142" w:rsidRPr="00846100" w:rsidRDefault="00735142" w:rsidP="00735142">
            <w:pPr>
              <w:spacing w:line="0" w:lineRule="atLeast"/>
              <w:ind w:left="180" w:hangingChars="100" w:hanging="180"/>
              <w:rPr>
                <w:rFonts w:asciiTheme="minorEastAsia" w:hAnsiTheme="minorEastAsia"/>
                <w:b/>
                <w:sz w:val="18"/>
                <w:szCs w:val="18"/>
              </w:rPr>
            </w:pPr>
            <w:r w:rsidRPr="00846100">
              <w:rPr>
                <w:rFonts w:asciiTheme="minorEastAsia" w:hAnsiTheme="minorEastAsia" w:hint="eastAsia"/>
                <w:sz w:val="18"/>
                <w:szCs w:val="18"/>
              </w:rPr>
              <w:t>・イエローカード等を携帯すること</w:t>
            </w:r>
          </w:p>
        </w:tc>
        <w:tc>
          <w:tcPr>
            <w:tcW w:w="992" w:type="dxa"/>
          </w:tcPr>
          <w:p w:rsidR="00735142" w:rsidRPr="00846100" w:rsidRDefault="00735142" w:rsidP="00735142">
            <w:pPr>
              <w:rPr>
                <w:rFonts w:asciiTheme="minorEastAsia" w:hAnsiTheme="minorEastAsia"/>
                <w:sz w:val="18"/>
                <w:szCs w:val="18"/>
              </w:rPr>
            </w:pPr>
          </w:p>
        </w:tc>
      </w:tr>
      <w:tr w:rsidR="00046287" w:rsidRPr="00846100" w:rsidTr="009B336A">
        <w:trPr>
          <w:cantSplit/>
          <w:trHeight w:val="799"/>
        </w:trPr>
        <w:tc>
          <w:tcPr>
            <w:tcW w:w="375"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p>
        </w:tc>
        <w:tc>
          <w:tcPr>
            <w:tcW w:w="371"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22</w:t>
            </w:r>
          </w:p>
        </w:tc>
        <w:tc>
          <w:tcPr>
            <w:tcW w:w="571"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水</w:t>
            </w:r>
          </w:p>
        </w:tc>
        <w:tc>
          <w:tcPr>
            <w:tcW w:w="2268" w:type="dxa"/>
          </w:tcPr>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圧縮水素運送自動車用容器の温度及び劣化防止措置</w:t>
            </w:r>
          </w:p>
          <w:p w:rsidR="00046287" w:rsidRPr="00846100" w:rsidRDefault="00046287" w:rsidP="00046287">
            <w:pPr>
              <w:jc w:val="left"/>
              <w:rPr>
                <w:rFonts w:asciiTheme="minorEastAsia" w:hAnsiTheme="minorEastAsia"/>
                <w:sz w:val="18"/>
                <w:szCs w:val="18"/>
              </w:rPr>
            </w:pPr>
            <w:r w:rsidRPr="00846100">
              <w:rPr>
                <w:rFonts w:asciiTheme="minorEastAsia" w:hAnsiTheme="minorEastAsia" w:hint="eastAsia"/>
                <w:sz w:val="18"/>
                <w:szCs w:val="18"/>
              </w:rPr>
              <w:t>【参照】</w:t>
            </w:r>
            <w:r w:rsidRPr="00275D9D">
              <w:rPr>
                <w:rFonts w:asciiTheme="minorEastAsia" w:hAnsiTheme="minorEastAsia" w:hint="eastAsia"/>
                <w:w w:val="96"/>
                <w:kern w:val="0"/>
                <w:sz w:val="18"/>
                <w:szCs w:val="18"/>
                <w:fitText w:val="1260" w:id="1731416576"/>
              </w:rPr>
              <w:t>例示基準75の</w:t>
            </w:r>
            <w:r w:rsidRPr="00275D9D">
              <w:rPr>
                <w:rFonts w:asciiTheme="minorEastAsia" w:hAnsiTheme="minorEastAsia" w:hint="eastAsia"/>
                <w:spacing w:val="60"/>
                <w:w w:val="96"/>
                <w:kern w:val="0"/>
                <w:sz w:val="18"/>
                <w:szCs w:val="18"/>
                <w:fitText w:val="1260" w:id="1731416576"/>
              </w:rPr>
              <w:t>2</w:t>
            </w:r>
          </w:p>
        </w:tc>
        <w:tc>
          <w:tcPr>
            <w:tcW w:w="5529" w:type="dxa"/>
          </w:tcPr>
          <w:p w:rsidR="00D326A3" w:rsidRPr="00846100" w:rsidRDefault="00D326A3" w:rsidP="00D326A3">
            <w:pPr>
              <w:pStyle w:val="a6"/>
              <w:numPr>
                <w:ilvl w:val="0"/>
                <w:numId w:val="3"/>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容器の温度の上昇を防止するための措置を講ずること</w:t>
            </w:r>
          </w:p>
          <w:p w:rsidR="00046287" w:rsidRPr="00846100" w:rsidRDefault="00D326A3" w:rsidP="00D326A3">
            <w:pPr>
              <w:pStyle w:val="a6"/>
              <w:numPr>
                <w:ilvl w:val="0"/>
                <w:numId w:val="3"/>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劣化を防止するための措置を講ずること</w:t>
            </w:r>
          </w:p>
        </w:tc>
        <w:tc>
          <w:tcPr>
            <w:tcW w:w="992" w:type="dxa"/>
          </w:tcPr>
          <w:p w:rsidR="00BA12D6" w:rsidRPr="00846100" w:rsidRDefault="00BA12D6" w:rsidP="00BA12D6">
            <w:pPr>
              <w:rPr>
                <w:rFonts w:asciiTheme="minorEastAsia" w:hAnsiTheme="minorEastAsia"/>
                <w:sz w:val="18"/>
                <w:szCs w:val="18"/>
              </w:rPr>
            </w:pPr>
            <w:r w:rsidRPr="00846100">
              <w:rPr>
                <w:rFonts w:asciiTheme="minorEastAsia" w:hAnsiTheme="minorEastAsia" w:hint="eastAsia"/>
                <w:sz w:val="18"/>
                <w:szCs w:val="18"/>
              </w:rPr>
              <w:t>添付資料</w:t>
            </w:r>
          </w:p>
          <w:p w:rsidR="00BA12D6" w:rsidRPr="00846100" w:rsidRDefault="00BA12D6" w:rsidP="00BA12D6">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BA12D6">
            <w:pPr>
              <w:rPr>
                <w:rFonts w:asciiTheme="minorEastAsia" w:hAnsiTheme="minorEastAsia"/>
                <w:sz w:val="18"/>
                <w:szCs w:val="18"/>
              </w:rPr>
            </w:pPr>
          </w:p>
        </w:tc>
      </w:tr>
    </w:tbl>
    <w:p w:rsidR="009B336A" w:rsidRPr="00846100" w:rsidRDefault="009B336A">
      <w:pPr>
        <w:rPr>
          <w:rFonts w:asciiTheme="minorEastAsia" w:hAnsiTheme="minorEastAsia"/>
        </w:rPr>
      </w:pPr>
    </w:p>
    <w:p w:rsidR="008E5ACE" w:rsidRPr="00846100" w:rsidRDefault="002B57FF" w:rsidP="00C92FA7">
      <w:pPr>
        <w:spacing w:line="0" w:lineRule="atLeast"/>
        <w:ind w:right="-108"/>
        <w:rPr>
          <w:rFonts w:asciiTheme="minorEastAsia" w:hAnsiTheme="minorEastAsia"/>
          <w:b/>
          <w:sz w:val="18"/>
          <w:szCs w:val="21"/>
        </w:rPr>
      </w:pPr>
      <w:r w:rsidRPr="00846100">
        <w:rPr>
          <w:rFonts w:asciiTheme="minorEastAsia" w:hAnsiTheme="minorEastAsia"/>
          <w:b/>
          <w:sz w:val="18"/>
          <w:szCs w:val="21"/>
        </w:rPr>
        <w:br w:type="page"/>
      </w:r>
    </w:p>
    <w:p w:rsidR="006423A8" w:rsidRPr="00C31C0E" w:rsidRDefault="00EB0E5C" w:rsidP="00E90070">
      <w:pPr>
        <w:spacing w:line="0" w:lineRule="atLeast"/>
        <w:ind w:right="-108" w:firstLineChars="100" w:firstLine="181"/>
        <w:rPr>
          <w:rFonts w:asciiTheme="minorEastAsia" w:hAnsiTheme="minorEastAsia"/>
          <w:b/>
          <w:sz w:val="18"/>
          <w:szCs w:val="21"/>
        </w:rPr>
      </w:pPr>
      <w:r>
        <w:rPr>
          <w:rFonts w:asciiTheme="minorEastAsia" w:hAnsiTheme="minorEastAsia" w:hint="eastAsia"/>
          <w:b/>
          <w:sz w:val="18"/>
          <w:szCs w:val="21"/>
        </w:rPr>
        <w:lastRenderedPageBreak/>
        <w:t>［別表４</w:t>
      </w:r>
      <w:r w:rsidR="006423A8" w:rsidRPr="00C31C0E">
        <w:rPr>
          <w:rFonts w:asciiTheme="minorEastAsia" w:hAnsiTheme="minorEastAsia" w:hint="eastAsia"/>
          <w:b/>
          <w:sz w:val="18"/>
          <w:szCs w:val="21"/>
        </w:rPr>
        <w:t>］</w:t>
      </w:r>
    </w:p>
    <w:p w:rsidR="00C92FA7" w:rsidRPr="00C31C0E" w:rsidRDefault="00C92FA7" w:rsidP="00E90070">
      <w:pPr>
        <w:spacing w:line="0" w:lineRule="atLeast"/>
        <w:ind w:right="-108" w:firstLineChars="100" w:firstLine="210"/>
        <w:rPr>
          <w:rFonts w:asciiTheme="majorEastAsia" w:eastAsiaTheme="majorEastAsia" w:hAnsiTheme="majorEastAsia"/>
          <w:szCs w:val="21"/>
        </w:rPr>
      </w:pPr>
      <w:r w:rsidRPr="00C31C0E">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C31C0E" w:rsidRPr="00846100" w:rsidTr="00873819">
        <w:trPr>
          <w:trHeight w:val="575"/>
        </w:trPr>
        <w:tc>
          <w:tcPr>
            <w:tcW w:w="755" w:type="dxa"/>
            <w:gridSpan w:val="2"/>
            <w:vAlign w:val="center"/>
          </w:tcPr>
          <w:p w:rsidR="00C42313" w:rsidRPr="00846100" w:rsidRDefault="00C42313" w:rsidP="00DE0EC5">
            <w:pPr>
              <w:ind w:leftChars="-51" w:left="-107" w:rightChars="-51" w:right="-107"/>
              <w:jc w:val="center"/>
              <w:rPr>
                <w:rFonts w:asciiTheme="minorEastAsia" w:hAnsiTheme="minorEastAsia"/>
              </w:rPr>
            </w:pPr>
            <w:r w:rsidRPr="00846100">
              <w:rPr>
                <w:rFonts w:asciiTheme="minorEastAsia" w:hAnsiTheme="minorEastAsia" w:hint="eastAsia"/>
              </w:rPr>
              <w:t>指針</w:t>
            </w:r>
          </w:p>
        </w:tc>
        <w:tc>
          <w:tcPr>
            <w:tcW w:w="482" w:type="dxa"/>
            <w:vMerge w:val="restart"/>
            <w:textDirection w:val="tbRlV"/>
          </w:tcPr>
          <w:p w:rsidR="00C42313" w:rsidRPr="00846100" w:rsidRDefault="00C42313" w:rsidP="00DE0EC5">
            <w:pPr>
              <w:spacing w:line="0" w:lineRule="atLeast"/>
              <w:ind w:left="113" w:right="113"/>
              <w:jc w:val="center"/>
              <w:rPr>
                <w:rFonts w:asciiTheme="minorEastAsia" w:hAnsiTheme="minorEastAsia"/>
                <w:sz w:val="18"/>
                <w:szCs w:val="18"/>
              </w:rPr>
            </w:pPr>
            <w:r w:rsidRPr="00846100">
              <w:rPr>
                <w:rFonts w:asciiTheme="minorEastAsia" w:hAnsiTheme="minorEastAsia" w:hint="eastAsia"/>
                <w:sz w:val="18"/>
                <w:szCs w:val="18"/>
              </w:rPr>
              <w:t>対象ガス</w:t>
            </w:r>
          </w:p>
        </w:tc>
        <w:tc>
          <w:tcPr>
            <w:tcW w:w="2160" w:type="dxa"/>
            <w:vMerge w:val="restart"/>
            <w:vAlign w:val="center"/>
          </w:tcPr>
          <w:p w:rsidR="00C42313" w:rsidRPr="00846100" w:rsidRDefault="00C42313" w:rsidP="00DE0EC5">
            <w:pPr>
              <w:spacing w:line="0" w:lineRule="atLeast"/>
              <w:jc w:val="center"/>
              <w:rPr>
                <w:rFonts w:asciiTheme="minorEastAsia" w:hAnsiTheme="minorEastAsia"/>
              </w:rPr>
            </w:pPr>
            <w:r w:rsidRPr="00846100">
              <w:rPr>
                <w:rFonts w:asciiTheme="minorEastAsia" w:hAnsiTheme="minorEastAsia" w:hint="eastAsia"/>
              </w:rPr>
              <w:t>内容</w:t>
            </w:r>
          </w:p>
        </w:tc>
        <w:tc>
          <w:tcPr>
            <w:tcW w:w="6096" w:type="dxa"/>
            <w:vMerge w:val="restart"/>
            <w:vAlign w:val="center"/>
          </w:tcPr>
          <w:p w:rsidR="00C42313" w:rsidRPr="00846100" w:rsidRDefault="00C42313" w:rsidP="00DE0EC5">
            <w:pPr>
              <w:jc w:val="center"/>
              <w:rPr>
                <w:rFonts w:asciiTheme="minorEastAsia" w:hAnsiTheme="minorEastAsia"/>
              </w:rPr>
            </w:pPr>
            <w:r w:rsidRPr="00846100">
              <w:rPr>
                <w:rFonts w:asciiTheme="minorEastAsia" w:hAnsiTheme="minorEastAsia" w:hint="eastAsia"/>
              </w:rPr>
              <w:t>対応方法</w:t>
            </w:r>
          </w:p>
        </w:tc>
        <w:tc>
          <w:tcPr>
            <w:tcW w:w="992" w:type="dxa"/>
            <w:vMerge w:val="restart"/>
            <w:vAlign w:val="center"/>
          </w:tcPr>
          <w:p w:rsidR="00C42313" w:rsidRPr="00846100" w:rsidRDefault="00873819" w:rsidP="00DE0EC5">
            <w:pPr>
              <w:jc w:val="center"/>
              <w:rPr>
                <w:rFonts w:asciiTheme="minorEastAsia" w:hAnsiTheme="minorEastAsia"/>
              </w:rPr>
            </w:pPr>
            <w:r w:rsidRPr="00846100">
              <w:rPr>
                <w:rFonts w:asciiTheme="minorEastAsia" w:hAnsiTheme="minorEastAsia" w:hint="eastAsia"/>
              </w:rPr>
              <w:t>備考</w:t>
            </w:r>
          </w:p>
        </w:tc>
      </w:tr>
      <w:tr w:rsidR="00C31C0E" w:rsidRPr="00846100" w:rsidTr="00873819">
        <w:trPr>
          <w:trHeight w:val="555"/>
        </w:trPr>
        <w:tc>
          <w:tcPr>
            <w:tcW w:w="376" w:type="dxa"/>
            <w:vAlign w:val="center"/>
          </w:tcPr>
          <w:p w:rsidR="00C42313" w:rsidRPr="00846100" w:rsidRDefault="00C42313" w:rsidP="00DE0EC5">
            <w:pPr>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条</w:t>
            </w:r>
          </w:p>
        </w:tc>
        <w:tc>
          <w:tcPr>
            <w:tcW w:w="379" w:type="dxa"/>
            <w:vAlign w:val="center"/>
          </w:tcPr>
          <w:p w:rsidR="00C42313" w:rsidRPr="00846100" w:rsidRDefault="00C42313" w:rsidP="00DE0EC5">
            <w:pPr>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号</w:t>
            </w:r>
          </w:p>
        </w:tc>
        <w:tc>
          <w:tcPr>
            <w:tcW w:w="482" w:type="dxa"/>
            <w:vMerge/>
            <w:textDirection w:val="tbRlV"/>
          </w:tcPr>
          <w:p w:rsidR="00C42313" w:rsidRPr="00846100" w:rsidRDefault="00C42313" w:rsidP="00DE0EC5">
            <w:pPr>
              <w:spacing w:line="0" w:lineRule="atLeast"/>
              <w:ind w:left="113" w:right="113"/>
              <w:jc w:val="center"/>
              <w:rPr>
                <w:rFonts w:asciiTheme="minorEastAsia" w:hAnsiTheme="minorEastAsia"/>
              </w:rPr>
            </w:pPr>
          </w:p>
        </w:tc>
        <w:tc>
          <w:tcPr>
            <w:tcW w:w="2160" w:type="dxa"/>
            <w:vMerge/>
            <w:vAlign w:val="center"/>
          </w:tcPr>
          <w:p w:rsidR="00C42313" w:rsidRPr="00846100" w:rsidRDefault="00C42313" w:rsidP="00DE0EC5">
            <w:pPr>
              <w:jc w:val="center"/>
              <w:rPr>
                <w:rFonts w:asciiTheme="minorEastAsia" w:hAnsiTheme="minorEastAsia"/>
              </w:rPr>
            </w:pPr>
          </w:p>
        </w:tc>
        <w:tc>
          <w:tcPr>
            <w:tcW w:w="6096" w:type="dxa"/>
            <w:vMerge/>
            <w:vAlign w:val="center"/>
          </w:tcPr>
          <w:p w:rsidR="00C42313" w:rsidRPr="00846100" w:rsidRDefault="00C42313" w:rsidP="00DE0EC5">
            <w:pPr>
              <w:jc w:val="center"/>
              <w:rPr>
                <w:rFonts w:asciiTheme="minorEastAsia" w:hAnsiTheme="minorEastAsia"/>
              </w:rPr>
            </w:pPr>
          </w:p>
        </w:tc>
        <w:tc>
          <w:tcPr>
            <w:tcW w:w="992" w:type="dxa"/>
            <w:vMerge/>
            <w:vAlign w:val="center"/>
          </w:tcPr>
          <w:p w:rsidR="00C42313" w:rsidRPr="00846100" w:rsidRDefault="00C42313" w:rsidP="00DE0EC5">
            <w:pPr>
              <w:jc w:val="center"/>
              <w:rPr>
                <w:rFonts w:asciiTheme="minorEastAsia" w:hAnsiTheme="minorEastAsia"/>
              </w:rPr>
            </w:pPr>
          </w:p>
        </w:tc>
      </w:tr>
      <w:tr w:rsidR="00046287" w:rsidRPr="00846100" w:rsidTr="00235DD2">
        <w:trPr>
          <w:cantSplit/>
          <w:trHeight w:val="703"/>
        </w:trPr>
        <w:tc>
          <w:tcPr>
            <w:tcW w:w="376" w:type="dxa"/>
            <w:vAlign w:val="center"/>
          </w:tcPr>
          <w:p w:rsidR="00046287" w:rsidRPr="00846100" w:rsidRDefault="00046287" w:rsidP="00046287">
            <w:pPr>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４</w:t>
            </w: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３</w:t>
            </w:r>
          </w:p>
        </w:tc>
        <w:tc>
          <w:tcPr>
            <w:tcW w:w="482"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液酸</w:t>
            </w:r>
          </w:p>
        </w:tc>
        <w:tc>
          <w:tcPr>
            <w:tcW w:w="2160"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移動式製造設備と病院建物の距離</w:t>
            </w:r>
          </w:p>
        </w:tc>
        <w:tc>
          <w:tcPr>
            <w:tcW w:w="6096" w:type="dxa"/>
          </w:tcPr>
          <w:p w:rsidR="00D326A3" w:rsidRPr="00846100" w:rsidRDefault="00D326A3" w:rsidP="00D326A3">
            <w:pPr>
              <w:spacing w:line="0" w:lineRule="atLeast"/>
              <w:ind w:left="176" w:hanging="176"/>
              <w:rPr>
                <w:rFonts w:asciiTheme="minorEastAsia" w:hAnsiTheme="minorEastAsia"/>
                <w:sz w:val="18"/>
                <w:szCs w:val="18"/>
              </w:rPr>
            </w:pPr>
            <w:r w:rsidRPr="00846100">
              <w:rPr>
                <w:rFonts w:asciiTheme="minorEastAsia" w:hAnsiTheme="minorEastAsia" w:hint="eastAsia"/>
                <w:b/>
                <w:sz w:val="18"/>
                <w:szCs w:val="18"/>
              </w:rPr>
              <w:t>対象：病院に設置されたＣＥに充塡する移動式製造設備の設置位置</w:t>
            </w:r>
          </w:p>
          <w:p w:rsidR="00D326A3" w:rsidRPr="00846100" w:rsidRDefault="00D326A3" w:rsidP="00D326A3">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病院の建物から5ｍ以上の距離を確保すること</w:t>
            </w:r>
          </w:p>
          <w:p w:rsidR="00046287" w:rsidRPr="00846100" w:rsidRDefault="00D326A3" w:rsidP="00377C9B">
            <w:pPr>
              <w:spacing w:line="0" w:lineRule="atLeast"/>
              <w:rPr>
                <w:rFonts w:asciiTheme="minorEastAsia" w:hAnsiTheme="minorEastAsia"/>
                <w:sz w:val="18"/>
                <w:szCs w:val="18"/>
              </w:rPr>
            </w:pPr>
            <w:r w:rsidRPr="00846100">
              <w:rPr>
                <w:rFonts w:asciiTheme="minorEastAsia" w:hAnsiTheme="minorEastAsia" w:hint="eastAsia"/>
                <w:sz w:val="18"/>
                <w:szCs w:val="18"/>
              </w:rPr>
              <w:t>※ローリーの停車位置、障壁等を、敷地平面図に明示する</w:t>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r w:rsidR="00046287" w:rsidRPr="00846100" w:rsidTr="00235DD2">
        <w:trPr>
          <w:cantSplit/>
          <w:trHeight w:val="703"/>
        </w:trPr>
        <w:tc>
          <w:tcPr>
            <w:tcW w:w="376" w:type="dxa"/>
            <w:vAlign w:val="center"/>
          </w:tcPr>
          <w:p w:rsidR="00046287" w:rsidRPr="00846100" w:rsidRDefault="00046287" w:rsidP="00046287">
            <w:pPr>
              <w:ind w:leftChars="-51" w:left="-107" w:rightChars="-51" w:right="-107"/>
              <w:jc w:val="center"/>
              <w:rPr>
                <w:rFonts w:asciiTheme="minorEastAsia" w:hAnsiTheme="minorEastAsia"/>
                <w:sz w:val="18"/>
                <w:szCs w:val="18"/>
              </w:rPr>
            </w:pPr>
          </w:p>
        </w:tc>
        <w:tc>
          <w:tcPr>
            <w:tcW w:w="379" w:type="dxa"/>
            <w:vAlign w:val="center"/>
          </w:tcPr>
          <w:p w:rsidR="00046287" w:rsidRPr="00846100" w:rsidRDefault="00046287" w:rsidP="00046287">
            <w:pPr>
              <w:spacing w:line="0" w:lineRule="atLeast"/>
              <w:ind w:leftChars="-51" w:left="-107" w:rightChars="-51" w:right="-107"/>
              <w:jc w:val="center"/>
              <w:rPr>
                <w:rFonts w:asciiTheme="minorEastAsia" w:hAnsiTheme="minorEastAsia"/>
                <w:sz w:val="18"/>
                <w:szCs w:val="18"/>
              </w:rPr>
            </w:pPr>
            <w:r w:rsidRPr="00846100">
              <w:rPr>
                <w:rFonts w:asciiTheme="minorEastAsia" w:hAnsiTheme="minorEastAsia" w:hint="eastAsia"/>
                <w:sz w:val="18"/>
                <w:szCs w:val="18"/>
              </w:rPr>
              <w:t>４</w:t>
            </w:r>
          </w:p>
        </w:tc>
        <w:tc>
          <w:tcPr>
            <w:tcW w:w="482" w:type="dxa"/>
            <w:vAlign w:val="center"/>
          </w:tcPr>
          <w:p w:rsidR="00046287" w:rsidRPr="00846100" w:rsidRDefault="00046287" w:rsidP="00046287">
            <w:pPr>
              <w:spacing w:line="0" w:lineRule="atLeast"/>
              <w:ind w:leftChars="-24" w:left="-50" w:rightChars="-51" w:right="-107"/>
              <w:jc w:val="center"/>
              <w:rPr>
                <w:rFonts w:asciiTheme="minorEastAsia" w:hAnsiTheme="minorEastAsia"/>
                <w:sz w:val="16"/>
                <w:szCs w:val="16"/>
              </w:rPr>
            </w:pPr>
            <w:r w:rsidRPr="00846100">
              <w:rPr>
                <w:rFonts w:asciiTheme="minorEastAsia" w:hAnsiTheme="minorEastAsia" w:hint="eastAsia"/>
                <w:sz w:val="16"/>
                <w:szCs w:val="16"/>
              </w:rPr>
              <w:t>燃</w:t>
            </w:r>
          </w:p>
        </w:tc>
        <w:tc>
          <w:tcPr>
            <w:tcW w:w="2160"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高圧ガス設備と火気との距離</w:t>
            </w:r>
          </w:p>
        </w:tc>
        <w:tc>
          <w:tcPr>
            <w:tcW w:w="6096" w:type="dxa"/>
          </w:tcPr>
          <w:p w:rsidR="00D326A3" w:rsidRPr="00846100" w:rsidRDefault="00D326A3" w:rsidP="00730FF6">
            <w:pPr>
              <w:pStyle w:val="a6"/>
              <w:numPr>
                <w:ilvl w:val="0"/>
                <w:numId w:val="2"/>
              </w:numPr>
              <w:spacing w:line="0" w:lineRule="atLeast"/>
              <w:ind w:leftChars="0" w:left="176" w:hanging="176"/>
              <w:rPr>
                <w:rFonts w:asciiTheme="minorEastAsia" w:hAnsiTheme="minorEastAsia"/>
                <w:sz w:val="18"/>
                <w:szCs w:val="18"/>
              </w:rPr>
            </w:pPr>
            <w:r w:rsidRPr="00846100">
              <w:rPr>
                <w:rFonts w:asciiTheme="minorEastAsia" w:hAnsiTheme="minorEastAsia" w:hint="eastAsia"/>
                <w:sz w:val="18"/>
                <w:szCs w:val="18"/>
              </w:rPr>
              <w:t>高圧ガス設備の周囲2ｍ内における、火気の使用を禁じる措置を講ずること（警戒標の設置や防火壁、障壁の設置等）</w:t>
            </w:r>
          </w:p>
          <w:p w:rsidR="00D326A3" w:rsidRPr="00846100" w:rsidRDefault="00D326A3" w:rsidP="00377C9B">
            <w:pPr>
              <w:spacing w:line="0" w:lineRule="atLeast"/>
              <w:rPr>
                <w:rFonts w:asciiTheme="minorEastAsia" w:hAnsiTheme="minorEastAsia"/>
                <w:sz w:val="18"/>
                <w:szCs w:val="18"/>
              </w:rPr>
            </w:pPr>
            <w:r w:rsidRPr="00846100">
              <w:rPr>
                <w:rFonts w:asciiTheme="minorEastAsia" w:hAnsiTheme="minorEastAsia" w:hint="eastAsia"/>
                <w:sz w:val="18"/>
                <w:szCs w:val="18"/>
              </w:rPr>
              <w:t>※火気使用制限範囲を敷地平面図等に明示する</w:t>
            </w:r>
          </w:p>
          <w:p w:rsidR="00046287" w:rsidRPr="00846100" w:rsidRDefault="00D326A3" w:rsidP="00D326A3">
            <w:pPr>
              <w:tabs>
                <w:tab w:val="left" w:pos="1423"/>
              </w:tabs>
              <w:rPr>
                <w:rFonts w:asciiTheme="minorEastAsia" w:hAnsiTheme="minorEastAsia"/>
              </w:rPr>
            </w:pPr>
            <w:r w:rsidRPr="00846100">
              <w:rPr>
                <w:rFonts w:asciiTheme="minorEastAsia" w:hAnsiTheme="minorEastAsia"/>
              </w:rPr>
              <w:tab/>
            </w:r>
          </w:p>
        </w:tc>
        <w:tc>
          <w:tcPr>
            <w:tcW w:w="992" w:type="dxa"/>
          </w:tcPr>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添付資料</w:t>
            </w:r>
          </w:p>
          <w:p w:rsidR="00046287" w:rsidRPr="00846100" w:rsidRDefault="00046287" w:rsidP="00046287">
            <w:pPr>
              <w:rPr>
                <w:rFonts w:asciiTheme="minorEastAsia" w:hAnsiTheme="minorEastAsia"/>
                <w:sz w:val="18"/>
                <w:szCs w:val="18"/>
              </w:rPr>
            </w:pPr>
            <w:r w:rsidRPr="00846100">
              <w:rPr>
                <w:rFonts w:asciiTheme="minorEastAsia" w:hAnsiTheme="minorEastAsia" w:hint="eastAsia"/>
                <w:sz w:val="18"/>
                <w:szCs w:val="18"/>
              </w:rPr>
              <w:t>No.</w:t>
            </w:r>
          </w:p>
          <w:p w:rsidR="00046287" w:rsidRPr="00846100" w:rsidRDefault="00046287" w:rsidP="00046287">
            <w:pPr>
              <w:rPr>
                <w:rFonts w:asciiTheme="minorEastAsia" w:hAnsiTheme="minorEastAsia"/>
                <w:sz w:val="18"/>
                <w:szCs w:val="18"/>
              </w:rPr>
            </w:pPr>
          </w:p>
        </w:tc>
      </w:tr>
    </w:tbl>
    <w:p w:rsidR="00AA6A08" w:rsidRPr="00846100" w:rsidRDefault="00AA6A08" w:rsidP="00846100">
      <w:pPr>
        <w:spacing w:line="0" w:lineRule="atLeast"/>
        <w:ind w:firstLineChars="100" w:firstLine="180"/>
        <w:rPr>
          <w:sz w:val="18"/>
          <w:highlight w:val="yellow"/>
          <w:bdr w:val="single" w:sz="4" w:space="0" w:color="auto"/>
        </w:rPr>
      </w:pPr>
      <w:bookmarkStart w:id="0" w:name="_GoBack"/>
      <w:bookmarkEnd w:id="0"/>
    </w:p>
    <w:sectPr w:rsidR="00AA6A08" w:rsidRPr="00846100" w:rsidSect="007319F7">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9EB" w:rsidRDefault="008979EB" w:rsidP="00235DD2">
      <w:r>
        <w:separator/>
      </w:r>
    </w:p>
  </w:endnote>
  <w:endnote w:type="continuationSeparator" w:id="0">
    <w:p w:rsidR="008979EB" w:rsidRDefault="008979EB"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510691"/>
      <w:docPartObj>
        <w:docPartGallery w:val="Page Numbers (Bottom of Page)"/>
        <w:docPartUnique/>
      </w:docPartObj>
    </w:sdtPr>
    <w:sdtEndPr/>
    <w:sdtContent>
      <w:p w:rsidR="00D54850" w:rsidRDefault="00D54850">
        <w:pPr>
          <w:pStyle w:val="a9"/>
          <w:jc w:val="center"/>
        </w:pPr>
        <w:r>
          <w:fldChar w:fldCharType="begin"/>
        </w:r>
        <w:r>
          <w:instrText>PAGE   \* MERGEFORMAT</w:instrText>
        </w:r>
        <w:r>
          <w:fldChar w:fldCharType="separate"/>
        </w:r>
        <w:r w:rsidR="00275D9D" w:rsidRPr="00275D9D">
          <w:rPr>
            <w:noProof/>
            <w:lang w:val="ja-JP"/>
          </w:rPr>
          <w:t>8</w:t>
        </w:r>
        <w:r>
          <w:fldChar w:fldCharType="end"/>
        </w:r>
      </w:p>
    </w:sdtContent>
  </w:sdt>
  <w:p w:rsidR="00D54850" w:rsidRDefault="00D5485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9EB" w:rsidRDefault="008979EB" w:rsidP="00235DD2">
      <w:r>
        <w:separator/>
      </w:r>
    </w:p>
  </w:footnote>
  <w:footnote w:type="continuationSeparator" w:id="0">
    <w:p w:rsidR="008979EB" w:rsidRDefault="008979EB"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B2FBE"/>
    <w:multiLevelType w:val="hybridMultilevel"/>
    <w:tmpl w:val="F130682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B2529C"/>
    <w:multiLevelType w:val="hybridMultilevel"/>
    <w:tmpl w:val="9BB02E7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1F25"/>
    <w:rsid w:val="00011610"/>
    <w:rsid w:val="0002094A"/>
    <w:rsid w:val="0003469A"/>
    <w:rsid w:val="0004231C"/>
    <w:rsid w:val="00045F0F"/>
    <w:rsid w:val="00045FBA"/>
    <w:rsid w:val="00046287"/>
    <w:rsid w:val="00056467"/>
    <w:rsid w:val="00063186"/>
    <w:rsid w:val="00065612"/>
    <w:rsid w:val="00086C55"/>
    <w:rsid w:val="000917AC"/>
    <w:rsid w:val="000A6F0B"/>
    <w:rsid w:val="000B304C"/>
    <w:rsid w:val="000B50B7"/>
    <w:rsid w:val="000E0AD5"/>
    <w:rsid w:val="000E5BCD"/>
    <w:rsid w:val="000F4859"/>
    <w:rsid w:val="000F75B0"/>
    <w:rsid w:val="0010260C"/>
    <w:rsid w:val="00147EAD"/>
    <w:rsid w:val="0015123A"/>
    <w:rsid w:val="00151958"/>
    <w:rsid w:val="00152699"/>
    <w:rsid w:val="001813EF"/>
    <w:rsid w:val="001900FA"/>
    <w:rsid w:val="001943B6"/>
    <w:rsid w:val="001C6E34"/>
    <w:rsid w:val="001E090B"/>
    <w:rsid w:val="001F59B5"/>
    <w:rsid w:val="0020187A"/>
    <w:rsid w:val="002026A4"/>
    <w:rsid w:val="002216D1"/>
    <w:rsid w:val="00221D25"/>
    <w:rsid w:val="00224331"/>
    <w:rsid w:val="00226E5B"/>
    <w:rsid w:val="00227AC5"/>
    <w:rsid w:val="00235DD2"/>
    <w:rsid w:val="00240576"/>
    <w:rsid w:val="00255950"/>
    <w:rsid w:val="002573F3"/>
    <w:rsid w:val="00274AB6"/>
    <w:rsid w:val="00275D9D"/>
    <w:rsid w:val="00290970"/>
    <w:rsid w:val="002A1CAE"/>
    <w:rsid w:val="002A7B6C"/>
    <w:rsid w:val="002B57FF"/>
    <w:rsid w:val="002C6E59"/>
    <w:rsid w:val="002D2580"/>
    <w:rsid w:val="002E1D59"/>
    <w:rsid w:val="002E2779"/>
    <w:rsid w:val="002E764A"/>
    <w:rsid w:val="00314CF9"/>
    <w:rsid w:val="00322314"/>
    <w:rsid w:val="003365CD"/>
    <w:rsid w:val="00343914"/>
    <w:rsid w:val="003453AE"/>
    <w:rsid w:val="00355592"/>
    <w:rsid w:val="00365DCA"/>
    <w:rsid w:val="00377B7C"/>
    <w:rsid w:val="00377C9B"/>
    <w:rsid w:val="00385461"/>
    <w:rsid w:val="00395C3F"/>
    <w:rsid w:val="00397328"/>
    <w:rsid w:val="003B06DE"/>
    <w:rsid w:val="003B06F7"/>
    <w:rsid w:val="003C1C6F"/>
    <w:rsid w:val="003D7002"/>
    <w:rsid w:val="003E21C5"/>
    <w:rsid w:val="003F0D41"/>
    <w:rsid w:val="003F4E56"/>
    <w:rsid w:val="00420859"/>
    <w:rsid w:val="00420F6D"/>
    <w:rsid w:val="004213BB"/>
    <w:rsid w:val="00431A8E"/>
    <w:rsid w:val="00433228"/>
    <w:rsid w:val="00444A7F"/>
    <w:rsid w:val="00444E88"/>
    <w:rsid w:val="00481200"/>
    <w:rsid w:val="004863A2"/>
    <w:rsid w:val="00487C28"/>
    <w:rsid w:val="004948BB"/>
    <w:rsid w:val="0049571E"/>
    <w:rsid w:val="004A7362"/>
    <w:rsid w:val="004C178E"/>
    <w:rsid w:val="004D0FD3"/>
    <w:rsid w:val="004D38BE"/>
    <w:rsid w:val="004D5889"/>
    <w:rsid w:val="004E11AA"/>
    <w:rsid w:val="004E2D97"/>
    <w:rsid w:val="004F2333"/>
    <w:rsid w:val="004F546B"/>
    <w:rsid w:val="004F6F2D"/>
    <w:rsid w:val="005171F0"/>
    <w:rsid w:val="00526142"/>
    <w:rsid w:val="005262D5"/>
    <w:rsid w:val="005262F7"/>
    <w:rsid w:val="005269B1"/>
    <w:rsid w:val="00533121"/>
    <w:rsid w:val="00533AA2"/>
    <w:rsid w:val="005513C9"/>
    <w:rsid w:val="00565820"/>
    <w:rsid w:val="00565D0D"/>
    <w:rsid w:val="005728B5"/>
    <w:rsid w:val="00580941"/>
    <w:rsid w:val="005816F0"/>
    <w:rsid w:val="00581DAC"/>
    <w:rsid w:val="0058638F"/>
    <w:rsid w:val="005974B4"/>
    <w:rsid w:val="005A0E90"/>
    <w:rsid w:val="005B3325"/>
    <w:rsid w:val="005C440F"/>
    <w:rsid w:val="005C4D4D"/>
    <w:rsid w:val="005D3FC5"/>
    <w:rsid w:val="005E086C"/>
    <w:rsid w:val="005E426A"/>
    <w:rsid w:val="005F0AEB"/>
    <w:rsid w:val="005F792A"/>
    <w:rsid w:val="006007C1"/>
    <w:rsid w:val="00627A8C"/>
    <w:rsid w:val="00632892"/>
    <w:rsid w:val="00636519"/>
    <w:rsid w:val="006423A8"/>
    <w:rsid w:val="00655CA1"/>
    <w:rsid w:val="00670162"/>
    <w:rsid w:val="00671438"/>
    <w:rsid w:val="00671B6D"/>
    <w:rsid w:val="00680A77"/>
    <w:rsid w:val="0069139D"/>
    <w:rsid w:val="00694BDB"/>
    <w:rsid w:val="006A156A"/>
    <w:rsid w:val="006A4A50"/>
    <w:rsid w:val="006B0B74"/>
    <w:rsid w:val="006B779C"/>
    <w:rsid w:val="006C3C12"/>
    <w:rsid w:val="006E1D9A"/>
    <w:rsid w:val="006E4A3A"/>
    <w:rsid w:val="006F5427"/>
    <w:rsid w:val="0072584A"/>
    <w:rsid w:val="00726ABF"/>
    <w:rsid w:val="00727AB0"/>
    <w:rsid w:val="00730FF6"/>
    <w:rsid w:val="007319F7"/>
    <w:rsid w:val="00735142"/>
    <w:rsid w:val="00744064"/>
    <w:rsid w:val="00747031"/>
    <w:rsid w:val="00765765"/>
    <w:rsid w:val="00765FA5"/>
    <w:rsid w:val="007708B1"/>
    <w:rsid w:val="00790351"/>
    <w:rsid w:val="00790AD9"/>
    <w:rsid w:val="007A40D0"/>
    <w:rsid w:val="007C1C06"/>
    <w:rsid w:val="007C6993"/>
    <w:rsid w:val="007D21A1"/>
    <w:rsid w:val="007D54F5"/>
    <w:rsid w:val="007E115D"/>
    <w:rsid w:val="007E1B62"/>
    <w:rsid w:val="007E1C55"/>
    <w:rsid w:val="007F62DD"/>
    <w:rsid w:val="007F66AE"/>
    <w:rsid w:val="00813CC2"/>
    <w:rsid w:val="00817544"/>
    <w:rsid w:val="00821535"/>
    <w:rsid w:val="008440B7"/>
    <w:rsid w:val="00846100"/>
    <w:rsid w:val="00855A1F"/>
    <w:rsid w:val="00863B9B"/>
    <w:rsid w:val="0086441F"/>
    <w:rsid w:val="008720D6"/>
    <w:rsid w:val="00873819"/>
    <w:rsid w:val="00876FE5"/>
    <w:rsid w:val="008914E5"/>
    <w:rsid w:val="008939BF"/>
    <w:rsid w:val="008979EB"/>
    <w:rsid w:val="008A039F"/>
    <w:rsid w:val="008A28AF"/>
    <w:rsid w:val="008B2736"/>
    <w:rsid w:val="008B7835"/>
    <w:rsid w:val="008B7E78"/>
    <w:rsid w:val="008C3144"/>
    <w:rsid w:val="008D5A98"/>
    <w:rsid w:val="008E5ACE"/>
    <w:rsid w:val="00906E13"/>
    <w:rsid w:val="00912B7E"/>
    <w:rsid w:val="0091485F"/>
    <w:rsid w:val="00920E97"/>
    <w:rsid w:val="00963B33"/>
    <w:rsid w:val="0097333A"/>
    <w:rsid w:val="0097511F"/>
    <w:rsid w:val="0098142B"/>
    <w:rsid w:val="009852B2"/>
    <w:rsid w:val="009B336A"/>
    <w:rsid w:val="009C06FB"/>
    <w:rsid w:val="009C19F4"/>
    <w:rsid w:val="009C65E2"/>
    <w:rsid w:val="009C7925"/>
    <w:rsid w:val="009E56DC"/>
    <w:rsid w:val="00A13485"/>
    <w:rsid w:val="00A170C0"/>
    <w:rsid w:val="00A2097E"/>
    <w:rsid w:val="00A21DE0"/>
    <w:rsid w:val="00A60631"/>
    <w:rsid w:val="00A7077C"/>
    <w:rsid w:val="00A866D7"/>
    <w:rsid w:val="00A87DAE"/>
    <w:rsid w:val="00AA6A08"/>
    <w:rsid w:val="00AB20A3"/>
    <w:rsid w:val="00AB4E51"/>
    <w:rsid w:val="00AB71A8"/>
    <w:rsid w:val="00AE677C"/>
    <w:rsid w:val="00AF053B"/>
    <w:rsid w:val="00AF7756"/>
    <w:rsid w:val="00B1027C"/>
    <w:rsid w:val="00B167EF"/>
    <w:rsid w:val="00B208F0"/>
    <w:rsid w:val="00B23127"/>
    <w:rsid w:val="00B309D5"/>
    <w:rsid w:val="00B326C7"/>
    <w:rsid w:val="00B35CB0"/>
    <w:rsid w:val="00B41425"/>
    <w:rsid w:val="00B532D2"/>
    <w:rsid w:val="00B54F5D"/>
    <w:rsid w:val="00B627D1"/>
    <w:rsid w:val="00B630CB"/>
    <w:rsid w:val="00B70C82"/>
    <w:rsid w:val="00B82087"/>
    <w:rsid w:val="00B8447F"/>
    <w:rsid w:val="00B8542C"/>
    <w:rsid w:val="00B91F22"/>
    <w:rsid w:val="00B9479E"/>
    <w:rsid w:val="00B96315"/>
    <w:rsid w:val="00BA12D6"/>
    <w:rsid w:val="00BA1B46"/>
    <w:rsid w:val="00BA57C9"/>
    <w:rsid w:val="00BA6373"/>
    <w:rsid w:val="00BB1B24"/>
    <w:rsid w:val="00BB4FAF"/>
    <w:rsid w:val="00BB5BE0"/>
    <w:rsid w:val="00BC543E"/>
    <w:rsid w:val="00BC77D5"/>
    <w:rsid w:val="00BD1921"/>
    <w:rsid w:val="00BE37B1"/>
    <w:rsid w:val="00BE466E"/>
    <w:rsid w:val="00BE5E83"/>
    <w:rsid w:val="00BF3D20"/>
    <w:rsid w:val="00C000DB"/>
    <w:rsid w:val="00C16EBF"/>
    <w:rsid w:val="00C22774"/>
    <w:rsid w:val="00C2692C"/>
    <w:rsid w:val="00C31C0E"/>
    <w:rsid w:val="00C34149"/>
    <w:rsid w:val="00C42313"/>
    <w:rsid w:val="00C5053F"/>
    <w:rsid w:val="00C514F8"/>
    <w:rsid w:val="00C53BA0"/>
    <w:rsid w:val="00C549D6"/>
    <w:rsid w:val="00C73986"/>
    <w:rsid w:val="00C77329"/>
    <w:rsid w:val="00C8021E"/>
    <w:rsid w:val="00C85982"/>
    <w:rsid w:val="00C92950"/>
    <w:rsid w:val="00C92FA7"/>
    <w:rsid w:val="00CB3F16"/>
    <w:rsid w:val="00CC039C"/>
    <w:rsid w:val="00CC55A4"/>
    <w:rsid w:val="00CD6B69"/>
    <w:rsid w:val="00CF3AF6"/>
    <w:rsid w:val="00CF669F"/>
    <w:rsid w:val="00D01FE9"/>
    <w:rsid w:val="00D0293A"/>
    <w:rsid w:val="00D11F7B"/>
    <w:rsid w:val="00D14F35"/>
    <w:rsid w:val="00D161E9"/>
    <w:rsid w:val="00D17DF0"/>
    <w:rsid w:val="00D20958"/>
    <w:rsid w:val="00D252FB"/>
    <w:rsid w:val="00D326A3"/>
    <w:rsid w:val="00D3611D"/>
    <w:rsid w:val="00D410E9"/>
    <w:rsid w:val="00D4548B"/>
    <w:rsid w:val="00D53E7C"/>
    <w:rsid w:val="00D54850"/>
    <w:rsid w:val="00D56238"/>
    <w:rsid w:val="00D57CD8"/>
    <w:rsid w:val="00D634F7"/>
    <w:rsid w:val="00D71BD6"/>
    <w:rsid w:val="00D72663"/>
    <w:rsid w:val="00D7696F"/>
    <w:rsid w:val="00D83973"/>
    <w:rsid w:val="00D96E54"/>
    <w:rsid w:val="00DA583A"/>
    <w:rsid w:val="00DB0106"/>
    <w:rsid w:val="00DC0018"/>
    <w:rsid w:val="00DC1543"/>
    <w:rsid w:val="00DC52A4"/>
    <w:rsid w:val="00DE0EC5"/>
    <w:rsid w:val="00DE1151"/>
    <w:rsid w:val="00E2768F"/>
    <w:rsid w:val="00E35BA3"/>
    <w:rsid w:val="00E75F68"/>
    <w:rsid w:val="00E81817"/>
    <w:rsid w:val="00E90070"/>
    <w:rsid w:val="00E95ED2"/>
    <w:rsid w:val="00E96394"/>
    <w:rsid w:val="00EA05AE"/>
    <w:rsid w:val="00EA712F"/>
    <w:rsid w:val="00EB0E5C"/>
    <w:rsid w:val="00EB4DB3"/>
    <w:rsid w:val="00EB52EC"/>
    <w:rsid w:val="00EC70BD"/>
    <w:rsid w:val="00EE022F"/>
    <w:rsid w:val="00EF0D8B"/>
    <w:rsid w:val="00EF1065"/>
    <w:rsid w:val="00F273F0"/>
    <w:rsid w:val="00F64FD2"/>
    <w:rsid w:val="00F672FE"/>
    <w:rsid w:val="00F7446F"/>
    <w:rsid w:val="00F85C6B"/>
    <w:rsid w:val="00F906F5"/>
    <w:rsid w:val="00FA3CD4"/>
    <w:rsid w:val="00FB5611"/>
    <w:rsid w:val="00FC7A62"/>
    <w:rsid w:val="00FD0E68"/>
    <w:rsid w:val="00FE1E39"/>
    <w:rsid w:val="00FE5AC2"/>
    <w:rsid w:val="00FE793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1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FEDEE-8C65-4909-AA41-1138C0EEE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926</Words>
  <Characters>5284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2019-02-08T00:37:00Z</cp:lastPrinted>
  <dcterms:created xsi:type="dcterms:W3CDTF">2018-11-05T04:05:00Z</dcterms:created>
  <dcterms:modified xsi:type="dcterms:W3CDTF">2019-03-26T08:17:00Z</dcterms:modified>
</cp:coreProperties>
</file>