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78C" w:rsidRDefault="00A80E30" w:rsidP="00490688">
      <w:pPr>
        <w:ind w:rightChars="-69" w:right="-141"/>
      </w:pPr>
      <w:r w:rsidRPr="00B34E65">
        <w:rPr>
          <w:rFonts w:asciiTheme="majorEastAsia" w:eastAsiaTheme="majorEastAsia" w:hAnsiTheme="majorEastAsia" w:hint="eastAsia"/>
          <w:sz w:val="24"/>
          <w:szCs w:val="24"/>
        </w:rPr>
        <w:t>児童虐待</w:t>
      </w:r>
      <w:r w:rsidR="00DC0534">
        <w:rPr>
          <w:rFonts w:asciiTheme="majorEastAsia" w:eastAsiaTheme="majorEastAsia" w:hAnsiTheme="majorEastAsia" w:hint="eastAsia"/>
          <w:sz w:val="24"/>
          <w:szCs w:val="24"/>
        </w:rPr>
        <w:t>・ＤＶ</w:t>
      </w:r>
      <w:r w:rsidR="005A1C32" w:rsidRPr="00B34E65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B34E65">
        <w:rPr>
          <w:rFonts w:asciiTheme="majorEastAsia" w:eastAsiaTheme="majorEastAsia" w:hAnsiTheme="majorEastAsia" w:hint="eastAsia"/>
          <w:sz w:val="24"/>
          <w:szCs w:val="24"/>
        </w:rPr>
        <w:t>防止に向けた</w:t>
      </w:r>
      <w:r w:rsidR="005A1C32" w:rsidRPr="00B34E65">
        <w:rPr>
          <w:rFonts w:asciiTheme="majorEastAsia" w:eastAsiaTheme="majorEastAsia" w:hAnsiTheme="majorEastAsia" w:hint="eastAsia"/>
          <w:sz w:val="24"/>
          <w:szCs w:val="24"/>
        </w:rPr>
        <w:t>連携についてご協力のお願い</w:t>
      </w:r>
    </w:p>
    <w:p w:rsidR="00262938" w:rsidRDefault="008143E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-85421</wp:posOffset>
                </wp:positionH>
                <wp:positionV relativeFrom="paragraph">
                  <wp:posOffset>128712</wp:posOffset>
                </wp:positionV>
                <wp:extent cx="6072505" cy="1590261"/>
                <wp:effectExtent l="0" t="0" r="23495" b="1016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505" cy="1590261"/>
                        </a:xfrm>
                        <a:prstGeom prst="roundRect">
                          <a:avLst>
                            <a:gd name="adj" fmla="val 1038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CAA72" id="角丸四角形 1" o:spid="_x0000_s1026" style="position:absolute;left:0;text-align:left;margin-left:-6.75pt;margin-top:10.15pt;width:478.15pt;height:12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8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" filled="f" strokecolor="black [3213]" strokeweight="1pt">
                <v:stroke joinstyle="miter"/>
              </v:roundrect>
            </w:pict>
          </mc:Fallback>
        </mc:AlternateContent>
      </w:r>
    </w:p>
    <w:p w:rsidR="00262938" w:rsidRDefault="00262938" w:rsidP="00EE226D">
      <w:pPr>
        <w:ind w:firstLineChars="100" w:firstLine="235"/>
        <w:rPr>
          <w:sz w:val="24"/>
          <w:szCs w:val="24"/>
        </w:rPr>
      </w:pPr>
      <w:r w:rsidRPr="00B34E65">
        <w:rPr>
          <w:rFonts w:hint="eastAsia"/>
          <w:sz w:val="24"/>
          <w:szCs w:val="24"/>
        </w:rPr>
        <w:t>新型コロナウイルス</w:t>
      </w:r>
      <w:r w:rsidR="00103D85" w:rsidRPr="00B34E65">
        <w:rPr>
          <w:rFonts w:hint="eastAsia"/>
          <w:sz w:val="24"/>
          <w:szCs w:val="24"/>
        </w:rPr>
        <w:t>の</w:t>
      </w:r>
      <w:r w:rsidR="00824ED6" w:rsidRPr="00B34E65">
        <w:rPr>
          <w:rFonts w:hint="eastAsia"/>
          <w:sz w:val="24"/>
          <w:szCs w:val="24"/>
        </w:rPr>
        <w:t>感染拡大</w:t>
      </w:r>
      <w:r w:rsidR="00A80E30" w:rsidRPr="00B34E65">
        <w:rPr>
          <w:rFonts w:hint="eastAsia"/>
          <w:sz w:val="24"/>
          <w:szCs w:val="24"/>
        </w:rPr>
        <w:t>防止</w:t>
      </w:r>
      <w:r w:rsidR="00824ED6" w:rsidRPr="00B34E65">
        <w:rPr>
          <w:rFonts w:hint="eastAsia"/>
          <w:sz w:val="24"/>
          <w:szCs w:val="24"/>
        </w:rPr>
        <w:t>に</w:t>
      </w:r>
      <w:r w:rsidR="00A80E30" w:rsidRPr="00B34E65">
        <w:rPr>
          <w:rFonts w:hint="eastAsia"/>
          <w:sz w:val="24"/>
          <w:szCs w:val="24"/>
        </w:rPr>
        <w:t>伴う</w:t>
      </w:r>
      <w:r w:rsidR="00824ED6" w:rsidRPr="00B34E65">
        <w:rPr>
          <w:rFonts w:hint="eastAsia"/>
          <w:sz w:val="24"/>
          <w:szCs w:val="24"/>
        </w:rPr>
        <w:t>学校の休業や外出</w:t>
      </w:r>
      <w:r w:rsidR="00A80E30" w:rsidRPr="00B34E65">
        <w:rPr>
          <w:rFonts w:hint="eastAsia"/>
          <w:sz w:val="24"/>
          <w:szCs w:val="24"/>
        </w:rPr>
        <w:t>の</w:t>
      </w:r>
      <w:r w:rsidR="00824ED6" w:rsidRPr="00B34E65">
        <w:rPr>
          <w:rFonts w:hint="eastAsia"/>
          <w:sz w:val="24"/>
          <w:szCs w:val="24"/>
        </w:rPr>
        <w:t>自粛</w:t>
      </w:r>
      <w:r w:rsidR="0089141D">
        <w:rPr>
          <w:rFonts w:hint="eastAsia"/>
          <w:sz w:val="24"/>
          <w:szCs w:val="24"/>
        </w:rPr>
        <w:t>から</w:t>
      </w:r>
      <w:r w:rsidR="00824ED6" w:rsidRPr="00B34E65">
        <w:rPr>
          <w:rFonts w:hint="eastAsia"/>
          <w:sz w:val="24"/>
          <w:szCs w:val="24"/>
        </w:rPr>
        <w:t>、社会の中で子どもを見守る機会が減少し、</w:t>
      </w:r>
      <w:r w:rsidR="00824ED6" w:rsidRPr="00EE226D">
        <w:rPr>
          <w:rFonts w:hint="eastAsia"/>
          <w:sz w:val="24"/>
          <w:szCs w:val="24"/>
          <w:u w:val="single"/>
        </w:rPr>
        <w:t>児童虐待</w:t>
      </w:r>
      <w:r w:rsidR="00DC0534">
        <w:rPr>
          <w:rFonts w:hint="eastAsia"/>
          <w:sz w:val="24"/>
          <w:szCs w:val="24"/>
          <w:u w:val="single"/>
        </w:rPr>
        <w:t>やＤＶ</w:t>
      </w:r>
      <w:r w:rsidR="00A80E30" w:rsidRPr="00EE226D">
        <w:rPr>
          <w:rFonts w:hint="eastAsia"/>
          <w:sz w:val="24"/>
          <w:szCs w:val="24"/>
          <w:u w:val="single"/>
        </w:rPr>
        <w:t>が表面化せず、深刻化する</w:t>
      </w:r>
      <w:r w:rsidR="00824ED6" w:rsidRPr="00EE226D">
        <w:rPr>
          <w:rFonts w:hint="eastAsia"/>
          <w:sz w:val="24"/>
          <w:szCs w:val="24"/>
          <w:u w:val="single"/>
        </w:rPr>
        <w:t>リスク</w:t>
      </w:r>
      <w:r w:rsidR="00A80E30" w:rsidRPr="00EE226D">
        <w:rPr>
          <w:rFonts w:hint="eastAsia"/>
          <w:sz w:val="24"/>
          <w:szCs w:val="24"/>
          <w:u w:val="single"/>
        </w:rPr>
        <w:t>が高まっている</w:t>
      </w:r>
      <w:r w:rsidR="00090E66" w:rsidRPr="00EE226D">
        <w:rPr>
          <w:rFonts w:hint="eastAsia"/>
          <w:sz w:val="24"/>
          <w:szCs w:val="24"/>
          <w:u w:val="single"/>
        </w:rPr>
        <w:t>ものと</w:t>
      </w:r>
      <w:r w:rsidR="00A80E30" w:rsidRPr="00EE226D">
        <w:rPr>
          <w:rFonts w:hint="eastAsia"/>
          <w:sz w:val="24"/>
          <w:szCs w:val="24"/>
          <w:u w:val="single"/>
        </w:rPr>
        <w:t>懸念</w:t>
      </w:r>
      <w:r w:rsidR="00090E66" w:rsidRPr="00B34E65">
        <w:rPr>
          <w:rFonts w:hint="eastAsia"/>
          <w:sz w:val="24"/>
          <w:szCs w:val="24"/>
        </w:rPr>
        <w:t>してい</w:t>
      </w:r>
      <w:r w:rsidR="00A80E30" w:rsidRPr="00B34E65">
        <w:rPr>
          <w:rFonts w:hint="eastAsia"/>
          <w:sz w:val="24"/>
          <w:szCs w:val="24"/>
        </w:rPr>
        <w:t>ます。</w:t>
      </w:r>
    </w:p>
    <w:p w:rsidR="00B34E65" w:rsidRPr="00B34E65" w:rsidRDefault="00B34E65" w:rsidP="00B34E65">
      <w:pPr>
        <w:ind w:firstLineChars="100" w:firstLine="23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◇　</w:t>
      </w:r>
      <w:r w:rsidR="007A1291">
        <w:rPr>
          <w:rFonts w:hint="eastAsia"/>
          <w:sz w:val="24"/>
          <w:szCs w:val="24"/>
        </w:rPr>
        <w:t>コロナ</w:t>
      </w:r>
      <w:r w:rsidR="00EE226D">
        <w:rPr>
          <w:rFonts w:hint="eastAsia"/>
          <w:sz w:val="24"/>
          <w:szCs w:val="24"/>
        </w:rPr>
        <w:t>への対応のため</w:t>
      </w:r>
      <w:r>
        <w:rPr>
          <w:rFonts w:hint="eastAsia"/>
          <w:sz w:val="24"/>
          <w:szCs w:val="24"/>
        </w:rPr>
        <w:t>、世間</w:t>
      </w:r>
      <w:r w:rsidR="007A1291">
        <w:rPr>
          <w:rFonts w:hint="eastAsia"/>
          <w:sz w:val="24"/>
          <w:szCs w:val="24"/>
        </w:rPr>
        <w:t>全体の</w:t>
      </w:r>
      <w:r>
        <w:rPr>
          <w:rFonts w:hint="eastAsia"/>
          <w:sz w:val="24"/>
          <w:szCs w:val="24"/>
        </w:rPr>
        <w:t>児童虐待に対するアンテナ</w:t>
      </w:r>
      <w:r w:rsidRPr="00B34E65">
        <w:rPr>
          <w:rFonts w:hint="eastAsia"/>
          <w:sz w:val="24"/>
          <w:szCs w:val="24"/>
        </w:rPr>
        <w:t>感度</w:t>
      </w:r>
      <w:r>
        <w:rPr>
          <w:rFonts w:hint="eastAsia"/>
          <w:sz w:val="24"/>
          <w:szCs w:val="24"/>
        </w:rPr>
        <w:t>の低下</w:t>
      </w:r>
    </w:p>
    <w:p w:rsidR="00B34E65" w:rsidRPr="00B34E65" w:rsidRDefault="00B34E65" w:rsidP="00B34E65">
      <w:pPr>
        <w:ind w:firstLineChars="100" w:firstLine="23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◇　</w:t>
      </w:r>
      <w:r w:rsidR="00E743A8">
        <w:rPr>
          <w:rFonts w:hint="eastAsia"/>
          <w:sz w:val="24"/>
          <w:szCs w:val="24"/>
        </w:rPr>
        <w:t>休校・</w:t>
      </w:r>
      <w:r>
        <w:rPr>
          <w:rFonts w:hint="eastAsia"/>
          <w:sz w:val="24"/>
          <w:szCs w:val="24"/>
        </w:rPr>
        <w:t>休業等による</w:t>
      </w:r>
      <w:r w:rsidR="00E743A8">
        <w:rPr>
          <w:rFonts w:hint="eastAsia"/>
          <w:sz w:val="24"/>
          <w:szCs w:val="24"/>
        </w:rPr>
        <w:t>家庭内</w:t>
      </w:r>
      <w:r w:rsidR="00EE226D">
        <w:rPr>
          <w:rFonts w:hint="eastAsia"/>
          <w:sz w:val="24"/>
          <w:szCs w:val="24"/>
        </w:rPr>
        <w:t>のストレスの</w:t>
      </w:r>
      <w:r w:rsidRPr="00B34E65">
        <w:rPr>
          <w:rFonts w:hint="eastAsia"/>
          <w:sz w:val="24"/>
          <w:szCs w:val="24"/>
        </w:rPr>
        <w:t>高ま</w:t>
      </w:r>
      <w:r>
        <w:rPr>
          <w:rFonts w:hint="eastAsia"/>
          <w:sz w:val="24"/>
          <w:szCs w:val="24"/>
        </w:rPr>
        <w:t>り</w:t>
      </w:r>
      <w:r w:rsidR="00EE226D">
        <w:rPr>
          <w:rFonts w:hint="eastAsia"/>
          <w:sz w:val="24"/>
          <w:szCs w:val="24"/>
        </w:rPr>
        <w:t>、軋轢の増</w:t>
      </w:r>
    </w:p>
    <w:p w:rsidR="00B34E65" w:rsidRPr="00B34E65" w:rsidRDefault="00B34E65" w:rsidP="00B34E65">
      <w:pPr>
        <w:ind w:firstLineChars="100" w:firstLine="23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◇　</w:t>
      </w:r>
      <w:r w:rsidR="00E743A8" w:rsidRPr="00B34E65">
        <w:rPr>
          <w:rFonts w:hint="eastAsia"/>
          <w:sz w:val="24"/>
          <w:szCs w:val="24"/>
        </w:rPr>
        <w:t>外出自粛のため</w:t>
      </w:r>
      <w:r w:rsidR="00E743A8">
        <w:rPr>
          <w:rFonts w:hint="eastAsia"/>
          <w:sz w:val="24"/>
          <w:szCs w:val="24"/>
        </w:rPr>
        <w:t>、</w:t>
      </w:r>
      <w:r w:rsidRPr="00B34E65">
        <w:rPr>
          <w:rFonts w:hint="eastAsia"/>
          <w:sz w:val="24"/>
          <w:szCs w:val="24"/>
        </w:rPr>
        <w:t>虐待</w:t>
      </w:r>
      <w:r w:rsidR="00782AA9">
        <w:rPr>
          <w:rFonts w:hint="eastAsia"/>
          <w:sz w:val="24"/>
          <w:szCs w:val="24"/>
        </w:rPr>
        <w:t>やＤＶ</w:t>
      </w:r>
      <w:r w:rsidRPr="00B34E65">
        <w:rPr>
          <w:rFonts w:hint="eastAsia"/>
          <w:sz w:val="24"/>
          <w:szCs w:val="24"/>
        </w:rPr>
        <w:t>加害者</w:t>
      </w:r>
      <w:r w:rsidR="00E743A8">
        <w:rPr>
          <w:rFonts w:hint="eastAsia"/>
          <w:sz w:val="24"/>
          <w:szCs w:val="24"/>
        </w:rPr>
        <w:t>の</w:t>
      </w:r>
      <w:r w:rsidRPr="00B34E65">
        <w:rPr>
          <w:rFonts w:hint="eastAsia"/>
          <w:sz w:val="24"/>
          <w:szCs w:val="24"/>
        </w:rPr>
        <w:t>在宅</w:t>
      </w:r>
      <w:r w:rsidR="00E743A8">
        <w:rPr>
          <w:rFonts w:hint="eastAsia"/>
          <w:sz w:val="24"/>
          <w:szCs w:val="24"/>
        </w:rPr>
        <w:t>が続き</w:t>
      </w:r>
      <w:r w:rsidRPr="00B34E65">
        <w:rPr>
          <w:rFonts w:hint="eastAsia"/>
          <w:sz w:val="24"/>
          <w:szCs w:val="24"/>
        </w:rPr>
        <w:t>、相談窓口への連絡が</w:t>
      </w:r>
      <w:r w:rsidR="00E743A8">
        <w:rPr>
          <w:rFonts w:hint="eastAsia"/>
          <w:sz w:val="24"/>
          <w:szCs w:val="24"/>
        </w:rPr>
        <w:t>困難</w:t>
      </w:r>
    </w:p>
    <w:p w:rsidR="00B34E65" w:rsidRDefault="00B34E65">
      <w:pPr>
        <w:rPr>
          <w:sz w:val="24"/>
          <w:szCs w:val="24"/>
        </w:rPr>
      </w:pPr>
    </w:p>
    <w:p w:rsidR="00EE226D" w:rsidRPr="00B34E65" w:rsidRDefault="00EE226D">
      <w:pPr>
        <w:rPr>
          <w:sz w:val="24"/>
          <w:szCs w:val="24"/>
        </w:rPr>
      </w:pPr>
    </w:p>
    <w:p w:rsidR="00B20AF6" w:rsidRPr="00B1378C" w:rsidRDefault="00B20AF6">
      <w:pP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 w:rsidRPr="00B1378C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ご協力いただきたい内容</w:t>
      </w:r>
    </w:p>
    <w:p w:rsidR="00291A72" w:rsidRDefault="00F66433" w:rsidP="00EE226D">
      <w:pPr>
        <w:ind w:leftChars="100" w:left="440" w:hangingChars="100" w:hanging="235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Ａ</w:t>
      </w:r>
      <w:r w:rsidR="0084359F" w:rsidRPr="008143E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262938" w:rsidRPr="008143EB">
        <w:rPr>
          <w:rFonts w:asciiTheme="majorEastAsia" w:eastAsiaTheme="majorEastAsia" w:hAnsiTheme="majorEastAsia" w:hint="eastAsia"/>
          <w:sz w:val="24"/>
          <w:szCs w:val="24"/>
          <w:u w:val="single"/>
        </w:rPr>
        <w:t>日常生活の中で目に触れる日用品</w:t>
      </w:r>
      <w:r w:rsidR="00EE226D">
        <w:rPr>
          <w:rFonts w:asciiTheme="majorEastAsia" w:eastAsiaTheme="majorEastAsia" w:hAnsiTheme="majorEastAsia" w:hint="eastAsia"/>
          <w:sz w:val="24"/>
          <w:szCs w:val="24"/>
          <w:u w:val="single"/>
        </w:rPr>
        <w:t>のパッケージ</w:t>
      </w:r>
      <w:r w:rsidR="00C7035B" w:rsidRPr="008143EB">
        <w:rPr>
          <w:rFonts w:asciiTheme="majorEastAsia" w:eastAsiaTheme="majorEastAsia" w:hAnsiTheme="majorEastAsia" w:hint="eastAsia"/>
          <w:sz w:val="24"/>
          <w:szCs w:val="24"/>
          <w:u w:val="single"/>
        </w:rPr>
        <w:t>や</w:t>
      </w:r>
      <w:r w:rsidR="00E743A8">
        <w:rPr>
          <w:rFonts w:asciiTheme="majorEastAsia" w:eastAsiaTheme="majorEastAsia" w:hAnsiTheme="majorEastAsia" w:hint="eastAsia"/>
          <w:sz w:val="24"/>
          <w:szCs w:val="24"/>
          <w:u w:val="single"/>
        </w:rPr>
        <w:t>ホームページなども含む</w:t>
      </w:r>
      <w:r w:rsidR="00C7035B" w:rsidRPr="008143EB">
        <w:rPr>
          <w:rFonts w:asciiTheme="majorEastAsia" w:eastAsiaTheme="majorEastAsia" w:hAnsiTheme="majorEastAsia" w:hint="eastAsia"/>
          <w:sz w:val="24"/>
          <w:szCs w:val="24"/>
          <w:u w:val="single"/>
        </w:rPr>
        <w:t>広告媒体へのメッセージ</w:t>
      </w:r>
      <w:r w:rsidR="00E743A8" w:rsidRPr="008143EB">
        <w:rPr>
          <w:rFonts w:asciiTheme="majorEastAsia" w:eastAsiaTheme="majorEastAsia" w:hAnsiTheme="majorEastAsia" w:hint="eastAsia"/>
          <w:sz w:val="24"/>
          <w:szCs w:val="24"/>
          <w:u w:val="single"/>
        </w:rPr>
        <w:t>等</w:t>
      </w:r>
      <w:r w:rsidR="00C7035B" w:rsidRPr="008143EB">
        <w:rPr>
          <w:rFonts w:asciiTheme="majorEastAsia" w:eastAsiaTheme="majorEastAsia" w:hAnsiTheme="majorEastAsia" w:hint="eastAsia"/>
          <w:sz w:val="24"/>
          <w:szCs w:val="24"/>
          <w:u w:val="single"/>
        </w:rPr>
        <w:t>掲載</w:t>
      </w:r>
    </w:p>
    <w:p w:rsidR="00F66433" w:rsidRDefault="00F66433" w:rsidP="00EE226D">
      <w:pPr>
        <w:ind w:leftChars="100" w:left="440" w:hangingChars="100" w:hanging="235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Ｂ　テレワーク中の社員に対する情報共有のページなどにおいて、児童虐待やＤＶに対する気づきを促すメッセージ等の掲載</w:t>
      </w:r>
    </w:p>
    <w:p w:rsidR="00E743A8" w:rsidRDefault="0084359F" w:rsidP="0084359F">
      <w:pPr>
        <w:ind w:firstLineChars="100" w:firstLine="23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◇　</w:t>
      </w:r>
      <w:r w:rsidR="00103D85" w:rsidRPr="00B34E65">
        <w:rPr>
          <w:rFonts w:hint="eastAsia"/>
          <w:sz w:val="24"/>
          <w:szCs w:val="24"/>
        </w:rPr>
        <w:t xml:space="preserve">実施期間　</w:t>
      </w:r>
      <w:r w:rsidR="00F66433">
        <w:rPr>
          <w:rFonts w:hint="eastAsia"/>
          <w:sz w:val="24"/>
          <w:szCs w:val="24"/>
        </w:rPr>
        <w:t>適宜～３ヶ月程度</w:t>
      </w:r>
      <w:r w:rsidR="00103D85" w:rsidRPr="00B34E65">
        <w:rPr>
          <w:rFonts w:hint="eastAsia"/>
          <w:sz w:val="24"/>
          <w:szCs w:val="24"/>
        </w:rPr>
        <w:t xml:space="preserve">　</w:t>
      </w:r>
    </w:p>
    <w:p w:rsidR="00103D85" w:rsidRPr="00E743A8" w:rsidRDefault="0084359F" w:rsidP="00E743A8">
      <w:pPr>
        <w:ind w:firstLineChars="1100" w:firstLine="1702"/>
        <w:rPr>
          <w:sz w:val="16"/>
          <w:szCs w:val="16"/>
        </w:rPr>
      </w:pPr>
      <w:r w:rsidRPr="00E743A8">
        <w:rPr>
          <w:rFonts w:hint="eastAsia"/>
          <w:sz w:val="16"/>
          <w:szCs w:val="16"/>
        </w:rPr>
        <w:t>※</w:t>
      </w:r>
      <w:r w:rsidR="00103D85" w:rsidRPr="00E743A8">
        <w:rPr>
          <w:rFonts w:hint="eastAsia"/>
          <w:sz w:val="16"/>
          <w:szCs w:val="16"/>
        </w:rPr>
        <w:t>その後の展開について</w:t>
      </w:r>
      <w:r w:rsidR="00B20AF6" w:rsidRPr="00E743A8">
        <w:rPr>
          <w:rFonts w:hint="eastAsia"/>
          <w:sz w:val="16"/>
          <w:szCs w:val="16"/>
        </w:rPr>
        <w:t>も</w:t>
      </w:r>
      <w:r w:rsidR="00103D85" w:rsidRPr="00E743A8">
        <w:rPr>
          <w:rFonts w:hint="eastAsia"/>
          <w:sz w:val="16"/>
          <w:szCs w:val="16"/>
        </w:rPr>
        <w:t>ご相談させてください。</w:t>
      </w:r>
    </w:p>
    <w:p w:rsidR="00E743A8" w:rsidRDefault="0084359F" w:rsidP="0084359F">
      <w:pPr>
        <w:ind w:leftChars="100" w:left="1614" w:hangingChars="600" w:hanging="140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◇　</w:t>
      </w:r>
      <w:r w:rsidR="00B20AF6" w:rsidRPr="00B34E65">
        <w:rPr>
          <w:rFonts w:hint="eastAsia"/>
          <w:sz w:val="24"/>
          <w:szCs w:val="24"/>
        </w:rPr>
        <w:t xml:space="preserve">実施方法　</w:t>
      </w:r>
      <w:r>
        <w:rPr>
          <w:rFonts w:hint="eastAsia"/>
          <w:sz w:val="24"/>
          <w:szCs w:val="24"/>
        </w:rPr>
        <w:t>商品等に</w:t>
      </w:r>
      <w:r w:rsidR="00B20AF6" w:rsidRPr="00B34E65">
        <w:rPr>
          <w:rFonts w:hint="eastAsia"/>
          <w:sz w:val="24"/>
          <w:szCs w:val="24"/>
        </w:rPr>
        <w:t>掲載可能な枠に応じたメッセージ等を県と事業者とで調整の上、随時掲載</w:t>
      </w:r>
      <w:r w:rsidR="00537C21" w:rsidRPr="00B34E65">
        <w:rPr>
          <w:rFonts w:hint="eastAsia"/>
          <w:sz w:val="24"/>
          <w:szCs w:val="24"/>
        </w:rPr>
        <w:t>。</w:t>
      </w:r>
    </w:p>
    <w:p w:rsidR="00E743A8" w:rsidRDefault="0084359F" w:rsidP="00E743A8">
      <w:pPr>
        <w:ind w:leftChars="700" w:left="1433" w:firstLineChars="200" w:firstLine="310"/>
        <w:rPr>
          <w:sz w:val="16"/>
          <w:szCs w:val="16"/>
        </w:rPr>
      </w:pPr>
      <w:r w:rsidRPr="00E743A8">
        <w:rPr>
          <w:rFonts w:hint="eastAsia"/>
          <w:sz w:val="16"/>
          <w:szCs w:val="16"/>
        </w:rPr>
        <w:t>※</w:t>
      </w:r>
      <w:r w:rsidR="00537C21" w:rsidRPr="00E743A8">
        <w:rPr>
          <w:rFonts w:hint="eastAsia"/>
          <w:sz w:val="16"/>
          <w:szCs w:val="16"/>
        </w:rPr>
        <w:t>貴社の商品等に親和性のある</w:t>
      </w:r>
      <w:r w:rsidRPr="00E743A8">
        <w:rPr>
          <w:rFonts w:hint="eastAsia"/>
          <w:sz w:val="16"/>
          <w:szCs w:val="16"/>
        </w:rPr>
        <w:t>独自の</w:t>
      </w:r>
      <w:r w:rsidR="00537C21" w:rsidRPr="00E743A8">
        <w:rPr>
          <w:rFonts w:hint="eastAsia"/>
          <w:sz w:val="16"/>
          <w:szCs w:val="16"/>
        </w:rPr>
        <w:t>提案</w:t>
      </w:r>
      <w:r w:rsidRPr="00E743A8">
        <w:rPr>
          <w:rFonts w:hint="eastAsia"/>
          <w:sz w:val="16"/>
          <w:szCs w:val="16"/>
        </w:rPr>
        <w:t>がいただけるとさらに</w:t>
      </w:r>
      <w:r w:rsidR="008143EB" w:rsidRPr="00E743A8">
        <w:rPr>
          <w:rFonts w:hint="eastAsia"/>
          <w:sz w:val="16"/>
          <w:szCs w:val="16"/>
        </w:rPr>
        <w:t>よいと考えます</w:t>
      </w:r>
      <w:r w:rsidR="00537C21" w:rsidRPr="00E743A8">
        <w:rPr>
          <w:rFonts w:hint="eastAsia"/>
          <w:sz w:val="16"/>
          <w:szCs w:val="16"/>
        </w:rPr>
        <w:t>。</w:t>
      </w:r>
    </w:p>
    <w:p w:rsidR="00537C21" w:rsidRPr="00B34E65" w:rsidRDefault="00E743A8" w:rsidP="00E743A8">
      <w:pPr>
        <w:ind w:leftChars="700" w:left="1433" w:firstLineChars="200" w:firstLine="310"/>
        <w:rPr>
          <w:sz w:val="24"/>
          <w:szCs w:val="24"/>
        </w:rPr>
      </w:pPr>
      <w:r w:rsidRPr="00E743A8">
        <w:rPr>
          <w:rFonts w:hint="eastAsia"/>
          <w:sz w:val="16"/>
          <w:szCs w:val="16"/>
        </w:rPr>
        <w:t>※</w:t>
      </w:r>
      <w:r w:rsidR="002813AE" w:rsidRPr="00E743A8">
        <w:rPr>
          <w:rFonts w:hint="eastAsia"/>
          <w:sz w:val="16"/>
          <w:szCs w:val="16"/>
        </w:rPr>
        <w:t>スペースの</w:t>
      </w:r>
      <w:r w:rsidR="000B30D9" w:rsidRPr="00E743A8">
        <w:rPr>
          <w:rFonts w:hint="eastAsia"/>
          <w:sz w:val="16"/>
          <w:szCs w:val="16"/>
        </w:rPr>
        <w:t>端に</w:t>
      </w:r>
      <w:r w:rsidR="002813AE" w:rsidRPr="00E743A8">
        <w:rPr>
          <w:rFonts w:hint="eastAsia"/>
          <w:sz w:val="16"/>
          <w:szCs w:val="16"/>
        </w:rPr>
        <w:t>掲載</w:t>
      </w:r>
      <w:r w:rsidR="000B30D9" w:rsidRPr="00E743A8">
        <w:rPr>
          <w:rFonts w:hint="eastAsia"/>
          <w:sz w:val="16"/>
          <w:szCs w:val="16"/>
        </w:rPr>
        <w:t>、テロップとして流れる、など対応可能な方法でまったく差支えありません。</w:t>
      </w:r>
    </w:p>
    <w:p w:rsidR="00C7035B" w:rsidRDefault="008143EB" w:rsidP="008143EB">
      <w:pPr>
        <w:ind w:firstLineChars="100" w:firstLine="23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◇　</w:t>
      </w:r>
      <w:r w:rsidR="00B20AF6" w:rsidRPr="00B34E65">
        <w:rPr>
          <w:rFonts w:hint="eastAsia"/>
          <w:sz w:val="24"/>
          <w:szCs w:val="24"/>
        </w:rPr>
        <w:t xml:space="preserve">費用負担　</w:t>
      </w:r>
      <w:r>
        <w:rPr>
          <w:rFonts w:hint="eastAsia"/>
          <w:sz w:val="24"/>
          <w:szCs w:val="24"/>
        </w:rPr>
        <w:t>恐縮ですが、</w:t>
      </w:r>
      <w:r w:rsidR="00537C21" w:rsidRPr="00B34E65">
        <w:rPr>
          <w:rFonts w:hint="eastAsia"/>
          <w:sz w:val="24"/>
          <w:szCs w:val="24"/>
        </w:rPr>
        <w:t>貴社の経費の範囲内でお願い</w:t>
      </w:r>
      <w:r>
        <w:rPr>
          <w:rFonts w:hint="eastAsia"/>
          <w:sz w:val="24"/>
          <w:szCs w:val="24"/>
        </w:rPr>
        <w:t>いた</w:t>
      </w:r>
      <w:r w:rsidR="00537C21" w:rsidRPr="00B34E65">
        <w:rPr>
          <w:rFonts w:hint="eastAsia"/>
          <w:sz w:val="24"/>
          <w:szCs w:val="24"/>
        </w:rPr>
        <w:t>します。</w:t>
      </w:r>
    </w:p>
    <w:p w:rsidR="00B1378C" w:rsidRPr="00B34E65" w:rsidRDefault="00B1378C" w:rsidP="008143EB">
      <w:pPr>
        <w:ind w:firstLineChars="100" w:firstLine="235"/>
        <w:rPr>
          <w:sz w:val="24"/>
          <w:szCs w:val="24"/>
        </w:rPr>
      </w:pPr>
    </w:p>
    <w:p w:rsidR="00C7035B" w:rsidRPr="00B1378C" w:rsidRDefault="008143EB">
      <w:pPr>
        <w:rPr>
          <w:rFonts w:asciiTheme="majorEastAsia" w:eastAsiaTheme="majorEastAsia" w:hAnsiTheme="majorEastAsia"/>
          <w:sz w:val="28"/>
          <w:szCs w:val="28"/>
        </w:rPr>
      </w:pPr>
      <w:r w:rsidRPr="00B1378C">
        <w:rPr>
          <w:rFonts w:asciiTheme="majorEastAsia" w:eastAsiaTheme="majorEastAsia" w:hAnsiTheme="majorEastAsia" w:hint="eastAsia"/>
          <w:sz w:val="28"/>
          <w:szCs w:val="28"/>
        </w:rPr>
        <w:t>＜</w:t>
      </w:r>
      <w:r w:rsidR="00C7035B" w:rsidRPr="00B1378C">
        <w:rPr>
          <w:rFonts w:asciiTheme="majorEastAsia" w:eastAsiaTheme="majorEastAsia" w:hAnsiTheme="majorEastAsia" w:hint="eastAsia"/>
          <w:sz w:val="28"/>
          <w:szCs w:val="28"/>
        </w:rPr>
        <w:t>掲載内容</w:t>
      </w:r>
      <w:r w:rsidR="007A1291" w:rsidRPr="00B1378C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C7035B" w:rsidRPr="00B1378C">
        <w:rPr>
          <w:rFonts w:asciiTheme="majorEastAsia" w:eastAsiaTheme="majorEastAsia" w:hAnsiTheme="majorEastAsia" w:hint="eastAsia"/>
          <w:sz w:val="28"/>
          <w:szCs w:val="28"/>
        </w:rPr>
        <w:t>例</w:t>
      </w:r>
      <w:r w:rsidRPr="00B1378C">
        <w:rPr>
          <w:rFonts w:asciiTheme="majorEastAsia" w:eastAsiaTheme="majorEastAsia" w:hAnsiTheme="majorEastAsia" w:hint="eastAsia"/>
          <w:sz w:val="28"/>
          <w:szCs w:val="28"/>
        </w:rPr>
        <w:t>＞</w:t>
      </w:r>
      <w:r w:rsidR="00E743A8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E743A8" w:rsidRPr="00E743A8">
        <w:rPr>
          <w:rFonts w:asciiTheme="majorEastAsia" w:eastAsiaTheme="majorEastAsia" w:hAnsiTheme="majorEastAsia" w:hint="eastAsia"/>
          <w:sz w:val="24"/>
          <w:szCs w:val="24"/>
        </w:rPr>
        <w:t>記載のページをご参照ください。</w:t>
      </w:r>
    </w:p>
    <w:p w:rsidR="00C7035B" w:rsidRPr="008143EB" w:rsidRDefault="00C7035B" w:rsidP="008143EB">
      <w:pPr>
        <w:ind w:firstLineChars="100" w:firstLine="235"/>
        <w:rPr>
          <w:rFonts w:asciiTheme="majorEastAsia" w:eastAsiaTheme="majorEastAsia" w:hAnsiTheme="majorEastAsia"/>
          <w:sz w:val="24"/>
          <w:szCs w:val="24"/>
        </w:rPr>
      </w:pPr>
      <w:r w:rsidRPr="008143EB">
        <w:rPr>
          <w:rFonts w:asciiTheme="majorEastAsia" w:eastAsiaTheme="majorEastAsia" w:hAnsiTheme="majorEastAsia" w:hint="eastAsia"/>
          <w:sz w:val="24"/>
          <w:szCs w:val="24"/>
        </w:rPr>
        <w:t>１　虐待通告窓口の周知</w:t>
      </w:r>
    </w:p>
    <w:p w:rsidR="00C7035B" w:rsidRDefault="00537C21">
      <w:pPr>
        <w:rPr>
          <w:sz w:val="24"/>
          <w:szCs w:val="24"/>
        </w:rPr>
      </w:pPr>
      <w:r w:rsidRPr="00B34E65">
        <w:rPr>
          <w:rFonts w:hint="eastAsia"/>
          <w:sz w:val="24"/>
          <w:szCs w:val="24"/>
        </w:rPr>
        <w:t xml:space="preserve">　　「虐待かも？と思ったら１８９へ　あなたのコールが子どもの命を救います」</w:t>
      </w:r>
    </w:p>
    <w:p w:rsidR="00C7035B" w:rsidRPr="008143EB" w:rsidRDefault="00C7035B" w:rsidP="008143EB">
      <w:pPr>
        <w:ind w:firstLineChars="100" w:firstLine="235"/>
        <w:rPr>
          <w:rFonts w:asciiTheme="majorEastAsia" w:eastAsiaTheme="majorEastAsia" w:hAnsiTheme="majorEastAsia"/>
          <w:sz w:val="24"/>
          <w:szCs w:val="24"/>
        </w:rPr>
      </w:pPr>
      <w:r w:rsidRPr="008143EB">
        <w:rPr>
          <w:rFonts w:asciiTheme="majorEastAsia" w:eastAsiaTheme="majorEastAsia" w:hAnsiTheme="majorEastAsia" w:hint="eastAsia"/>
          <w:sz w:val="24"/>
          <w:szCs w:val="24"/>
        </w:rPr>
        <w:t>２　ＬＩＮＥ相談の周知</w:t>
      </w:r>
      <w:r w:rsidR="00DC0534">
        <w:rPr>
          <w:rFonts w:asciiTheme="majorEastAsia" w:eastAsiaTheme="majorEastAsia" w:hAnsiTheme="majorEastAsia" w:hint="eastAsia"/>
          <w:sz w:val="24"/>
          <w:szCs w:val="24"/>
        </w:rPr>
        <w:t>（児童虐待・ＤＶ）</w:t>
      </w:r>
    </w:p>
    <w:p w:rsidR="00537C21" w:rsidRDefault="008143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「子どもとの関係、親との関係など</w:t>
      </w:r>
      <w:r w:rsidR="007A1291">
        <w:rPr>
          <w:rFonts w:hint="eastAsia"/>
          <w:sz w:val="24"/>
          <w:szCs w:val="24"/>
        </w:rPr>
        <w:t xml:space="preserve">、悩みは抱えず相談を　</w:t>
      </w:r>
      <w:r w:rsidR="007A1291" w:rsidRPr="00E743A8">
        <w:rPr>
          <w:rFonts w:hint="eastAsia"/>
          <w:sz w:val="20"/>
          <w:szCs w:val="20"/>
        </w:rPr>
        <w:t>【</w:t>
      </w:r>
      <w:r w:rsidR="00E743A8" w:rsidRPr="00E743A8">
        <w:rPr>
          <w:rFonts w:hint="eastAsia"/>
          <w:sz w:val="20"/>
          <w:szCs w:val="20"/>
        </w:rPr>
        <w:t>２次元</w:t>
      </w:r>
      <w:r w:rsidR="00537C21" w:rsidRPr="00E743A8">
        <w:rPr>
          <w:rFonts w:hint="eastAsia"/>
          <w:sz w:val="20"/>
          <w:szCs w:val="20"/>
        </w:rPr>
        <w:t>コード</w:t>
      </w:r>
      <w:r w:rsidR="00E743A8" w:rsidRPr="00E743A8">
        <w:rPr>
          <w:rFonts w:hint="eastAsia"/>
          <w:sz w:val="20"/>
          <w:szCs w:val="20"/>
        </w:rPr>
        <w:t>記載</w:t>
      </w:r>
      <w:r w:rsidR="007A1291" w:rsidRPr="00E743A8">
        <w:rPr>
          <w:rFonts w:hint="eastAsia"/>
          <w:sz w:val="20"/>
          <w:szCs w:val="20"/>
        </w:rPr>
        <w:t>】</w:t>
      </w:r>
      <w:r w:rsidR="00537C21" w:rsidRPr="00B34E65">
        <w:rPr>
          <w:rFonts w:hint="eastAsia"/>
          <w:sz w:val="24"/>
          <w:szCs w:val="24"/>
        </w:rPr>
        <w:t>」</w:t>
      </w:r>
    </w:p>
    <w:p w:rsidR="003550B4" w:rsidRPr="003550B4" w:rsidRDefault="00E743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リンク</w:t>
      </w:r>
      <w:r w:rsidR="003550B4">
        <w:rPr>
          <w:rFonts w:hint="eastAsia"/>
          <w:sz w:val="24"/>
          <w:szCs w:val="24"/>
        </w:rPr>
        <w:t xml:space="preserve">　</w:t>
      </w:r>
      <w:hyperlink r:id="rId6" w:history="1">
        <w:r w:rsidR="003550B4" w:rsidRPr="00FE13AA">
          <w:rPr>
            <w:rStyle w:val="a9"/>
            <w:sz w:val="24"/>
            <w:szCs w:val="24"/>
          </w:rPr>
          <w:t>http://www.pref.kanagawa.jp/docs/he8/line/kana_kodomo110.html</w:t>
        </w:r>
      </w:hyperlink>
    </w:p>
    <w:p w:rsidR="003550B4" w:rsidRDefault="003550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「配偶者や恋人からの</w:t>
      </w:r>
      <w:r>
        <w:rPr>
          <w:rFonts w:hint="eastAsia"/>
          <w:sz w:val="24"/>
          <w:szCs w:val="24"/>
        </w:rPr>
        <w:t>DV</w:t>
      </w:r>
      <w:r>
        <w:rPr>
          <w:rFonts w:hint="eastAsia"/>
          <w:sz w:val="24"/>
          <w:szCs w:val="24"/>
        </w:rPr>
        <w:t>・デート</w:t>
      </w:r>
      <w:r>
        <w:rPr>
          <w:rFonts w:hint="eastAsia"/>
          <w:sz w:val="24"/>
          <w:szCs w:val="24"/>
        </w:rPr>
        <w:t>DV</w:t>
      </w:r>
      <w:r>
        <w:rPr>
          <w:rFonts w:hint="eastAsia"/>
          <w:sz w:val="24"/>
          <w:szCs w:val="24"/>
        </w:rPr>
        <w:t>についての相談</w:t>
      </w:r>
      <w:r w:rsidR="00E743A8">
        <w:rPr>
          <w:rFonts w:hint="eastAsia"/>
          <w:sz w:val="24"/>
          <w:szCs w:val="24"/>
        </w:rPr>
        <w:t xml:space="preserve">　</w:t>
      </w:r>
      <w:r w:rsidRPr="00E743A8">
        <w:rPr>
          <w:rFonts w:hint="eastAsia"/>
          <w:sz w:val="20"/>
          <w:szCs w:val="20"/>
        </w:rPr>
        <w:t>【</w:t>
      </w:r>
      <w:r w:rsidR="00E743A8" w:rsidRPr="00E743A8">
        <w:rPr>
          <w:rFonts w:hint="eastAsia"/>
          <w:sz w:val="20"/>
          <w:szCs w:val="20"/>
        </w:rPr>
        <w:t>２次元コード記載</w:t>
      </w:r>
      <w:r w:rsidRPr="00E743A8">
        <w:rPr>
          <w:rFonts w:hint="eastAsia"/>
          <w:sz w:val="20"/>
          <w:szCs w:val="20"/>
        </w:rPr>
        <w:t>】</w:t>
      </w:r>
      <w:r>
        <w:rPr>
          <w:rFonts w:hint="eastAsia"/>
          <w:sz w:val="24"/>
          <w:szCs w:val="24"/>
        </w:rPr>
        <w:t>」</w:t>
      </w:r>
    </w:p>
    <w:p w:rsidR="003550B4" w:rsidRPr="00B34E65" w:rsidRDefault="003550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E743A8">
        <w:rPr>
          <w:rFonts w:hint="eastAsia"/>
          <w:sz w:val="24"/>
          <w:szCs w:val="24"/>
        </w:rPr>
        <w:t>リンク</w:t>
      </w:r>
      <w:r>
        <w:rPr>
          <w:rFonts w:hint="eastAsia"/>
          <w:sz w:val="24"/>
          <w:szCs w:val="24"/>
        </w:rPr>
        <w:t xml:space="preserve">　</w:t>
      </w:r>
      <w:hyperlink r:id="rId7" w:history="1">
        <w:r w:rsidRPr="00FE13AA">
          <w:rPr>
            <w:rStyle w:val="a9"/>
            <w:sz w:val="24"/>
            <w:szCs w:val="24"/>
          </w:rPr>
          <w:t>http://www.pref.kanagawa.jp/docs/x2t/dv_soudan_01.html</w:t>
        </w:r>
      </w:hyperlink>
    </w:p>
    <w:p w:rsidR="00103D85" w:rsidRPr="007A1291" w:rsidRDefault="00C7035B" w:rsidP="008143EB">
      <w:pPr>
        <w:ind w:firstLineChars="100" w:firstLine="235"/>
        <w:rPr>
          <w:rFonts w:asciiTheme="majorEastAsia" w:eastAsiaTheme="majorEastAsia" w:hAnsiTheme="majorEastAsia"/>
          <w:sz w:val="24"/>
          <w:szCs w:val="24"/>
        </w:rPr>
      </w:pPr>
      <w:r w:rsidRPr="007A1291">
        <w:rPr>
          <w:rFonts w:asciiTheme="majorEastAsia" w:eastAsiaTheme="majorEastAsia" w:hAnsiTheme="majorEastAsia" w:hint="eastAsia"/>
          <w:sz w:val="24"/>
          <w:szCs w:val="24"/>
        </w:rPr>
        <w:t xml:space="preserve">３　</w:t>
      </w:r>
      <w:r w:rsidR="00537C21" w:rsidRPr="007A1291">
        <w:rPr>
          <w:rFonts w:asciiTheme="majorEastAsia" w:eastAsiaTheme="majorEastAsia" w:hAnsiTheme="majorEastAsia" w:hint="eastAsia"/>
          <w:sz w:val="24"/>
          <w:szCs w:val="24"/>
        </w:rPr>
        <w:t>体罰によらない子育て方法の</w:t>
      </w:r>
      <w:r w:rsidR="007A1291">
        <w:rPr>
          <w:rFonts w:asciiTheme="majorEastAsia" w:eastAsiaTheme="majorEastAsia" w:hAnsiTheme="majorEastAsia" w:hint="eastAsia"/>
          <w:sz w:val="24"/>
          <w:szCs w:val="24"/>
        </w:rPr>
        <w:t>具体例の</w:t>
      </w:r>
      <w:r w:rsidR="00537C21" w:rsidRPr="007A1291">
        <w:rPr>
          <w:rFonts w:asciiTheme="majorEastAsia" w:eastAsiaTheme="majorEastAsia" w:hAnsiTheme="majorEastAsia" w:hint="eastAsia"/>
          <w:sz w:val="24"/>
          <w:szCs w:val="24"/>
        </w:rPr>
        <w:t>紹介</w:t>
      </w:r>
    </w:p>
    <w:p w:rsidR="00103D85" w:rsidRPr="00B34E65" w:rsidRDefault="00537C21" w:rsidP="00103D85">
      <w:pPr>
        <w:rPr>
          <w:sz w:val="24"/>
          <w:szCs w:val="24"/>
        </w:rPr>
      </w:pPr>
      <w:r w:rsidRPr="00B34E65">
        <w:rPr>
          <w:rFonts w:hint="eastAsia"/>
          <w:sz w:val="24"/>
          <w:szCs w:val="24"/>
        </w:rPr>
        <w:t xml:space="preserve">　　「床か、この椅子か、どちらかに座ってね」</w:t>
      </w:r>
    </w:p>
    <w:p w:rsidR="00537C21" w:rsidRPr="00B34E65" w:rsidRDefault="00537C21" w:rsidP="005A1C32">
      <w:pPr>
        <w:ind w:left="470" w:hangingChars="200" w:hanging="470"/>
        <w:rPr>
          <w:sz w:val="24"/>
          <w:szCs w:val="24"/>
        </w:rPr>
      </w:pPr>
      <w:r w:rsidRPr="00B34E65">
        <w:rPr>
          <w:rFonts w:hint="eastAsia"/>
          <w:sz w:val="24"/>
          <w:szCs w:val="24"/>
        </w:rPr>
        <w:t xml:space="preserve">　　　座ってほしい時に座ってくれないとき、選べるように選択</w:t>
      </w:r>
      <w:r w:rsidR="005A1C32" w:rsidRPr="00B34E65">
        <w:rPr>
          <w:rFonts w:hint="eastAsia"/>
          <w:sz w:val="24"/>
          <w:szCs w:val="24"/>
        </w:rPr>
        <w:t>肢を示して子どもの意思を尊重するのも一つの方法です。</w:t>
      </w:r>
    </w:p>
    <w:p w:rsidR="003550B4" w:rsidRDefault="00F66433" w:rsidP="0089141D">
      <w:r>
        <w:rPr>
          <w:rFonts w:hint="eastAsia"/>
        </w:rPr>
        <w:t xml:space="preserve">　　　（参考）「体罰等によらない子育てを広げよう！」</w:t>
      </w:r>
      <w:r w:rsidR="003550B4">
        <w:rPr>
          <w:rFonts w:hint="eastAsia"/>
        </w:rPr>
        <w:t>厚生労働省</w:t>
      </w:r>
    </w:p>
    <w:p w:rsidR="00637C19" w:rsidRDefault="00637C19" w:rsidP="00637C19">
      <w:pPr>
        <w:ind w:firstLineChars="100" w:firstLine="235"/>
        <w:rPr>
          <w:rFonts w:asciiTheme="majorEastAsia" w:eastAsiaTheme="majorEastAsia" w:hAnsiTheme="majorEastAsia"/>
          <w:sz w:val="24"/>
          <w:szCs w:val="24"/>
        </w:rPr>
      </w:pPr>
      <w:r w:rsidRPr="00637C19">
        <w:rPr>
          <w:rFonts w:asciiTheme="majorEastAsia" w:eastAsiaTheme="majorEastAsia" w:hAnsiTheme="majorEastAsia" w:hint="eastAsia"/>
          <w:sz w:val="24"/>
          <w:szCs w:val="24"/>
        </w:rPr>
        <w:t>４　ＤＶまんが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「この日常は、異常でした」</w:t>
      </w:r>
    </w:p>
    <w:p w:rsidR="00637C19" w:rsidRDefault="00E743A8" w:rsidP="00637C19">
      <w:pPr>
        <w:ind w:firstLineChars="400" w:firstLine="9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リンク</w:t>
      </w:r>
      <w:r w:rsidR="00637C19" w:rsidRPr="00637C19">
        <w:rPr>
          <w:rFonts w:asciiTheme="minorEastAsia" w:hAnsiTheme="minorEastAsia" w:hint="eastAsia"/>
          <w:sz w:val="24"/>
          <w:szCs w:val="24"/>
        </w:rPr>
        <w:t xml:space="preserve">　</w:t>
      </w:r>
      <w:hyperlink r:id="rId8" w:history="1">
        <w:r w:rsidR="00637C19" w:rsidRPr="007C32D8">
          <w:rPr>
            <w:rStyle w:val="a9"/>
            <w:rFonts w:asciiTheme="minorEastAsia" w:hAnsiTheme="minorEastAsia"/>
            <w:sz w:val="24"/>
            <w:szCs w:val="24"/>
          </w:rPr>
          <w:t>http://www.pref.kanagawa.jp/docs/fz3/dv-manga.html</w:t>
        </w:r>
      </w:hyperlink>
    </w:p>
    <w:p w:rsidR="00637C19" w:rsidRDefault="00637C19" w:rsidP="00637C19">
      <w:pPr>
        <w:ind w:firstLineChars="400" w:firstLine="939"/>
        <w:rPr>
          <w:rFonts w:asciiTheme="minorEastAsia" w:hAnsiTheme="minorEastAsia"/>
          <w:sz w:val="24"/>
          <w:szCs w:val="24"/>
        </w:rPr>
      </w:pPr>
    </w:p>
    <w:p w:rsidR="0066255A" w:rsidRPr="00637C19" w:rsidRDefault="0066255A" w:rsidP="00637C19">
      <w:pPr>
        <w:ind w:firstLineChars="400" w:firstLine="939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:rsidR="0089141D" w:rsidRPr="00B1378C" w:rsidRDefault="0089141D" w:rsidP="0089141D">
      <w:pPr>
        <w:rPr>
          <w:rFonts w:asciiTheme="majorEastAsia" w:eastAsiaTheme="majorEastAsia" w:hAnsiTheme="majorEastAsia"/>
          <w:sz w:val="24"/>
          <w:szCs w:val="24"/>
        </w:rPr>
      </w:pPr>
      <w:r w:rsidRPr="00B1378C">
        <w:rPr>
          <w:rFonts w:asciiTheme="majorEastAsia" w:eastAsiaTheme="majorEastAsia" w:hAnsiTheme="majorEastAsia" w:hint="eastAsia"/>
          <w:sz w:val="24"/>
          <w:szCs w:val="24"/>
        </w:rPr>
        <w:lastRenderedPageBreak/>
        <w:t>＜貴社にとっての取組み効果＞</w:t>
      </w:r>
    </w:p>
    <w:p w:rsidR="0089141D" w:rsidRPr="00B1378C" w:rsidRDefault="0089141D" w:rsidP="0089141D">
      <w:pPr>
        <w:rPr>
          <w:sz w:val="24"/>
          <w:szCs w:val="24"/>
        </w:rPr>
      </w:pPr>
      <w:r w:rsidRPr="00B1378C">
        <w:rPr>
          <w:rFonts w:hint="eastAsia"/>
          <w:sz w:val="24"/>
          <w:szCs w:val="24"/>
        </w:rPr>
        <w:t xml:space="preserve">　◇　貴社との協力による取組を、本県で記者発表し、県ＨＰ等で周知いたします。</w:t>
      </w:r>
    </w:p>
    <w:p w:rsidR="0089141D" w:rsidRPr="00B1378C" w:rsidRDefault="0089141D" w:rsidP="0089141D">
      <w:pPr>
        <w:ind w:leftChars="100" w:left="440" w:hangingChars="100" w:hanging="235"/>
        <w:rPr>
          <w:sz w:val="24"/>
          <w:szCs w:val="24"/>
        </w:rPr>
      </w:pPr>
      <w:r w:rsidRPr="00B1378C">
        <w:rPr>
          <w:rFonts w:hint="eastAsia"/>
          <w:sz w:val="24"/>
          <w:szCs w:val="24"/>
        </w:rPr>
        <w:t>◇　貴社の社会貢献の向上、社員の意識向上に資することが期待されます。</w:t>
      </w:r>
    </w:p>
    <w:p w:rsidR="0089141D" w:rsidRPr="0089141D" w:rsidRDefault="0089141D" w:rsidP="0089141D">
      <w:pPr>
        <w:ind w:leftChars="100" w:left="440" w:hangingChars="100" w:hanging="235"/>
        <w:rPr>
          <w:sz w:val="24"/>
          <w:szCs w:val="24"/>
        </w:rPr>
      </w:pPr>
    </w:p>
    <w:p w:rsidR="00E743A8" w:rsidRDefault="00490688" w:rsidP="003550B4">
      <w:pPr>
        <w:rPr>
          <w:rFonts w:asciiTheme="majorEastAsia" w:eastAsiaTheme="majorEastAsia" w:hAnsiTheme="majorEastAsia"/>
          <w:sz w:val="24"/>
          <w:szCs w:val="24"/>
        </w:rPr>
      </w:pPr>
      <w:r w:rsidRPr="00490688">
        <w:rPr>
          <w:rFonts w:asciiTheme="majorEastAsia" w:eastAsiaTheme="majorEastAsia" w:hAnsiTheme="majorEastAsia" w:hint="eastAsia"/>
          <w:sz w:val="24"/>
          <w:szCs w:val="24"/>
        </w:rPr>
        <w:t xml:space="preserve">＜連絡先＞　</w:t>
      </w:r>
      <w:r w:rsidR="00E743A8">
        <w:rPr>
          <w:rFonts w:asciiTheme="majorEastAsia" w:eastAsiaTheme="majorEastAsia" w:hAnsiTheme="majorEastAsia" w:hint="eastAsia"/>
          <w:sz w:val="24"/>
          <w:szCs w:val="24"/>
        </w:rPr>
        <w:t>ご連絡は</w:t>
      </w:r>
      <w:r w:rsidR="00FE24AF">
        <w:rPr>
          <w:rFonts w:asciiTheme="majorEastAsia" w:eastAsiaTheme="majorEastAsia" w:hAnsiTheme="majorEastAsia" w:hint="eastAsia"/>
          <w:sz w:val="24"/>
          <w:szCs w:val="24"/>
        </w:rPr>
        <w:t>メールでお願いします。</w:t>
      </w:r>
    </w:p>
    <w:p w:rsidR="00E743A8" w:rsidRDefault="00E743A8" w:rsidP="003550B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610870</wp:posOffset>
                </wp:positionH>
                <wp:positionV relativeFrom="paragraph">
                  <wp:posOffset>147320</wp:posOffset>
                </wp:positionV>
                <wp:extent cx="5283200" cy="368300"/>
                <wp:effectExtent l="0" t="0" r="12700" b="127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0" cy="368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F81203" id="角丸四角形 6" o:spid="_x0000_s1026" style="position:absolute;left:0;text-align:left;margin-left:48.1pt;margin-top:11.6pt;width:416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89141D" w:rsidRPr="00490688" w:rsidRDefault="00E743A8" w:rsidP="00E743A8">
      <w:pPr>
        <w:ind w:firstLineChars="500" w:firstLine="1174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神奈川県福祉子どもみらい局</w:t>
      </w:r>
      <w:r w:rsidR="0089141D" w:rsidRPr="00490688">
        <w:rPr>
          <w:rFonts w:asciiTheme="majorEastAsia" w:eastAsiaTheme="majorEastAsia" w:hAnsiTheme="majorEastAsia" w:hint="eastAsia"/>
          <w:sz w:val="24"/>
          <w:szCs w:val="24"/>
        </w:rPr>
        <w:t xml:space="preserve">子ども家庭課　</w:t>
      </w:r>
      <w:hyperlink r:id="rId9" w:history="1">
        <w:r w:rsidR="0089141D" w:rsidRPr="005979DB">
          <w:rPr>
            <w:rStyle w:val="a9"/>
            <w:rFonts w:asciiTheme="majorEastAsia" w:eastAsiaTheme="majorEastAsia" w:hAnsiTheme="majorEastAsia" w:hint="eastAsia"/>
            <w:sz w:val="24"/>
            <w:szCs w:val="24"/>
          </w:rPr>
          <w:t>fm1395.a8k@pref.kanagawa.jp</w:t>
        </w:r>
      </w:hyperlink>
    </w:p>
    <w:p w:rsidR="00490688" w:rsidRDefault="00490688" w:rsidP="0089141D">
      <w:pPr>
        <w:ind w:firstLineChars="100" w:firstLine="235"/>
        <w:rPr>
          <w:sz w:val="24"/>
          <w:szCs w:val="24"/>
        </w:rPr>
      </w:pPr>
    </w:p>
    <w:p w:rsidR="00490688" w:rsidRPr="00FE24AF" w:rsidRDefault="00FE24AF" w:rsidP="00FE24AF">
      <w:pPr>
        <w:rPr>
          <w:rFonts w:asciiTheme="majorEastAsia" w:eastAsiaTheme="majorEastAsia" w:hAnsiTheme="majorEastAsia"/>
          <w:sz w:val="24"/>
          <w:szCs w:val="24"/>
        </w:rPr>
      </w:pPr>
      <w:r w:rsidRPr="00490688">
        <w:rPr>
          <w:rFonts w:asciiTheme="majorEastAsia" w:eastAsiaTheme="majorEastAsia" w:hAnsiTheme="majorEastAsia" w:hint="eastAsia"/>
          <w:sz w:val="24"/>
          <w:szCs w:val="24"/>
        </w:rPr>
        <w:t>＜</w:t>
      </w:r>
      <w:r>
        <w:rPr>
          <w:rFonts w:asciiTheme="majorEastAsia" w:eastAsiaTheme="majorEastAsia" w:hAnsiTheme="majorEastAsia" w:hint="eastAsia"/>
          <w:sz w:val="24"/>
          <w:szCs w:val="24"/>
        </w:rPr>
        <w:t>参考　ＳＤＧｓの取組との関連</w:t>
      </w:r>
      <w:r w:rsidRPr="00490688">
        <w:rPr>
          <w:rFonts w:asciiTheme="majorEastAsia" w:eastAsiaTheme="majorEastAsia" w:hAnsiTheme="majorEastAsia" w:hint="eastAsia"/>
          <w:sz w:val="24"/>
          <w:szCs w:val="24"/>
        </w:rPr>
        <w:t xml:space="preserve">＞　</w:t>
      </w:r>
    </w:p>
    <w:p w:rsidR="0089141D" w:rsidRDefault="0089141D" w:rsidP="0089141D">
      <w:pPr>
        <w:ind w:firstLineChars="100" w:firstLine="235"/>
      </w:pPr>
      <w:r>
        <w:rPr>
          <w:rFonts w:hint="eastAsia"/>
          <w:sz w:val="24"/>
          <w:szCs w:val="24"/>
        </w:rPr>
        <w:t>この</w:t>
      </w:r>
      <w:r w:rsidRPr="00B22387">
        <w:rPr>
          <w:rFonts w:hint="eastAsia"/>
          <w:sz w:val="24"/>
          <w:szCs w:val="24"/>
        </w:rPr>
        <w:t>取組が目的とする児童虐待・ＤＶの防止は、ＳＤＧｓの理念や目標の一部を共有するものであり、持続可能な神奈川の実現を図り、</w:t>
      </w:r>
      <w:r w:rsidRPr="00B22387">
        <w:rPr>
          <w:rFonts w:hint="eastAsia"/>
          <w:sz w:val="24"/>
          <w:szCs w:val="24"/>
        </w:rPr>
        <w:t>SDGs</w:t>
      </w:r>
      <w:r w:rsidRPr="00B22387">
        <w:rPr>
          <w:rFonts w:hint="eastAsia"/>
          <w:sz w:val="24"/>
          <w:szCs w:val="24"/>
        </w:rPr>
        <w:t>の目標達成にも役割を果たしていきます。</w:t>
      </w:r>
      <w:r>
        <w:cr/>
      </w:r>
    </w:p>
    <w:p w:rsidR="00490688" w:rsidRDefault="00490688" w:rsidP="0089141D">
      <w:pPr>
        <w:ind w:firstLineChars="100" w:firstLine="205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4DF1829" wp14:editId="3DAEB7D9">
            <wp:simplePos x="0" y="0"/>
            <wp:positionH relativeFrom="page">
              <wp:align>center</wp:align>
            </wp:positionH>
            <wp:positionV relativeFrom="paragraph">
              <wp:posOffset>139192</wp:posOffset>
            </wp:positionV>
            <wp:extent cx="5850890" cy="245999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0688" w:rsidRDefault="00490688" w:rsidP="0089141D">
      <w:pPr>
        <w:ind w:firstLineChars="100" w:firstLine="205"/>
      </w:pPr>
    </w:p>
    <w:p w:rsidR="0089141D" w:rsidRDefault="0089141D" w:rsidP="0089141D"/>
    <w:p w:rsidR="0089141D" w:rsidRDefault="0089141D" w:rsidP="0089141D"/>
    <w:p w:rsidR="0089141D" w:rsidRDefault="0089141D" w:rsidP="0089141D"/>
    <w:p w:rsidR="0089141D" w:rsidRDefault="0089141D" w:rsidP="0089141D"/>
    <w:p w:rsidR="0089141D" w:rsidRDefault="0089141D" w:rsidP="0089141D"/>
    <w:p w:rsidR="0089141D" w:rsidRDefault="0089141D" w:rsidP="0089141D"/>
    <w:p w:rsidR="0089141D" w:rsidRDefault="0089141D" w:rsidP="0089141D"/>
    <w:p w:rsidR="0089141D" w:rsidRDefault="0089141D" w:rsidP="0089141D"/>
    <w:p w:rsidR="0089141D" w:rsidRDefault="0089141D" w:rsidP="0089141D"/>
    <w:p w:rsidR="0089141D" w:rsidRDefault="0089141D" w:rsidP="0089141D"/>
    <w:p w:rsidR="0089141D" w:rsidRPr="00B22387" w:rsidRDefault="0089141D" w:rsidP="0089141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＜</w:t>
      </w:r>
      <w:r w:rsidRPr="00B22387">
        <w:rPr>
          <w:rFonts w:asciiTheme="majorEastAsia" w:eastAsiaTheme="majorEastAsia" w:hAnsiTheme="majorEastAsia" w:hint="eastAsia"/>
          <w:sz w:val="24"/>
          <w:szCs w:val="24"/>
        </w:rPr>
        <w:t>関連するゴール</w:t>
      </w:r>
      <w:r>
        <w:rPr>
          <w:rFonts w:asciiTheme="majorEastAsia" w:eastAsiaTheme="majorEastAsia" w:hAnsiTheme="majorEastAsia" w:hint="eastAsia"/>
          <w:sz w:val="24"/>
          <w:szCs w:val="24"/>
        </w:rPr>
        <w:t>＞</w:t>
      </w:r>
    </w:p>
    <w:p w:rsidR="0089141D" w:rsidRDefault="0089141D" w:rsidP="0089141D">
      <w:r>
        <w:rPr>
          <w:noProof/>
        </w:rPr>
        <w:drawing>
          <wp:anchor distT="0" distB="0" distL="114300" distR="114300" simplePos="0" relativeHeight="251663360" behindDoc="0" locked="0" layoutInCell="1" allowOverlap="1" wp14:anchorId="72CFDE04" wp14:editId="2B8525A8">
            <wp:simplePos x="0" y="0"/>
            <wp:positionH relativeFrom="column">
              <wp:posOffset>3904615</wp:posOffset>
            </wp:positionH>
            <wp:positionV relativeFrom="paragraph">
              <wp:posOffset>145415</wp:posOffset>
            </wp:positionV>
            <wp:extent cx="1552575" cy="1524000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E026E95" wp14:editId="2E5907B9">
            <wp:simplePos x="0" y="0"/>
            <wp:positionH relativeFrom="column">
              <wp:posOffset>2211705</wp:posOffset>
            </wp:positionH>
            <wp:positionV relativeFrom="paragraph">
              <wp:posOffset>139065</wp:posOffset>
            </wp:positionV>
            <wp:extent cx="1552575" cy="1524000"/>
            <wp:effectExtent l="0" t="0" r="952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88A0386" wp14:editId="51B5F1D0">
            <wp:simplePos x="0" y="0"/>
            <wp:positionH relativeFrom="column">
              <wp:posOffset>490662</wp:posOffset>
            </wp:positionH>
            <wp:positionV relativeFrom="paragraph">
              <wp:posOffset>92931</wp:posOffset>
            </wp:positionV>
            <wp:extent cx="1590675" cy="157162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141D" w:rsidRDefault="0089141D" w:rsidP="0089141D"/>
    <w:p w:rsidR="0089141D" w:rsidRDefault="0089141D" w:rsidP="0089141D"/>
    <w:p w:rsidR="0089141D" w:rsidRDefault="0089141D" w:rsidP="0089141D"/>
    <w:p w:rsidR="0089141D" w:rsidRDefault="0089141D" w:rsidP="0089141D"/>
    <w:p w:rsidR="0089141D" w:rsidRDefault="0089141D" w:rsidP="0089141D"/>
    <w:p w:rsidR="0089141D" w:rsidRDefault="0089141D" w:rsidP="0089141D"/>
    <w:sectPr w:rsidR="0089141D" w:rsidSect="005C2528">
      <w:pgSz w:w="11906" w:h="16838"/>
      <w:pgMar w:top="993" w:right="1274" w:bottom="709" w:left="1418" w:header="851" w:footer="992" w:gutter="0"/>
      <w:cols w:space="425"/>
      <w:docGrid w:type="linesAndChars" w:linePitch="355" w:charSpace="-10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6DB" w:rsidRDefault="00C506DB" w:rsidP="00C7035B">
      <w:r>
        <w:separator/>
      </w:r>
    </w:p>
  </w:endnote>
  <w:endnote w:type="continuationSeparator" w:id="0">
    <w:p w:rsidR="00C506DB" w:rsidRDefault="00C506DB" w:rsidP="00C7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6DB" w:rsidRDefault="00C506DB" w:rsidP="00C7035B">
      <w:r>
        <w:separator/>
      </w:r>
    </w:p>
  </w:footnote>
  <w:footnote w:type="continuationSeparator" w:id="0">
    <w:p w:rsidR="00C506DB" w:rsidRDefault="00C506DB" w:rsidP="00C7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5"/>
  <w:drawingGridVerticalSpacing w:val="3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38"/>
    <w:rsid w:val="00090E66"/>
    <w:rsid w:val="000B30D9"/>
    <w:rsid w:val="000E1EC9"/>
    <w:rsid w:val="00103D85"/>
    <w:rsid w:val="001571C8"/>
    <w:rsid w:val="00262938"/>
    <w:rsid w:val="002813AE"/>
    <w:rsid w:val="00291A72"/>
    <w:rsid w:val="00335763"/>
    <w:rsid w:val="003550B4"/>
    <w:rsid w:val="0037329D"/>
    <w:rsid w:val="003D2AD1"/>
    <w:rsid w:val="004047EF"/>
    <w:rsid w:val="0041052A"/>
    <w:rsid w:val="00422579"/>
    <w:rsid w:val="00490688"/>
    <w:rsid w:val="004F43D2"/>
    <w:rsid w:val="00537C21"/>
    <w:rsid w:val="005979DB"/>
    <w:rsid w:val="005A1C32"/>
    <w:rsid w:val="005C1640"/>
    <w:rsid w:val="005C2528"/>
    <w:rsid w:val="00637C19"/>
    <w:rsid w:val="0066255A"/>
    <w:rsid w:val="0073512B"/>
    <w:rsid w:val="00782AA9"/>
    <w:rsid w:val="007A1291"/>
    <w:rsid w:val="008143EB"/>
    <w:rsid w:val="00824ED6"/>
    <w:rsid w:val="0084359F"/>
    <w:rsid w:val="0089141D"/>
    <w:rsid w:val="009C2554"/>
    <w:rsid w:val="00A21B82"/>
    <w:rsid w:val="00A80E30"/>
    <w:rsid w:val="00AD74A0"/>
    <w:rsid w:val="00B1378C"/>
    <w:rsid w:val="00B20AF6"/>
    <w:rsid w:val="00B22387"/>
    <w:rsid w:val="00B34E65"/>
    <w:rsid w:val="00C44F5A"/>
    <w:rsid w:val="00C506DB"/>
    <w:rsid w:val="00C7035B"/>
    <w:rsid w:val="00C769EB"/>
    <w:rsid w:val="00C86ADA"/>
    <w:rsid w:val="00DC0534"/>
    <w:rsid w:val="00DE4C72"/>
    <w:rsid w:val="00E15CC2"/>
    <w:rsid w:val="00E743A8"/>
    <w:rsid w:val="00EE226D"/>
    <w:rsid w:val="00EE7EAC"/>
    <w:rsid w:val="00EF1DD4"/>
    <w:rsid w:val="00F66433"/>
    <w:rsid w:val="00FE13AA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559347-CF13-4276-ABD3-CB8443E8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35B"/>
  </w:style>
  <w:style w:type="paragraph" w:styleId="a5">
    <w:name w:val="footer"/>
    <w:basedOn w:val="a"/>
    <w:link w:val="a6"/>
    <w:uiPriority w:val="99"/>
    <w:unhideWhenUsed/>
    <w:rsid w:val="00C70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35B"/>
  </w:style>
  <w:style w:type="paragraph" w:styleId="a7">
    <w:name w:val="Balloon Text"/>
    <w:basedOn w:val="a"/>
    <w:link w:val="a8"/>
    <w:uiPriority w:val="99"/>
    <w:semiHidden/>
    <w:unhideWhenUsed/>
    <w:rsid w:val="004F4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43D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9141D"/>
    <w:rPr>
      <w:strike w:val="0"/>
      <w:dstrike w:val="0"/>
      <w:color w:val="494949"/>
      <w:u w:val="single"/>
      <w:effect w:val="none"/>
    </w:rPr>
  </w:style>
  <w:style w:type="character" w:styleId="aa">
    <w:name w:val="FollowedHyperlink"/>
    <w:basedOn w:val="a0"/>
    <w:uiPriority w:val="99"/>
    <w:semiHidden/>
    <w:unhideWhenUsed/>
    <w:rsid w:val="00FE13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kanagawa.jp/docs/fz3/dv-manga.html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www.pref.kanagawa.jp/docs/x2t/dv_soudan_01.html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f.kanagawa.jp/docs/he8/line/kana_kodomo110.html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fm1395.a8k@pref.kanagawa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2020-05-15T00:54:00Z</cp:lastPrinted>
  <dcterms:created xsi:type="dcterms:W3CDTF">2020-05-24T12:14:00Z</dcterms:created>
  <dcterms:modified xsi:type="dcterms:W3CDTF">2020-05-29T06:09:00Z</dcterms:modified>
</cp:coreProperties>
</file>