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63" w:rsidRDefault="00E64A2E" w:rsidP="00E64A2E">
      <w:pPr>
        <w:ind w:left="210" w:right="840" w:hangingChars="100" w:hanging="210"/>
        <w:rPr>
          <w:sz w:val="21"/>
          <w:szCs w:val="21"/>
        </w:rPr>
      </w:pPr>
      <w:r>
        <w:rPr>
          <w:rFonts w:hint="eastAsia"/>
          <w:sz w:val="21"/>
          <w:szCs w:val="21"/>
        </w:rPr>
        <w:t>注意事項</w:t>
      </w:r>
    </w:p>
    <w:p w:rsidR="00E64A2E" w:rsidRDefault="00E64A2E" w:rsidP="00E64A2E">
      <w:pPr>
        <w:ind w:left="210" w:right="840" w:hangingChars="100" w:hanging="210"/>
        <w:rPr>
          <w:sz w:val="21"/>
          <w:szCs w:val="21"/>
        </w:rPr>
      </w:pPr>
    </w:p>
    <w:p w:rsidR="00E64A2E" w:rsidRDefault="00E64A2E" w:rsidP="00E64A2E">
      <w:pPr>
        <w:ind w:left="210" w:right="840" w:hangingChars="100" w:hanging="210"/>
        <w:rPr>
          <w:sz w:val="21"/>
          <w:szCs w:val="21"/>
        </w:rPr>
      </w:pPr>
      <w:r>
        <w:rPr>
          <w:rFonts w:hint="eastAsia"/>
          <w:sz w:val="21"/>
          <w:szCs w:val="21"/>
        </w:rPr>
        <w:t>１．ロにおける「政令で定めるもの」とは、以下のとおり。</w:t>
      </w:r>
    </w:p>
    <w:p w:rsidR="00E64A2E" w:rsidRPr="00E64A2E" w:rsidRDefault="00E64A2E" w:rsidP="00E64A2E">
      <w:pPr>
        <w:ind w:firstLineChars="100" w:firstLine="210"/>
        <w:rPr>
          <w:sz w:val="21"/>
          <w:szCs w:val="21"/>
        </w:rPr>
      </w:pPr>
      <w:r w:rsidRPr="00E64A2E">
        <w:rPr>
          <w:rFonts w:hint="eastAsia"/>
          <w:sz w:val="21"/>
          <w:szCs w:val="21"/>
        </w:rPr>
        <w:t>学校教育法、教育職員免許法、生活保護法、社会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認定こども園法、障害者虐待の防止、障害者の養護者に対する支援等に関する法律、子ども・子育て支援法（児童福祉法施行令第36条の２）</w:t>
      </w:r>
    </w:p>
    <w:p w:rsidR="00E64A2E" w:rsidRPr="00E64A2E" w:rsidRDefault="00E64A2E" w:rsidP="00E64A2E">
      <w:pPr>
        <w:rPr>
          <w:sz w:val="21"/>
          <w:szCs w:val="21"/>
        </w:rPr>
      </w:pPr>
    </w:p>
    <w:p w:rsidR="00E64A2E" w:rsidRDefault="00E64A2E" w:rsidP="00E64A2E">
      <w:pPr>
        <w:ind w:right="839"/>
        <w:rPr>
          <w:sz w:val="21"/>
          <w:szCs w:val="21"/>
        </w:rPr>
      </w:pPr>
      <w:r>
        <w:rPr>
          <w:rFonts w:hint="eastAsia"/>
          <w:sz w:val="21"/>
          <w:szCs w:val="21"/>
        </w:rPr>
        <w:t>２．ハにおける「政令で定めるもの」とは、以下のとおり。</w:t>
      </w:r>
    </w:p>
    <w:p w:rsidR="00E64A2E" w:rsidRPr="00EE6B62" w:rsidRDefault="00E64A2E" w:rsidP="00E64A2E">
      <w:pPr>
        <w:ind w:left="210" w:hangingChars="100" w:hanging="210"/>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 xml:space="preserve">(1) </w:t>
      </w:r>
      <w:r w:rsidRPr="00EE6B62">
        <w:rPr>
          <w:rFonts w:asciiTheme="minorEastAsia" w:eastAsiaTheme="minorEastAsia" w:hAnsiTheme="minorEastAsia" w:cs="ＭＳ Ｐゴシック"/>
          <w:kern w:val="0"/>
          <w:sz w:val="21"/>
          <w:szCs w:val="21"/>
        </w:rPr>
        <w:t>労働基準法</w:t>
      </w:r>
      <w:hyperlink r:id="rId6" w:anchor="10000000000000000000000000000000000000000000000117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117</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 xml:space="preserve"> 、第</w:t>
      </w:r>
      <w:r>
        <w:rPr>
          <w:rFonts w:asciiTheme="minorEastAsia" w:eastAsiaTheme="minorEastAsia" w:hAnsiTheme="minorEastAsia" w:cs="ＭＳ Ｐゴシック" w:hint="eastAsia"/>
          <w:kern w:val="0"/>
          <w:sz w:val="21"/>
          <w:szCs w:val="21"/>
        </w:rPr>
        <w:t>118</w:t>
      </w:r>
      <w:r w:rsidRPr="00EE6B62">
        <w:rPr>
          <w:rFonts w:asciiTheme="minorEastAsia" w:eastAsiaTheme="minorEastAsia" w:hAnsiTheme="minorEastAsia" w:cs="ＭＳ Ｐゴシック"/>
          <w:kern w:val="0"/>
          <w:sz w:val="21"/>
          <w:szCs w:val="21"/>
        </w:rPr>
        <w:t>条第</w:t>
      </w:r>
      <w:r>
        <w:rPr>
          <w:rFonts w:asciiTheme="minorEastAsia" w:eastAsiaTheme="minorEastAsia" w:hAnsiTheme="minorEastAsia" w:cs="ＭＳ Ｐゴシック" w:hint="eastAsia"/>
          <w:kern w:val="0"/>
          <w:sz w:val="21"/>
          <w:szCs w:val="21"/>
        </w:rPr>
        <w:t>1</w:t>
      </w:r>
      <w:r w:rsidRPr="00EE6B62">
        <w:rPr>
          <w:rFonts w:asciiTheme="minorEastAsia" w:eastAsiaTheme="minorEastAsia" w:hAnsiTheme="minorEastAsia" w:cs="ＭＳ Ｐゴシック"/>
          <w:kern w:val="0"/>
          <w:sz w:val="21"/>
          <w:szCs w:val="21"/>
        </w:rPr>
        <w:t>項（</w:t>
      </w:r>
      <w:hyperlink r:id="rId7" w:anchor="1000000000000000000000000000000000000000000000000600000000000000000000000000000" w:tgtFrame="inyo" w:history="1">
        <w:r w:rsidRPr="00EE6B62">
          <w:rPr>
            <w:rFonts w:asciiTheme="minorEastAsia" w:eastAsiaTheme="minorEastAsia" w:hAnsiTheme="minorEastAsia" w:cs="ＭＳ Ｐゴシック"/>
            <w:kern w:val="0"/>
            <w:sz w:val="21"/>
            <w:szCs w:val="21"/>
          </w:rPr>
          <w:t>同法第</w:t>
        </w:r>
        <w:r>
          <w:rPr>
            <w:rFonts w:asciiTheme="minorEastAsia" w:eastAsiaTheme="minorEastAsia" w:hAnsiTheme="minorEastAsia" w:cs="ＭＳ Ｐゴシック" w:hint="eastAsia"/>
            <w:kern w:val="0"/>
            <w:sz w:val="21"/>
            <w:szCs w:val="21"/>
          </w:rPr>
          <w:t>6</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及び</w:t>
      </w:r>
      <w:hyperlink r:id="rId8" w:anchor="10000000000000000000000000000000000000000000000056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56</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の規定に係る部分に限る）、第</w:t>
      </w:r>
      <w:r>
        <w:rPr>
          <w:rFonts w:asciiTheme="minorEastAsia" w:eastAsiaTheme="minorEastAsia" w:hAnsiTheme="minorEastAsia" w:cs="ＭＳ Ｐゴシック" w:hint="eastAsia"/>
          <w:kern w:val="0"/>
          <w:sz w:val="21"/>
          <w:szCs w:val="21"/>
        </w:rPr>
        <w:t>119</w:t>
      </w:r>
      <w:r w:rsidRPr="00EE6B62">
        <w:rPr>
          <w:rFonts w:asciiTheme="minorEastAsia" w:eastAsiaTheme="minorEastAsia" w:hAnsiTheme="minorEastAsia" w:cs="ＭＳ Ｐゴシック"/>
          <w:kern w:val="0"/>
          <w:sz w:val="21"/>
          <w:szCs w:val="21"/>
        </w:rPr>
        <w:t>条（</w:t>
      </w:r>
      <w:hyperlink r:id="rId9" w:anchor="1000000000000000000000000000000000000000000000001600000000000000000000000000000" w:tgtFrame="inyo" w:history="1">
        <w:r w:rsidRPr="00EE6B62">
          <w:rPr>
            <w:rFonts w:asciiTheme="minorEastAsia" w:eastAsiaTheme="minorEastAsia" w:hAnsiTheme="minorEastAsia" w:cs="ＭＳ Ｐゴシック"/>
            <w:kern w:val="0"/>
            <w:sz w:val="21"/>
            <w:szCs w:val="21"/>
          </w:rPr>
          <w:t>同法第</w:t>
        </w:r>
        <w:r>
          <w:rPr>
            <w:rFonts w:asciiTheme="minorEastAsia" w:eastAsiaTheme="minorEastAsia" w:hAnsiTheme="minorEastAsia" w:cs="ＭＳ Ｐゴシック" w:hint="eastAsia"/>
            <w:kern w:val="0"/>
            <w:sz w:val="21"/>
            <w:szCs w:val="21"/>
          </w:rPr>
          <w:t>16</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 xml:space="preserve"> 、第</w:t>
      </w:r>
      <w:r>
        <w:rPr>
          <w:rFonts w:asciiTheme="minorEastAsia" w:eastAsiaTheme="minorEastAsia" w:hAnsiTheme="minorEastAsia" w:cs="ＭＳ Ｐゴシック" w:hint="eastAsia"/>
          <w:kern w:val="0"/>
          <w:sz w:val="21"/>
          <w:szCs w:val="21"/>
        </w:rPr>
        <w:t>17</w:t>
      </w:r>
      <w:r w:rsidRPr="00EE6B62">
        <w:rPr>
          <w:rFonts w:asciiTheme="minorEastAsia" w:eastAsiaTheme="minorEastAsia" w:hAnsiTheme="minorEastAsia" w:cs="ＭＳ Ｐゴシック"/>
          <w:kern w:val="0"/>
          <w:sz w:val="21"/>
          <w:szCs w:val="21"/>
        </w:rPr>
        <w:t>条、第</w:t>
      </w:r>
      <w:r>
        <w:rPr>
          <w:rFonts w:asciiTheme="minorEastAsia" w:eastAsiaTheme="minorEastAsia" w:hAnsiTheme="minorEastAsia" w:cs="ＭＳ Ｐゴシック" w:hint="eastAsia"/>
          <w:kern w:val="0"/>
          <w:sz w:val="21"/>
          <w:szCs w:val="21"/>
        </w:rPr>
        <w:t>18</w:t>
      </w:r>
      <w:r w:rsidRPr="00EE6B62">
        <w:rPr>
          <w:rFonts w:asciiTheme="minorEastAsia" w:eastAsiaTheme="minorEastAsia" w:hAnsiTheme="minorEastAsia" w:cs="ＭＳ Ｐゴシック"/>
          <w:kern w:val="0"/>
          <w:sz w:val="21"/>
          <w:szCs w:val="21"/>
        </w:rPr>
        <w:t>条第</w:t>
      </w:r>
      <w:r>
        <w:rPr>
          <w:rFonts w:asciiTheme="minorEastAsia" w:eastAsiaTheme="minorEastAsia" w:hAnsiTheme="minorEastAsia" w:cs="ＭＳ Ｐゴシック" w:hint="eastAsia"/>
          <w:kern w:val="0"/>
          <w:sz w:val="21"/>
          <w:szCs w:val="21"/>
        </w:rPr>
        <w:t>1</w:t>
      </w:r>
      <w:r w:rsidRPr="00EE6B62">
        <w:rPr>
          <w:rFonts w:asciiTheme="minorEastAsia" w:eastAsiaTheme="minorEastAsia" w:hAnsiTheme="minorEastAsia" w:cs="ＭＳ Ｐゴシック"/>
          <w:kern w:val="0"/>
          <w:sz w:val="21"/>
          <w:szCs w:val="21"/>
        </w:rPr>
        <w:t>項及び第</w:t>
      </w:r>
      <w:r>
        <w:rPr>
          <w:rFonts w:asciiTheme="minorEastAsia" w:eastAsiaTheme="minorEastAsia" w:hAnsiTheme="minorEastAsia" w:cs="ＭＳ Ｐゴシック" w:hint="eastAsia"/>
          <w:kern w:val="0"/>
          <w:sz w:val="21"/>
          <w:szCs w:val="21"/>
        </w:rPr>
        <w:t>37</w:t>
      </w:r>
      <w:r w:rsidRPr="00EE6B62">
        <w:rPr>
          <w:rFonts w:asciiTheme="minorEastAsia" w:eastAsiaTheme="minorEastAsia" w:hAnsiTheme="minorEastAsia" w:cs="ＭＳ Ｐゴシック"/>
          <w:kern w:val="0"/>
          <w:sz w:val="21"/>
          <w:szCs w:val="21"/>
        </w:rPr>
        <w:t>条の規定に係る部分に限る）及び第</w:t>
      </w:r>
      <w:r>
        <w:rPr>
          <w:rFonts w:asciiTheme="minorEastAsia" w:eastAsiaTheme="minorEastAsia" w:hAnsiTheme="minorEastAsia" w:cs="ＭＳ Ｐゴシック" w:hint="eastAsia"/>
          <w:kern w:val="0"/>
          <w:sz w:val="21"/>
          <w:szCs w:val="21"/>
        </w:rPr>
        <w:t>120</w:t>
      </w:r>
      <w:r w:rsidRPr="00EE6B62">
        <w:rPr>
          <w:rFonts w:asciiTheme="minorEastAsia" w:eastAsiaTheme="minorEastAsia" w:hAnsiTheme="minorEastAsia" w:cs="ＭＳ Ｐゴシック"/>
          <w:kern w:val="0"/>
          <w:sz w:val="21"/>
          <w:szCs w:val="21"/>
        </w:rPr>
        <w:t>条（</w:t>
      </w:r>
      <w:hyperlink r:id="rId10" w:anchor="1000000000000000000000000000000000000000000000001800000000007000000000000000000" w:tgtFrame="inyo" w:history="1">
        <w:r w:rsidRPr="00EE6B62">
          <w:rPr>
            <w:rFonts w:asciiTheme="minorEastAsia" w:eastAsiaTheme="minorEastAsia" w:hAnsiTheme="minorEastAsia" w:cs="ＭＳ Ｐゴシック"/>
            <w:kern w:val="0"/>
            <w:sz w:val="21"/>
            <w:szCs w:val="21"/>
          </w:rPr>
          <w:t>同法第</w:t>
        </w:r>
        <w:r>
          <w:rPr>
            <w:rFonts w:asciiTheme="minorEastAsia" w:eastAsiaTheme="minorEastAsia" w:hAnsiTheme="minorEastAsia" w:cs="ＭＳ Ｐゴシック" w:hint="eastAsia"/>
            <w:kern w:val="0"/>
            <w:sz w:val="21"/>
            <w:szCs w:val="21"/>
          </w:rPr>
          <w:t>18</w:t>
        </w:r>
        <w:r w:rsidRPr="00EE6B62">
          <w:rPr>
            <w:rFonts w:asciiTheme="minorEastAsia" w:eastAsiaTheme="minorEastAsia" w:hAnsiTheme="minorEastAsia" w:cs="ＭＳ Ｐゴシック"/>
            <w:kern w:val="0"/>
            <w:sz w:val="21"/>
            <w:szCs w:val="21"/>
          </w:rPr>
          <w:t>条第</w:t>
        </w:r>
        <w:r>
          <w:rPr>
            <w:rFonts w:asciiTheme="minorEastAsia" w:eastAsiaTheme="minorEastAsia" w:hAnsiTheme="minorEastAsia" w:cs="ＭＳ Ｐゴシック" w:hint="eastAsia"/>
            <w:kern w:val="0"/>
            <w:sz w:val="21"/>
            <w:szCs w:val="21"/>
          </w:rPr>
          <w:t>7</w:t>
        </w:r>
        <w:r w:rsidRPr="00EE6B62">
          <w:rPr>
            <w:rFonts w:asciiTheme="minorEastAsia" w:eastAsiaTheme="minorEastAsia" w:hAnsiTheme="minorEastAsia" w:cs="ＭＳ Ｐゴシック"/>
            <w:kern w:val="0"/>
            <w:sz w:val="21"/>
            <w:szCs w:val="21"/>
          </w:rPr>
          <w:t>項</w:t>
        </w:r>
      </w:hyperlink>
      <w:r w:rsidRPr="00EE6B62">
        <w:rPr>
          <w:rFonts w:asciiTheme="minorEastAsia" w:eastAsiaTheme="minorEastAsia" w:hAnsiTheme="minorEastAsia" w:cs="ＭＳ Ｐゴシック"/>
          <w:kern w:val="0"/>
          <w:sz w:val="21"/>
          <w:szCs w:val="21"/>
        </w:rPr>
        <w:t>及び</w:t>
      </w:r>
      <w:hyperlink r:id="rId11" w:anchor="10000000000000000000000000000000000000000000000023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23</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から</w:t>
      </w:r>
      <w:hyperlink r:id="rId12" w:anchor="10000000000000000000000000000000000000000000000027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27</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までの規定に係る部分に限る）の規定並びにこれらの規定に係る</w:t>
      </w:r>
      <w:hyperlink r:id="rId13" w:anchor="1000000000000000000000000000000000000000000000012100000000000000000000000000000" w:tgtFrame="inyo" w:history="1">
        <w:r w:rsidRPr="00EE6B62">
          <w:rPr>
            <w:rFonts w:asciiTheme="minorEastAsia" w:eastAsiaTheme="minorEastAsia" w:hAnsiTheme="minorEastAsia" w:cs="ＭＳ Ｐゴシック"/>
            <w:kern w:val="0"/>
            <w:sz w:val="21"/>
            <w:szCs w:val="21"/>
          </w:rPr>
          <w:t>同法第</w:t>
        </w:r>
        <w:r>
          <w:rPr>
            <w:rFonts w:asciiTheme="minorEastAsia" w:eastAsiaTheme="minorEastAsia" w:hAnsiTheme="minorEastAsia" w:cs="ＭＳ Ｐゴシック" w:hint="eastAsia"/>
            <w:kern w:val="0"/>
            <w:sz w:val="21"/>
            <w:szCs w:val="21"/>
          </w:rPr>
          <w:t>121</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の規定（これらの規定が</w:t>
      </w:r>
      <w:hyperlink r:id="rId14" w:tgtFrame="inyo" w:history="1">
        <w:r w:rsidRPr="00EE6B62">
          <w:rPr>
            <w:rFonts w:asciiTheme="minorEastAsia" w:eastAsiaTheme="minorEastAsia" w:hAnsiTheme="minorEastAsia" w:cs="ＭＳ Ｐゴシック"/>
            <w:kern w:val="0"/>
            <w:sz w:val="21"/>
            <w:szCs w:val="21"/>
          </w:rPr>
          <w:t>労働者派遣事業の適正な運営の確保及び派遣労働者の保護等に関する法律</w:t>
        </w:r>
      </w:hyperlink>
      <w:hyperlink r:id="rId15" w:anchor="10000000000000000000000000000000000000000000000044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44</w:t>
        </w:r>
        <w:r w:rsidRPr="00EE6B62">
          <w:rPr>
            <w:rFonts w:asciiTheme="minorEastAsia" w:eastAsiaTheme="minorEastAsia" w:hAnsiTheme="minorEastAsia" w:cs="ＭＳ Ｐゴシック"/>
            <w:kern w:val="0"/>
            <w:sz w:val="21"/>
            <w:szCs w:val="21"/>
          </w:rPr>
          <w:t>条</w:t>
        </w:r>
      </w:hyperlink>
      <w:r w:rsidRPr="00EE6B62">
        <w:rPr>
          <w:rFonts w:asciiTheme="minorEastAsia" w:eastAsiaTheme="minorEastAsia" w:hAnsiTheme="minorEastAsia" w:cs="ＭＳ Ｐゴシック"/>
          <w:kern w:val="0"/>
          <w:sz w:val="21"/>
          <w:szCs w:val="21"/>
        </w:rPr>
        <w:t xml:space="preserve"> （第</w:t>
      </w:r>
      <w:r>
        <w:rPr>
          <w:rFonts w:asciiTheme="minorEastAsia" w:eastAsiaTheme="minorEastAsia" w:hAnsiTheme="minorEastAsia" w:cs="ＭＳ Ｐゴシック" w:hint="eastAsia"/>
          <w:kern w:val="0"/>
          <w:sz w:val="21"/>
          <w:szCs w:val="21"/>
        </w:rPr>
        <w:t>4</w:t>
      </w:r>
      <w:r>
        <w:rPr>
          <w:rFonts w:asciiTheme="minorEastAsia" w:eastAsiaTheme="minorEastAsia" w:hAnsiTheme="minorEastAsia" w:cs="ＭＳ Ｐゴシック"/>
          <w:kern w:val="0"/>
          <w:sz w:val="21"/>
          <w:szCs w:val="21"/>
        </w:rPr>
        <w:t>項を除く</w:t>
      </w:r>
      <w:r w:rsidRPr="00EE6B62">
        <w:rPr>
          <w:rFonts w:asciiTheme="minorEastAsia" w:eastAsiaTheme="minorEastAsia" w:hAnsiTheme="minorEastAsia" w:cs="ＭＳ Ｐゴシック"/>
          <w:kern w:val="0"/>
          <w:sz w:val="21"/>
          <w:szCs w:val="21"/>
        </w:rPr>
        <w:t xml:space="preserve">）の規定により適用される場合を含む） </w:t>
      </w:r>
    </w:p>
    <w:p w:rsidR="00E64A2E" w:rsidRPr="00A645B3" w:rsidRDefault="00E64A2E" w:rsidP="00E64A2E">
      <w:pPr>
        <w:widowControl/>
        <w:jc w:val="left"/>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 xml:space="preserve">(2) </w:t>
      </w:r>
      <w:hyperlink r:id="rId16" w:tgtFrame="inyo" w:history="1">
        <w:r w:rsidRPr="00EE6B62">
          <w:rPr>
            <w:rFonts w:asciiTheme="minorEastAsia" w:eastAsiaTheme="minorEastAsia" w:hAnsiTheme="minorEastAsia" w:cs="ＭＳ Ｐゴシック"/>
            <w:kern w:val="0"/>
            <w:sz w:val="21"/>
            <w:szCs w:val="21"/>
          </w:rPr>
          <w:t>最低賃金法</w:t>
        </w:r>
      </w:hyperlink>
      <w:hyperlink r:id="rId17" w:anchor="10000000000000000000000000000000000000000000000040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40</w:t>
        </w:r>
        <w:r w:rsidRPr="00EE6B62">
          <w:rPr>
            <w:rFonts w:asciiTheme="minorEastAsia" w:eastAsiaTheme="minorEastAsia" w:hAnsiTheme="minorEastAsia" w:cs="ＭＳ Ｐゴシック"/>
            <w:kern w:val="0"/>
            <w:sz w:val="21"/>
            <w:szCs w:val="21"/>
          </w:rPr>
          <w:t>条</w:t>
        </w:r>
      </w:hyperlink>
      <w:r w:rsidRPr="00A645B3">
        <w:rPr>
          <w:rFonts w:asciiTheme="minorEastAsia" w:eastAsiaTheme="minorEastAsia" w:hAnsiTheme="minorEastAsia" w:cs="ＭＳ Ｐゴシック"/>
          <w:kern w:val="0"/>
          <w:sz w:val="21"/>
          <w:szCs w:val="21"/>
        </w:rPr>
        <w:t>の規定及び</w:t>
      </w:r>
      <w:hyperlink r:id="rId18" w:anchor="1000000000000000000000000000000000000000000000004000000000000000000000000000000" w:tgtFrame="inyo" w:history="1">
        <w:r w:rsidRPr="00EE6B62">
          <w:rPr>
            <w:rFonts w:asciiTheme="minorEastAsia" w:eastAsiaTheme="minorEastAsia" w:hAnsiTheme="minorEastAsia" w:cs="ＭＳ Ｐゴシック"/>
            <w:kern w:val="0"/>
            <w:sz w:val="21"/>
            <w:szCs w:val="21"/>
          </w:rPr>
          <w:t>同条</w:t>
        </w:r>
      </w:hyperlink>
      <w:r w:rsidRPr="00A645B3">
        <w:rPr>
          <w:rFonts w:asciiTheme="minorEastAsia" w:eastAsiaTheme="minorEastAsia" w:hAnsiTheme="minorEastAsia" w:cs="ＭＳ Ｐゴシック"/>
          <w:kern w:val="0"/>
          <w:sz w:val="21"/>
          <w:szCs w:val="21"/>
        </w:rPr>
        <w:t>の規定に係る</w:t>
      </w:r>
      <w:hyperlink r:id="rId19" w:anchor="1000000000000000000000000000000000000000000000004200000000000000000000000000000" w:tgtFrame="inyo" w:history="1">
        <w:r w:rsidRPr="00EE6B62">
          <w:rPr>
            <w:rFonts w:asciiTheme="minorEastAsia" w:eastAsiaTheme="minorEastAsia" w:hAnsiTheme="minorEastAsia" w:cs="ＭＳ Ｐゴシック"/>
            <w:kern w:val="0"/>
            <w:sz w:val="21"/>
            <w:szCs w:val="21"/>
          </w:rPr>
          <w:t>同法第</w:t>
        </w:r>
        <w:r>
          <w:rPr>
            <w:rFonts w:asciiTheme="minorEastAsia" w:eastAsiaTheme="minorEastAsia" w:hAnsiTheme="minorEastAsia" w:cs="ＭＳ Ｐゴシック" w:hint="eastAsia"/>
            <w:kern w:val="0"/>
            <w:sz w:val="21"/>
            <w:szCs w:val="21"/>
          </w:rPr>
          <w:t>42</w:t>
        </w:r>
        <w:r w:rsidRPr="00EE6B62">
          <w:rPr>
            <w:rFonts w:asciiTheme="minorEastAsia" w:eastAsiaTheme="minorEastAsia" w:hAnsiTheme="minorEastAsia" w:cs="ＭＳ Ｐゴシック"/>
            <w:kern w:val="0"/>
            <w:sz w:val="21"/>
            <w:szCs w:val="21"/>
          </w:rPr>
          <w:t>条</w:t>
        </w:r>
      </w:hyperlink>
      <w:r w:rsidRPr="00A645B3">
        <w:rPr>
          <w:rFonts w:asciiTheme="minorEastAsia" w:eastAsiaTheme="minorEastAsia" w:hAnsiTheme="minorEastAsia" w:cs="ＭＳ Ｐゴシック"/>
          <w:kern w:val="0"/>
          <w:sz w:val="21"/>
          <w:szCs w:val="21"/>
        </w:rPr>
        <w:t xml:space="preserve">の規定 </w:t>
      </w:r>
    </w:p>
    <w:p w:rsidR="00E64A2E" w:rsidRDefault="00E64A2E" w:rsidP="00E64A2E">
      <w:pPr>
        <w:widowControl/>
        <w:ind w:left="210" w:hangingChars="100" w:hanging="210"/>
        <w:jc w:val="left"/>
        <w:rPr>
          <w:sz w:val="21"/>
          <w:szCs w:val="21"/>
        </w:rPr>
      </w:pPr>
      <w:r>
        <w:rPr>
          <w:rFonts w:asciiTheme="minorEastAsia" w:eastAsiaTheme="minorEastAsia" w:hAnsiTheme="minorEastAsia" w:cs="ＭＳ Ｐゴシック" w:hint="eastAsia"/>
          <w:bCs/>
          <w:kern w:val="0"/>
          <w:sz w:val="21"/>
          <w:szCs w:val="21"/>
        </w:rPr>
        <w:t xml:space="preserve">(3) </w:t>
      </w:r>
      <w:hyperlink r:id="rId20" w:tgtFrame="inyo" w:history="1">
        <w:r w:rsidRPr="00EE6B62">
          <w:rPr>
            <w:rFonts w:asciiTheme="minorEastAsia" w:eastAsiaTheme="minorEastAsia" w:hAnsiTheme="minorEastAsia" w:cs="ＭＳ Ｐゴシック"/>
            <w:kern w:val="0"/>
            <w:sz w:val="21"/>
            <w:szCs w:val="21"/>
          </w:rPr>
          <w:t>賃金の支払の確保等に関する法律</w:t>
        </w:r>
      </w:hyperlink>
      <w:hyperlink r:id="rId21" w:anchor="1000000000000000000000000000000000000000000000001800000000000000000000000000000" w:tgtFrame="inyo" w:history="1">
        <w:r w:rsidRPr="00EE6B62">
          <w:rPr>
            <w:rFonts w:asciiTheme="minorEastAsia" w:eastAsiaTheme="minorEastAsia" w:hAnsiTheme="minorEastAsia" w:cs="ＭＳ Ｐゴシック"/>
            <w:kern w:val="0"/>
            <w:sz w:val="21"/>
            <w:szCs w:val="21"/>
          </w:rPr>
          <w:t>第</w:t>
        </w:r>
        <w:r>
          <w:rPr>
            <w:rFonts w:asciiTheme="minorEastAsia" w:eastAsiaTheme="minorEastAsia" w:hAnsiTheme="minorEastAsia" w:cs="ＭＳ Ｐゴシック" w:hint="eastAsia"/>
            <w:kern w:val="0"/>
            <w:sz w:val="21"/>
            <w:szCs w:val="21"/>
          </w:rPr>
          <w:t>18</w:t>
        </w:r>
        <w:r w:rsidRPr="00EE6B62">
          <w:rPr>
            <w:rFonts w:asciiTheme="minorEastAsia" w:eastAsiaTheme="minorEastAsia" w:hAnsiTheme="minorEastAsia" w:cs="ＭＳ Ｐゴシック"/>
            <w:kern w:val="0"/>
            <w:sz w:val="21"/>
            <w:szCs w:val="21"/>
          </w:rPr>
          <w:t>条</w:t>
        </w:r>
      </w:hyperlink>
      <w:r w:rsidRPr="00A645B3">
        <w:rPr>
          <w:rFonts w:asciiTheme="minorEastAsia" w:eastAsiaTheme="minorEastAsia" w:hAnsiTheme="minorEastAsia" w:cs="ＭＳ Ｐゴシック"/>
          <w:kern w:val="0"/>
          <w:sz w:val="21"/>
          <w:szCs w:val="21"/>
        </w:rPr>
        <w:t>の規定及び</w:t>
      </w:r>
      <w:hyperlink r:id="rId22" w:anchor="1000000000000000000000000000000000000000000000001800000000000000000000000000000" w:tgtFrame="inyo" w:history="1">
        <w:r w:rsidRPr="00EE6B62">
          <w:rPr>
            <w:rFonts w:asciiTheme="minorEastAsia" w:eastAsiaTheme="minorEastAsia" w:hAnsiTheme="minorEastAsia" w:cs="ＭＳ Ｐゴシック"/>
            <w:kern w:val="0"/>
            <w:sz w:val="21"/>
            <w:szCs w:val="21"/>
          </w:rPr>
          <w:t>同条</w:t>
        </w:r>
      </w:hyperlink>
      <w:r w:rsidRPr="00A645B3">
        <w:rPr>
          <w:rFonts w:asciiTheme="minorEastAsia" w:eastAsiaTheme="minorEastAsia" w:hAnsiTheme="minorEastAsia" w:cs="ＭＳ Ｐゴシック"/>
          <w:kern w:val="0"/>
          <w:sz w:val="21"/>
          <w:szCs w:val="21"/>
        </w:rPr>
        <w:t>の規定に係る</w:t>
      </w:r>
      <w:hyperlink r:id="rId23" w:anchor="1000000000000000000000000000000000000000000000002000000000000000000000000000000" w:tgtFrame="inyo" w:history="1">
        <w:r w:rsidRPr="00EE6B62">
          <w:rPr>
            <w:rFonts w:asciiTheme="minorEastAsia" w:eastAsiaTheme="minorEastAsia" w:hAnsiTheme="minorEastAsia" w:cs="ＭＳ Ｐゴシック"/>
            <w:kern w:val="0"/>
            <w:sz w:val="21"/>
            <w:szCs w:val="21"/>
          </w:rPr>
          <w:t>同法第</w:t>
        </w:r>
        <w:r>
          <w:rPr>
            <w:rFonts w:asciiTheme="minorEastAsia" w:eastAsiaTheme="minorEastAsia" w:hAnsiTheme="minorEastAsia" w:cs="ＭＳ Ｐゴシック" w:hint="eastAsia"/>
            <w:kern w:val="0"/>
            <w:sz w:val="21"/>
            <w:szCs w:val="21"/>
          </w:rPr>
          <w:t>20</w:t>
        </w:r>
        <w:r w:rsidRPr="00EE6B62">
          <w:rPr>
            <w:rFonts w:asciiTheme="minorEastAsia" w:eastAsiaTheme="minorEastAsia" w:hAnsiTheme="minorEastAsia" w:cs="ＭＳ Ｐゴシック"/>
            <w:kern w:val="0"/>
            <w:sz w:val="21"/>
            <w:szCs w:val="21"/>
          </w:rPr>
          <w:t>条</w:t>
        </w:r>
      </w:hyperlink>
      <w:r w:rsidRPr="00A645B3">
        <w:rPr>
          <w:rFonts w:asciiTheme="minorEastAsia" w:eastAsiaTheme="minorEastAsia" w:hAnsiTheme="minorEastAsia" w:cs="ＭＳ Ｐゴシック"/>
          <w:kern w:val="0"/>
          <w:sz w:val="21"/>
          <w:szCs w:val="21"/>
        </w:rPr>
        <w:t>の規定</w:t>
      </w:r>
      <w:r>
        <w:rPr>
          <w:rFonts w:asciiTheme="minorEastAsia" w:eastAsiaTheme="minorEastAsia" w:hAnsiTheme="minorEastAsia" w:cs="ＭＳ Ｐゴシック" w:hint="eastAsia"/>
          <w:kern w:val="0"/>
          <w:sz w:val="21"/>
          <w:szCs w:val="21"/>
        </w:rPr>
        <w:t xml:space="preserve">          　　　　　　　　　　　　　　　　　</w:t>
      </w:r>
      <w:r>
        <w:rPr>
          <w:rFonts w:hint="eastAsia"/>
          <w:sz w:val="21"/>
          <w:szCs w:val="21"/>
        </w:rPr>
        <w:t>（児童福祉法施行令第36条の３）</w:t>
      </w:r>
    </w:p>
    <w:p w:rsidR="00E64A2E" w:rsidRDefault="00E64A2E" w:rsidP="00E64A2E">
      <w:pPr>
        <w:ind w:right="839"/>
        <w:rPr>
          <w:sz w:val="21"/>
          <w:szCs w:val="21"/>
        </w:rPr>
      </w:pPr>
    </w:p>
    <w:p w:rsidR="00CC5CF2" w:rsidRPr="00CC5CF2" w:rsidRDefault="00CC5CF2" w:rsidP="00CC5CF2">
      <w:pPr>
        <w:ind w:left="210" w:hangingChars="100" w:hanging="210"/>
        <w:rPr>
          <w:sz w:val="21"/>
          <w:szCs w:val="21"/>
        </w:rPr>
      </w:pPr>
      <w:r w:rsidRPr="00CC5CF2">
        <w:rPr>
          <w:rFonts w:hint="eastAsia"/>
          <w:sz w:val="21"/>
          <w:szCs w:val="21"/>
        </w:rPr>
        <w:t>３．ニにおける認可の取消しに該当しないこととすることが相当であると認められるものは、以下のとおり。</w:t>
      </w:r>
    </w:p>
    <w:p w:rsidR="00CC5CF2" w:rsidRDefault="00CC5CF2" w:rsidP="00CC5CF2">
      <w:pPr>
        <w:ind w:left="210" w:hangingChars="100" w:hanging="210"/>
        <w:rPr>
          <w:sz w:val="21"/>
          <w:szCs w:val="21"/>
        </w:rPr>
      </w:pPr>
      <w:r w:rsidRPr="00CC5CF2">
        <w:rPr>
          <w:rFonts w:hint="eastAsia"/>
          <w:sz w:val="21"/>
          <w:szCs w:val="21"/>
        </w:rPr>
        <w:t xml:space="preserve">　</w:t>
      </w:r>
      <w:r>
        <w:rPr>
          <w:rFonts w:hint="eastAsia"/>
          <w:sz w:val="21"/>
          <w:szCs w:val="21"/>
        </w:rPr>
        <w:t xml:space="preserve">　</w:t>
      </w:r>
      <w:r w:rsidRPr="00CC5CF2">
        <w:rPr>
          <w:rFonts w:hint="eastAsia"/>
          <w:sz w:val="21"/>
          <w:szCs w:val="21"/>
        </w:rPr>
        <w:t>都道府県知事が法第46条第１項その他の規定による報告等の権限を適切に行使し、当該認可の取消しの処分の理由となった事実及び当該事実の発生を防止するための当該保育所の設置者における業務管理体制の整備についての取組の状況その他の当該事実に関して当該保育所の設置者が有していた責任の程度を確認した結果、当該保育所の設置者が当該認可の取消しの理由となった事実について組織的に関与していると認められない場合</w:t>
      </w:r>
    </w:p>
    <w:p w:rsidR="00CC5CF2" w:rsidRPr="00CC5CF2" w:rsidRDefault="00CC5CF2" w:rsidP="00CC5CF2">
      <w:pPr>
        <w:ind w:left="210" w:hangingChars="100" w:hanging="210"/>
        <w:rPr>
          <w:sz w:val="21"/>
          <w:szCs w:val="21"/>
        </w:rPr>
      </w:pPr>
    </w:p>
    <w:p w:rsidR="00E64A2E" w:rsidRDefault="00CC5CF2" w:rsidP="00E64A2E">
      <w:pPr>
        <w:ind w:right="839"/>
        <w:rPr>
          <w:sz w:val="21"/>
          <w:szCs w:val="21"/>
        </w:rPr>
      </w:pPr>
      <w:r>
        <w:rPr>
          <w:rFonts w:hint="eastAsia"/>
          <w:sz w:val="21"/>
          <w:szCs w:val="21"/>
        </w:rPr>
        <w:t>４．ホ</w:t>
      </w:r>
      <w:r w:rsidR="00E64A2E">
        <w:rPr>
          <w:rFonts w:hint="eastAsia"/>
          <w:sz w:val="21"/>
          <w:szCs w:val="21"/>
        </w:rPr>
        <w:t>における「申請者と密接な関係を有する者」とは、以下のとおり。</w:t>
      </w:r>
    </w:p>
    <w:p w:rsidR="007206E7" w:rsidRDefault="007206E7" w:rsidP="007206E7">
      <w:pPr>
        <w:rPr>
          <w:sz w:val="21"/>
          <w:szCs w:val="21"/>
        </w:rPr>
      </w:pPr>
      <w:r w:rsidRPr="007206E7">
        <w:rPr>
          <w:rFonts w:hint="eastAsia"/>
          <w:sz w:val="21"/>
          <w:szCs w:val="21"/>
        </w:rPr>
        <w:t>(1) 申請者と密接な関係を有する者</w:t>
      </w:r>
      <w:r w:rsidR="00735130">
        <w:rPr>
          <w:rFonts w:hint="eastAsia"/>
          <w:sz w:val="21"/>
          <w:szCs w:val="21"/>
        </w:rPr>
        <w:t>（＝申請者の親会社等）</w:t>
      </w:r>
    </w:p>
    <w:p w:rsidR="009E3B3D" w:rsidRDefault="009E3B3D" w:rsidP="00CC5CF2">
      <w:pPr>
        <w:ind w:leftChars="100" w:left="240"/>
        <w:rPr>
          <w:sz w:val="21"/>
          <w:szCs w:val="21"/>
        </w:rPr>
      </w:pPr>
      <w:r>
        <w:rPr>
          <w:rFonts w:hint="eastAsia"/>
          <w:sz w:val="21"/>
          <w:szCs w:val="21"/>
        </w:rPr>
        <w:t xml:space="preserve">① </w:t>
      </w:r>
      <w:r>
        <w:rPr>
          <w:rFonts w:hint="eastAsia"/>
          <w:kern w:val="0"/>
          <w:sz w:val="21"/>
          <w:szCs w:val="21"/>
        </w:rPr>
        <w:t>申請者</w:t>
      </w:r>
      <w:r w:rsidRPr="005841C6">
        <w:rPr>
          <w:rFonts w:hint="eastAsia"/>
          <w:kern w:val="0"/>
          <w:sz w:val="21"/>
          <w:szCs w:val="21"/>
        </w:rPr>
        <w:t>の役員に占める</w:t>
      </w:r>
      <w:r>
        <w:rPr>
          <w:rFonts w:hint="eastAsia"/>
          <w:kern w:val="0"/>
          <w:sz w:val="21"/>
          <w:szCs w:val="21"/>
        </w:rPr>
        <w:t>その役員の</w:t>
      </w:r>
      <w:r w:rsidRPr="005841C6">
        <w:rPr>
          <w:rFonts w:hint="eastAsia"/>
          <w:kern w:val="0"/>
          <w:sz w:val="21"/>
          <w:szCs w:val="21"/>
        </w:rPr>
        <w:t>割合が</w:t>
      </w:r>
      <w:r>
        <w:rPr>
          <w:rFonts w:hint="eastAsia"/>
          <w:kern w:val="0"/>
          <w:sz w:val="21"/>
          <w:szCs w:val="21"/>
        </w:rPr>
        <w:t>２</w:t>
      </w:r>
      <w:r w:rsidRPr="005841C6">
        <w:rPr>
          <w:rFonts w:hint="eastAsia"/>
          <w:kern w:val="0"/>
          <w:sz w:val="21"/>
          <w:szCs w:val="21"/>
        </w:rPr>
        <w:t>分の</w:t>
      </w:r>
      <w:r>
        <w:rPr>
          <w:rFonts w:hint="eastAsia"/>
          <w:kern w:val="0"/>
          <w:sz w:val="21"/>
          <w:szCs w:val="21"/>
        </w:rPr>
        <w:t>１</w:t>
      </w:r>
      <w:r w:rsidRPr="005841C6">
        <w:rPr>
          <w:rFonts w:hint="eastAsia"/>
          <w:kern w:val="0"/>
          <w:sz w:val="21"/>
          <w:szCs w:val="21"/>
        </w:rPr>
        <w:t>を超える者</w:t>
      </w:r>
    </w:p>
    <w:p w:rsidR="009E3B3D" w:rsidRPr="00CC5CF2" w:rsidRDefault="009E3B3D" w:rsidP="00CC5CF2">
      <w:pPr>
        <w:ind w:firstLineChars="100" w:firstLine="210"/>
        <w:rPr>
          <w:sz w:val="21"/>
          <w:szCs w:val="21"/>
        </w:rPr>
      </w:pPr>
      <w:r w:rsidRPr="00CC5CF2">
        <w:rPr>
          <w:rFonts w:hint="eastAsia"/>
          <w:sz w:val="21"/>
          <w:szCs w:val="21"/>
        </w:rPr>
        <w:t>② 申請者の親会社等(株式会社である場合に限る)が議決権の過半数を所有している者</w:t>
      </w:r>
    </w:p>
    <w:p w:rsidR="009E3B3D" w:rsidRDefault="009E3B3D" w:rsidP="00CC5CF2">
      <w:pPr>
        <w:ind w:firstLineChars="100" w:firstLine="210"/>
        <w:rPr>
          <w:sz w:val="21"/>
          <w:szCs w:val="21"/>
        </w:rPr>
      </w:pPr>
      <w:r>
        <w:rPr>
          <w:rFonts w:hint="eastAsia"/>
          <w:sz w:val="21"/>
          <w:szCs w:val="21"/>
        </w:rPr>
        <w:t>③ 申請者の親会社等(</w:t>
      </w:r>
      <w:r w:rsidR="00CC5CF2">
        <w:rPr>
          <w:rFonts w:hint="eastAsia"/>
          <w:sz w:val="21"/>
          <w:szCs w:val="21"/>
        </w:rPr>
        <w:t>持分会社である場合に限る</w:t>
      </w:r>
      <w:r>
        <w:rPr>
          <w:rFonts w:hint="eastAsia"/>
          <w:sz w:val="21"/>
          <w:szCs w:val="21"/>
        </w:rPr>
        <w:t>)が資本金の過半数を出資している者</w:t>
      </w:r>
    </w:p>
    <w:p w:rsidR="009E3B3D" w:rsidRDefault="009E3B3D" w:rsidP="00CC5CF2">
      <w:pPr>
        <w:ind w:leftChars="100" w:left="450" w:hangingChars="100" w:hanging="210"/>
        <w:rPr>
          <w:sz w:val="21"/>
          <w:szCs w:val="21"/>
        </w:rPr>
      </w:pPr>
      <w:r>
        <w:rPr>
          <w:rFonts w:hint="eastAsia"/>
          <w:sz w:val="21"/>
          <w:szCs w:val="21"/>
        </w:rPr>
        <w:t xml:space="preserve">④ 事業の方針の決定に関する申請者の親会社等の支配力が①～③に掲げる者と同等以上と認められる者　　　　　　　　　</w:t>
      </w:r>
      <w:r w:rsidRPr="007206E7">
        <w:rPr>
          <w:rFonts w:hint="eastAsia"/>
          <w:sz w:val="21"/>
          <w:szCs w:val="21"/>
        </w:rPr>
        <w:t>（児童福祉法施行規則第36条の36の３第</w:t>
      </w:r>
      <w:r>
        <w:rPr>
          <w:rFonts w:hint="eastAsia"/>
          <w:sz w:val="21"/>
          <w:szCs w:val="21"/>
        </w:rPr>
        <w:t>１</w:t>
      </w:r>
      <w:r w:rsidRPr="007206E7">
        <w:rPr>
          <w:rFonts w:hint="eastAsia"/>
          <w:sz w:val="21"/>
          <w:szCs w:val="21"/>
        </w:rPr>
        <w:t>項）</w:t>
      </w:r>
    </w:p>
    <w:p w:rsidR="009E3B3D" w:rsidRPr="007206E7" w:rsidRDefault="009E3B3D" w:rsidP="007206E7">
      <w:pPr>
        <w:rPr>
          <w:sz w:val="21"/>
          <w:szCs w:val="21"/>
        </w:rPr>
      </w:pPr>
      <w:r>
        <w:rPr>
          <w:rFonts w:hint="eastAsia"/>
          <w:sz w:val="21"/>
          <w:szCs w:val="21"/>
        </w:rPr>
        <w:lastRenderedPageBreak/>
        <w:t>(2) 申請者の親会社等の役員と同一の者がその役員に占める割合が２分の１を超え、若しくは</w:t>
      </w:r>
      <w:r w:rsidR="00735130">
        <w:rPr>
          <w:rFonts w:hint="eastAsia"/>
          <w:sz w:val="21"/>
          <w:szCs w:val="21"/>
        </w:rPr>
        <w:t>申請者の親会社等が株式の所有その他の事由を通じてその事業を実質的に支配し、若しくはその事業に重要な影響を与える関係にある者として</w:t>
      </w:r>
      <w:r w:rsidR="008D1221" w:rsidRPr="008D1221">
        <w:rPr>
          <w:rFonts w:hint="eastAsia"/>
          <w:sz w:val="21"/>
          <w:szCs w:val="21"/>
        </w:rPr>
        <w:t>内閣府令</w:t>
      </w:r>
      <w:r w:rsidR="00735130">
        <w:rPr>
          <w:rFonts w:hint="eastAsia"/>
          <w:sz w:val="21"/>
          <w:szCs w:val="21"/>
        </w:rPr>
        <w:t>で定めるもの</w:t>
      </w:r>
    </w:p>
    <w:p w:rsidR="00E64A2E" w:rsidRDefault="007206E7" w:rsidP="00CC5CF2">
      <w:pPr>
        <w:ind w:leftChars="100" w:left="240"/>
        <w:rPr>
          <w:sz w:val="21"/>
          <w:szCs w:val="21"/>
        </w:rPr>
      </w:pPr>
      <w:r>
        <w:rPr>
          <w:rFonts w:hint="eastAsia"/>
          <w:sz w:val="21"/>
          <w:szCs w:val="21"/>
        </w:rPr>
        <w:t>①</w:t>
      </w:r>
      <w:r w:rsidR="005841C6">
        <w:rPr>
          <w:rFonts w:hint="eastAsia"/>
          <w:sz w:val="21"/>
          <w:szCs w:val="21"/>
        </w:rPr>
        <w:t xml:space="preserve"> </w:t>
      </w:r>
      <w:r w:rsidR="00E64A2E" w:rsidRPr="005841C6">
        <w:rPr>
          <w:rFonts w:hint="eastAsia"/>
          <w:kern w:val="0"/>
          <w:sz w:val="21"/>
          <w:szCs w:val="21"/>
        </w:rPr>
        <w:t>申請者の親会社等の役員と同一の者がその役員に占める割合が</w:t>
      </w:r>
      <w:r>
        <w:rPr>
          <w:rFonts w:hint="eastAsia"/>
          <w:kern w:val="0"/>
          <w:sz w:val="21"/>
          <w:szCs w:val="21"/>
        </w:rPr>
        <w:t>２</w:t>
      </w:r>
      <w:r w:rsidR="00E64A2E" w:rsidRPr="005841C6">
        <w:rPr>
          <w:rFonts w:hint="eastAsia"/>
          <w:kern w:val="0"/>
          <w:sz w:val="21"/>
          <w:szCs w:val="21"/>
        </w:rPr>
        <w:t>分の</w:t>
      </w:r>
      <w:r>
        <w:rPr>
          <w:rFonts w:hint="eastAsia"/>
          <w:kern w:val="0"/>
          <w:sz w:val="21"/>
          <w:szCs w:val="21"/>
        </w:rPr>
        <w:t>１</w:t>
      </w:r>
      <w:r w:rsidR="00E64A2E" w:rsidRPr="005841C6">
        <w:rPr>
          <w:rFonts w:hint="eastAsia"/>
          <w:kern w:val="0"/>
          <w:sz w:val="21"/>
          <w:szCs w:val="21"/>
        </w:rPr>
        <w:t>を超える</w:t>
      </w:r>
      <w:r w:rsidR="005841C6" w:rsidRPr="005841C6">
        <w:rPr>
          <w:rFonts w:hint="eastAsia"/>
          <w:kern w:val="0"/>
          <w:sz w:val="21"/>
          <w:szCs w:val="21"/>
        </w:rPr>
        <w:t>者</w:t>
      </w:r>
    </w:p>
    <w:p w:rsidR="00E64A2E" w:rsidRDefault="007206E7" w:rsidP="00CC5CF2">
      <w:pPr>
        <w:ind w:firstLineChars="100" w:firstLine="210"/>
        <w:rPr>
          <w:sz w:val="21"/>
          <w:szCs w:val="21"/>
        </w:rPr>
      </w:pPr>
      <w:r>
        <w:rPr>
          <w:rFonts w:hint="eastAsia"/>
          <w:sz w:val="21"/>
          <w:szCs w:val="21"/>
        </w:rPr>
        <w:t>②</w:t>
      </w:r>
      <w:r w:rsidR="005841C6">
        <w:rPr>
          <w:rFonts w:hint="eastAsia"/>
          <w:sz w:val="21"/>
          <w:szCs w:val="21"/>
        </w:rPr>
        <w:t xml:space="preserve"> </w:t>
      </w:r>
      <w:r w:rsidR="00E64A2E">
        <w:rPr>
          <w:rFonts w:hint="eastAsia"/>
          <w:sz w:val="21"/>
          <w:szCs w:val="21"/>
        </w:rPr>
        <w:t>申請者の親会社等</w:t>
      </w:r>
      <w:r w:rsidR="005841C6">
        <w:rPr>
          <w:rFonts w:hint="eastAsia"/>
          <w:sz w:val="21"/>
          <w:szCs w:val="21"/>
        </w:rPr>
        <w:t>(</w:t>
      </w:r>
      <w:r w:rsidR="00E64A2E">
        <w:rPr>
          <w:rFonts w:hint="eastAsia"/>
          <w:sz w:val="21"/>
          <w:szCs w:val="21"/>
        </w:rPr>
        <w:t>株式会社である場合に限る</w:t>
      </w:r>
      <w:r w:rsidR="005841C6">
        <w:rPr>
          <w:rFonts w:hint="eastAsia"/>
          <w:sz w:val="21"/>
          <w:szCs w:val="21"/>
        </w:rPr>
        <w:t>)</w:t>
      </w:r>
      <w:r w:rsidR="00E64A2E">
        <w:rPr>
          <w:rFonts w:hint="eastAsia"/>
          <w:sz w:val="21"/>
          <w:szCs w:val="21"/>
        </w:rPr>
        <w:t>が議決権の過半数</w:t>
      </w:r>
      <w:r w:rsidR="005841C6">
        <w:rPr>
          <w:rFonts w:hint="eastAsia"/>
          <w:sz w:val="21"/>
          <w:szCs w:val="21"/>
        </w:rPr>
        <w:t>を所有している者</w:t>
      </w:r>
    </w:p>
    <w:p w:rsidR="005841C6" w:rsidRDefault="007206E7" w:rsidP="00CC5CF2">
      <w:pPr>
        <w:ind w:firstLineChars="100" w:firstLine="210"/>
        <w:rPr>
          <w:sz w:val="21"/>
          <w:szCs w:val="21"/>
        </w:rPr>
      </w:pPr>
      <w:r>
        <w:rPr>
          <w:rFonts w:hint="eastAsia"/>
          <w:sz w:val="21"/>
          <w:szCs w:val="21"/>
        </w:rPr>
        <w:t>③</w:t>
      </w:r>
      <w:r w:rsidR="005841C6">
        <w:rPr>
          <w:rFonts w:hint="eastAsia"/>
          <w:sz w:val="21"/>
          <w:szCs w:val="21"/>
        </w:rPr>
        <w:t xml:space="preserve"> 申請者の親会社等(持分会社である場合に限る)が資本金の過半数を出資している者</w:t>
      </w:r>
    </w:p>
    <w:p w:rsidR="005841C6" w:rsidRDefault="007206E7" w:rsidP="00CC5CF2">
      <w:pPr>
        <w:ind w:leftChars="100" w:left="450" w:hangingChars="100" w:hanging="210"/>
        <w:rPr>
          <w:sz w:val="21"/>
          <w:szCs w:val="21"/>
        </w:rPr>
      </w:pPr>
      <w:r>
        <w:rPr>
          <w:rFonts w:hint="eastAsia"/>
          <w:sz w:val="21"/>
          <w:szCs w:val="21"/>
        </w:rPr>
        <w:t>④</w:t>
      </w:r>
      <w:r w:rsidR="005841C6">
        <w:rPr>
          <w:rFonts w:hint="eastAsia"/>
          <w:sz w:val="21"/>
          <w:szCs w:val="21"/>
        </w:rPr>
        <w:t xml:space="preserve"> 事業の方針の決定に関する申請者の親会社等の支配力が</w:t>
      </w:r>
      <w:r w:rsidR="00735130">
        <w:rPr>
          <w:rFonts w:hint="eastAsia"/>
          <w:sz w:val="21"/>
          <w:szCs w:val="21"/>
        </w:rPr>
        <w:t>①</w:t>
      </w:r>
      <w:r w:rsidR="005841C6">
        <w:rPr>
          <w:rFonts w:hint="eastAsia"/>
          <w:sz w:val="21"/>
          <w:szCs w:val="21"/>
        </w:rPr>
        <w:t>～</w:t>
      </w:r>
      <w:r w:rsidR="00735130">
        <w:rPr>
          <w:rFonts w:hint="eastAsia"/>
          <w:sz w:val="21"/>
          <w:szCs w:val="21"/>
        </w:rPr>
        <w:t>③</w:t>
      </w:r>
      <w:r w:rsidR="005841C6">
        <w:rPr>
          <w:rFonts w:hint="eastAsia"/>
          <w:sz w:val="21"/>
          <w:szCs w:val="21"/>
        </w:rPr>
        <w:t>に掲げる者と同等以上と認められる者</w:t>
      </w:r>
      <w:r>
        <w:rPr>
          <w:rFonts w:hint="eastAsia"/>
          <w:sz w:val="21"/>
          <w:szCs w:val="21"/>
        </w:rPr>
        <w:t xml:space="preserve">　　　　　　　　　</w:t>
      </w:r>
      <w:r w:rsidRPr="007206E7">
        <w:rPr>
          <w:rFonts w:hint="eastAsia"/>
          <w:sz w:val="21"/>
          <w:szCs w:val="21"/>
        </w:rPr>
        <w:t>（児童福祉法施行規則第36条の36の３第</w:t>
      </w:r>
      <w:r>
        <w:rPr>
          <w:rFonts w:hint="eastAsia"/>
          <w:sz w:val="21"/>
          <w:szCs w:val="21"/>
        </w:rPr>
        <w:t>２</w:t>
      </w:r>
      <w:r w:rsidRPr="007206E7">
        <w:rPr>
          <w:rFonts w:hint="eastAsia"/>
          <w:sz w:val="21"/>
          <w:szCs w:val="21"/>
        </w:rPr>
        <w:t>項）</w:t>
      </w:r>
    </w:p>
    <w:p w:rsidR="00F979C2" w:rsidRPr="00E64A2E" w:rsidRDefault="00F979C2" w:rsidP="007206E7">
      <w:pPr>
        <w:ind w:left="210" w:hangingChars="100" w:hanging="210"/>
        <w:rPr>
          <w:sz w:val="21"/>
          <w:szCs w:val="21"/>
        </w:rPr>
      </w:pPr>
    </w:p>
    <w:p w:rsidR="007206E7" w:rsidRDefault="007206E7" w:rsidP="005841C6">
      <w:pPr>
        <w:ind w:left="210" w:hangingChars="100" w:hanging="210"/>
        <w:rPr>
          <w:sz w:val="21"/>
          <w:szCs w:val="21"/>
        </w:rPr>
      </w:pPr>
      <w:r>
        <w:rPr>
          <w:rFonts w:hint="eastAsia"/>
          <w:sz w:val="21"/>
          <w:szCs w:val="21"/>
        </w:rPr>
        <w:t>(</w:t>
      </w:r>
      <w:r w:rsidR="000C6164">
        <w:rPr>
          <w:rFonts w:hint="eastAsia"/>
          <w:sz w:val="21"/>
          <w:szCs w:val="21"/>
        </w:rPr>
        <w:t>3</w:t>
      </w:r>
      <w:r>
        <w:rPr>
          <w:rFonts w:hint="eastAsia"/>
          <w:sz w:val="21"/>
          <w:szCs w:val="21"/>
        </w:rPr>
        <w:t>) 申請者の役員と同一の者がその役員に占める割合が２分の１を超え、若しくは</w:t>
      </w:r>
      <w:r w:rsidR="00735130">
        <w:rPr>
          <w:rFonts w:hint="eastAsia"/>
          <w:sz w:val="21"/>
          <w:szCs w:val="21"/>
        </w:rPr>
        <w:t>当該</w:t>
      </w:r>
      <w:r>
        <w:rPr>
          <w:rFonts w:hint="eastAsia"/>
          <w:sz w:val="21"/>
          <w:szCs w:val="21"/>
        </w:rPr>
        <w:t>申請者が株式の所有その他の事由を通じてその事業を実質的に支配し、若しくはその事業に重要な影響を与える関係にある者として</w:t>
      </w:r>
      <w:r w:rsidR="008D1221" w:rsidRPr="008D1221">
        <w:rPr>
          <w:rFonts w:hint="eastAsia"/>
          <w:sz w:val="21"/>
          <w:szCs w:val="21"/>
        </w:rPr>
        <w:t>内閣府令</w:t>
      </w:r>
      <w:r>
        <w:rPr>
          <w:rFonts w:hint="eastAsia"/>
          <w:sz w:val="21"/>
          <w:szCs w:val="21"/>
        </w:rPr>
        <w:t>で定めるもの（※１）のうち、当該申請者と</w:t>
      </w:r>
      <w:r w:rsidR="008D1221" w:rsidRPr="008D1221">
        <w:rPr>
          <w:rFonts w:hint="eastAsia"/>
          <w:sz w:val="21"/>
          <w:szCs w:val="21"/>
        </w:rPr>
        <w:t>内閣府令</w:t>
      </w:r>
      <w:r>
        <w:rPr>
          <w:rFonts w:hint="eastAsia"/>
          <w:sz w:val="21"/>
          <w:szCs w:val="21"/>
        </w:rPr>
        <w:t>で定める（※２）密接な関係を有する法人</w:t>
      </w:r>
    </w:p>
    <w:p w:rsidR="009E3B3D" w:rsidRDefault="009E3B3D" w:rsidP="005841C6">
      <w:pPr>
        <w:ind w:left="210" w:hangingChars="100" w:hanging="210"/>
        <w:rPr>
          <w:sz w:val="21"/>
          <w:szCs w:val="21"/>
        </w:rPr>
      </w:pPr>
      <w:r>
        <w:rPr>
          <w:rFonts w:hint="eastAsia"/>
          <w:sz w:val="21"/>
          <w:szCs w:val="21"/>
        </w:rPr>
        <w:t xml:space="preserve">※１　</w:t>
      </w:r>
      <w:r w:rsidR="00735130">
        <w:rPr>
          <w:rFonts w:hint="eastAsia"/>
          <w:sz w:val="21"/>
          <w:szCs w:val="21"/>
        </w:rPr>
        <w:t>申請者がその事業を実質的に支配し、又はその事業に重要な影響を与える関係にある者とは、以下のとおり。</w:t>
      </w:r>
    </w:p>
    <w:p w:rsidR="00735130" w:rsidRDefault="00735130" w:rsidP="00CC5CF2">
      <w:pPr>
        <w:ind w:leftChars="100" w:left="240"/>
        <w:rPr>
          <w:sz w:val="21"/>
          <w:szCs w:val="21"/>
        </w:rPr>
      </w:pPr>
      <w:r>
        <w:rPr>
          <w:rFonts w:hint="eastAsia"/>
          <w:sz w:val="21"/>
          <w:szCs w:val="21"/>
        </w:rPr>
        <w:t xml:space="preserve">① </w:t>
      </w:r>
      <w:r w:rsidRPr="005841C6">
        <w:rPr>
          <w:rFonts w:hint="eastAsia"/>
          <w:kern w:val="0"/>
          <w:sz w:val="21"/>
          <w:szCs w:val="21"/>
        </w:rPr>
        <w:t>申請者の役員と同一の者がその役員に占める割合が</w:t>
      </w:r>
      <w:r>
        <w:rPr>
          <w:rFonts w:hint="eastAsia"/>
          <w:kern w:val="0"/>
          <w:sz w:val="21"/>
          <w:szCs w:val="21"/>
        </w:rPr>
        <w:t>２</w:t>
      </w:r>
      <w:r w:rsidRPr="005841C6">
        <w:rPr>
          <w:rFonts w:hint="eastAsia"/>
          <w:kern w:val="0"/>
          <w:sz w:val="21"/>
          <w:szCs w:val="21"/>
        </w:rPr>
        <w:t>分の</w:t>
      </w:r>
      <w:r>
        <w:rPr>
          <w:rFonts w:hint="eastAsia"/>
          <w:kern w:val="0"/>
          <w:sz w:val="21"/>
          <w:szCs w:val="21"/>
        </w:rPr>
        <w:t>１</w:t>
      </w:r>
      <w:r w:rsidRPr="005841C6">
        <w:rPr>
          <w:rFonts w:hint="eastAsia"/>
          <w:kern w:val="0"/>
          <w:sz w:val="21"/>
          <w:szCs w:val="21"/>
        </w:rPr>
        <w:t>を超える者</w:t>
      </w:r>
    </w:p>
    <w:p w:rsidR="00735130" w:rsidRDefault="00735130" w:rsidP="00CC5CF2">
      <w:pPr>
        <w:ind w:firstLineChars="100" w:firstLine="210"/>
        <w:rPr>
          <w:sz w:val="21"/>
          <w:szCs w:val="21"/>
        </w:rPr>
      </w:pPr>
      <w:r>
        <w:rPr>
          <w:rFonts w:hint="eastAsia"/>
          <w:sz w:val="21"/>
          <w:szCs w:val="21"/>
        </w:rPr>
        <w:t>② 申請者(株式会社である場合に限る。)が議決権の過半数を所有している者</w:t>
      </w:r>
    </w:p>
    <w:p w:rsidR="00735130" w:rsidRDefault="00735130" w:rsidP="00CC5CF2">
      <w:pPr>
        <w:ind w:firstLineChars="100" w:firstLine="210"/>
        <w:rPr>
          <w:sz w:val="21"/>
          <w:szCs w:val="21"/>
        </w:rPr>
      </w:pPr>
      <w:r>
        <w:rPr>
          <w:rFonts w:hint="eastAsia"/>
          <w:sz w:val="21"/>
          <w:szCs w:val="21"/>
        </w:rPr>
        <w:t>③ 申請者(持分会社である場合に限る。)が資本金の過半数を出資している者</w:t>
      </w:r>
    </w:p>
    <w:p w:rsidR="00735130" w:rsidRPr="00E64A2E" w:rsidRDefault="00735130" w:rsidP="00CC5CF2">
      <w:pPr>
        <w:ind w:leftChars="100" w:left="450" w:hangingChars="100" w:hanging="210"/>
        <w:rPr>
          <w:sz w:val="21"/>
          <w:szCs w:val="21"/>
        </w:rPr>
      </w:pPr>
      <w:r>
        <w:rPr>
          <w:rFonts w:hint="eastAsia"/>
          <w:sz w:val="21"/>
          <w:szCs w:val="21"/>
        </w:rPr>
        <w:t xml:space="preserve">④ 事業の方針の決定に関する申請者の支配力が①～③に掲げる者と同等以上と認められる者　　　　　　　　　　　　　　</w:t>
      </w:r>
      <w:r w:rsidRPr="007206E7">
        <w:rPr>
          <w:rFonts w:hint="eastAsia"/>
          <w:sz w:val="21"/>
          <w:szCs w:val="21"/>
        </w:rPr>
        <w:t>（児童福祉法施行規則第36条の36の３第</w:t>
      </w:r>
      <w:r w:rsidR="000C6164">
        <w:rPr>
          <w:rFonts w:hint="eastAsia"/>
          <w:sz w:val="21"/>
          <w:szCs w:val="21"/>
        </w:rPr>
        <w:t>３</w:t>
      </w:r>
      <w:r w:rsidRPr="007206E7">
        <w:rPr>
          <w:rFonts w:hint="eastAsia"/>
          <w:sz w:val="21"/>
          <w:szCs w:val="21"/>
        </w:rPr>
        <w:t>項）</w:t>
      </w:r>
    </w:p>
    <w:p w:rsidR="00735130" w:rsidRDefault="00735130" w:rsidP="005841C6">
      <w:pPr>
        <w:ind w:left="210" w:hangingChars="100" w:hanging="210"/>
        <w:rPr>
          <w:sz w:val="21"/>
          <w:szCs w:val="21"/>
        </w:rPr>
      </w:pPr>
      <w:r>
        <w:rPr>
          <w:rFonts w:hint="eastAsia"/>
          <w:sz w:val="21"/>
          <w:szCs w:val="21"/>
        </w:rPr>
        <w:t xml:space="preserve">※２　</w:t>
      </w:r>
      <w:r w:rsidR="000C6164">
        <w:rPr>
          <w:rFonts w:hint="eastAsia"/>
          <w:sz w:val="21"/>
          <w:szCs w:val="21"/>
        </w:rPr>
        <w:t>密接な関係を有する法人とは、以下のとおり。</w:t>
      </w:r>
    </w:p>
    <w:p w:rsidR="000C6164" w:rsidRDefault="000C6164" w:rsidP="00CC5CF2">
      <w:pPr>
        <w:ind w:leftChars="100" w:left="450" w:hangingChars="100" w:hanging="210"/>
        <w:rPr>
          <w:sz w:val="21"/>
          <w:szCs w:val="21"/>
        </w:rPr>
      </w:pPr>
      <w:r>
        <w:rPr>
          <w:rFonts w:hint="eastAsia"/>
          <w:sz w:val="21"/>
          <w:szCs w:val="21"/>
        </w:rPr>
        <w:t>① 申請者が重要な事項に係る意思決定に関与し、又は申請者若しくは申請者の親会社等が重要な事項に係る意思決定に関与している者であること</w:t>
      </w:r>
    </w:p>
    <w:p w:rsidR="000C6164" w:rsidRDefault="000C6164" w:rsidP="00CC5CF2">
      <w:pPr>
        <w:ind w:leftChars="100" w:left="450" w:hangingChars="100" w:hanging="210"/>
        <w:rPr>
          <w:sz w:val="21"/>
          <w:szCs w:val="21"/>
        </w:rPr>
      </w:pPr>
      <w:r>
        <w:rPr>
          <w:rFonts w:hint="eastAsia"/>
          <w:sz w:val="21"/>
          <w:szCs w:val="21"/>
        </w:rPr>
        <w:t>② 法第34条の15第２項若しくは第35条第４項の認可を受けた者、認定こども園法第３条第１項若しくは第３項の認定を受けた者又は認定こども園法第17条第１項の認可を受けた者であること</w:t>
      </w:r>
    </w:p>
    <w:p w:rsidR="000C6164" w:rsidRDefault="000C6164" w:rsidP="00CC5CF2">
      <w:pPr>
        <w:ind w:leftChars="100" w:left="240"/>
        <w:rPr>
          <w:sz w:val="21"/>
          <w:szCs w:val="21"/>
        </w:rPr>
      </w:pPr>
      <w:r>
        <w:rPr>
          <w:rFonts w:hint="eastAsia"/>
          <w:sz w:val="21"/>
          <w:szCs w:val="21"/>
        </w:rPr>
        <w:t>③ 家庭的保育事業等を行っていた者又は保育所を設置していた者であること</w:t>
      </w:r>
    </w:p>
    <w:p w:rsidR="000C6164" w:rsidRDefault="000C6164" w:rsidP="000C6164">
      <w:pPr>
        <w:ind w:left="210" w:hangingChars="100" w:hanging="210"/>
        <w:jc w:val="right"/>
        <w:rPr>
          <w:sz w:val="21"/>
          <w:szCs w:val="21"/>
        </w:rPr>
      </w:pPr>
      <w:r>
        <w:rPr>
          <w:rFonts w:hint="eastAsia"/>
          <w:sz w:val="21"/>
          <w:szCs w:val="21"/>
        </w:rPr>
        <w:t>(児童福祉法施行規則第36条の36の３第４項)</w:t>
      </w:r>
    </w:p>
    <w:p w:rsidR="000C6164" w:rsidRDefault="000C6164" w:rsidP="000C6164">
      <w:pPr>
        <w:ind w:left="210" w:right="840" w:hangingChars="100" w:hanging="210"/>
        <w:rPr>
          <w:sz w:val="21"/>
          <w:szCs w:val="21"/>
        </w:rPr>
      </w:pPr>
    </w:p>
    <w:p w:rsidR="000C6164" w:rsidRDefault="00CC5CF2" w:rsidP="000C6164">
      <w:pPr>
        <w:ind w:right="839"/>
        <w:rPr>
          <w:sz w:val="21"/>
          <w:szCs w:val="21"/>
        </w:rPr>
      </w:pPr>
      <w:r>
        <w:rPr>
          <w:rFonts w:hint="eastAsia"/>
          <w:sz w:val="21"/>
          <w:szCs w:val="21"/>
        </w:rPr>
        <w:t>５</w:t>
      </w:r>
      <w:r w:rsidR="000C6164">
        <w:rPr>
          <w:rFonts w:hint="eastAsia"/>
          <w:sz w:val="21"/>
          <w:szCs w:val="21"/>
        </w:rPr>
        <w:t>．トにおける「</w:t>
      </w:r>
      <w:r w:rsidR="008D1221" w:rsidRPr="008D1221">
        <w:rPr>
          <w:rFonts w:hint="eastAsia"/>
          <w:sz w:val="21"/>
          <w:szCs w:val="21"/>
        </w:rPr>
        <w:t>内閣府令</w:t>
      </w:r>
      <w:bookmarkStart w:id="0" w:name="_GoBack"/>
      <w:bookmarkEnd w:id="0"/>
      <w:r w:rsidR="000C6164">
        <w:rPr>
          <w:rFonts w:hint="eastAsia"/>
          <w:sz w:val="21"/>
          <w:szCs w:val="21"/>
        </w:rPr>
        <w:t>で定めるところ」とは、以下のとおり。</w:t>
      </w:r>
    </w:p>
    <w:p w:rsidR="00F979C2" w:rsidRDefault="000C6164" w:rsidP="00F979C2">
      <w:pPr>
        <w:ind w:left="210" w:hangingChars="100" w:hanging="210"/>
        <w:jc w:val="left"/>
        <w:rPr>
          <w:sz w:val="21"/>
          <w:szCs w:val="21"/>
        </w:rPr>
      </w:pPr>
      <w:r w:rsidRPr="00F979C2">
        <w:rPr>
          <w:rFonts w:hint="eastAsia"/>
          <w:sz w:val="21"/>
          <w:szCs w:val="21"/>
        </w:rPr>
        <w:t xml:space="preserve">　</w:t>
      </w:r>
      <w:r w:rsidR="00F979C2">
        <w:rPr>
          <w:rFonts w:hint="eastAsia"/>
          <w:sz w:val="21"/>
          <w:szCs w:val="21"/>
        </w:rPr>
        <w:t xml:space="preserve">　</w:t>
      </w:r>
      <w:r w:rsidRPr="00F979C2">
        <w:rPr>
          <w:rFonts w:hint="eastAsia"/>
          <w:sz w:val="21"/>
          <w:szCs w:val="21"/>
        </w:rPr>
        <w:t>法第46条第１項の規定による検査が行われた日から10日以内に、当該検査日から</w:t>
      </w:r>
      <w:r w:rsidR="00F979C2" w:rsidRPr="00F979C2">
        <w:rPr>
          <w:rFonts w:hint="eastAsia"/>
          <w:sz w:val="21"/>
          <w:szCs w:val="21"/>
        </w:rPr>
        <w:t>起算して60日以内の特定の日を通知するものとする。</w:t>
      </w:r>
      <w:r w:rsidR="00F979C2">
        <w:rPr>
          <w:rFonts w:hint="eastAsia"/>
          <w:sz w:val="21"/>
          <w:szCs w:val="21"/>
        </w:rPr>
        <w:t>(児童福祉法施行規則第37条の３)</w:t>
      </w:r>
    </w:p>
    <w:p w:rsidR="000C6164" w:rsidRPr="00F979C2" w:rsidRDefault="000C6164" w:rsidP="00F979C2">
      <w:pPr>
        <w:rPr>
          <w:sz w:val="21"/>
          <w:szCs w:val="21"/>
        </w:rPr>
      </w:pPr>
    </w:p>
    <w:sectPr w:rsidR="000C6164" w:rsidRPr="00F979C2" w:rsidSect="003C68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CF2" w:rsidRDefault="00CC5CF2" w:rsidP="00F1764C">
      <w:r>
        <w:separator/>
      </w:r>
    </w:p>
  </w:endnote>
  <w:endnote w:type="continuationSeparator" w:id="0">
    <w:p w:rsidR="00CC5CF2" w:rsidRDefault="00CC5CF2" w:rsidP="00F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CF2" w:rsidRDefault="00CC5CF2" w:rsidP="00F1764C">
      <w:r>
        <w:separator/>
      </w:r>
    </w:p>
  </w:footnote>
  <w:footnote w:type="continuationSeparator" w:id="0">
    <w:p w:rsidR="00CC5CF2" w:rsidRDefault="00CC5CF2" w:rsidP="00F17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22DF"/>
    <w:rsid w:val="000C6164"/>
    <w:rsid w:val="000F22DF"/>
    <w:rsid w:val="0016483C"/>
    <w:rsid w:val="00290A89"/>
    <w:rsid w:val="002C485B"/>
    <w:rsid w:val="003C6816"/>
    <w:rsid w:val="005841C6"/>
    <w:rsid w:val="005C59DE"/>
    <w:rsid w:val="00682061"/>
    <w:rsid w:val="007206E7"/>
    <w:rsid w:val="00735130"/>
    <w:rsid w:val="007C004F"/>
    <w:rsid w:val="007D6CAF"/>
    <w:rsid w:val="008D1221"/>
    <w:rsid w:val="009E3B3D"/>
    <w:rsid w:val="00A74C8B"/>
    <w:rsid w:val="00AB224E"/>
    <w:rsid w:val="00AF627F"/>
    <w:rsid w:val="00CC5CF2"/>
    <w:rsid w:val="00CE7E5B"/>
    <w:rsid w:val="00D65363"/>
    <w:rsid w:val="00D73F12"/>
    <w:rsid w:val="00DB5324"/>
    <w:rsid w:val="00E64A2E"/>
    <w:rsid w:val="00F1764C"/>
    <w:rsid w:val="00F9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C8736DC-C906-4D03-A55E-76FC7BAC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81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64C"/>
    <w:pPr>
      <w:tabs>
        <w:tab w:val="center" w:pos="4252"/>
        <w:tab w:val="right" w:pos="8504"/>
      </w:tabs>
      <w:snapToGrid w:val="0"/>
    </w:pPr>
  </w:style>
  <w:style w:type="character" w:customStyle="1" w:styleId="a4">
    <w:name w:val="ヘッダー (文字)"/>
    <w:basedOn w:val="a0"/>
    <w:link w:val="a3"/>
    <w:uiPriority w:val="99"/>
    <w:rsid w:val="00F1764C"/>
  </w:style>
  <w:style w:type="paragraph" w:styleId="a5">
    <w:name w:val="footer"/>
    <w:basedOn w:val="a"/>
    <w:link w:val="a6"/>
    <w:uiPriority w:val="99"/>
    <w:unhideWhenUsed/>
    <w:rsid w:val="00F1764C"/>
    <w:pPr>
      <w:tabs>
        <w:tab w:val="center" w:pos="4252"/>
        <w:tab w:val="right" w:pos="8504"/>
      </w:tabs>
      <w:snapToGrid w:val="0"/>
    </w:pPr>
  </w:style>
  <w:style w:type="character" w:customStyle="1" w:styleId="a6">
    <w:name w:val="フッター (文字)"/>
    <w:basedOn w:val="a0"/>
    <w:link w:val="a5"/>
    <w:uiPriority w:val="99"/>
    <w:rsid w:val="00F1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8f%ba%93%f1%93%f1%96%40%8e%6c%8b%e3&amp;REF_NAME=%91%e6%8c%dc%8f%5c%98%5a%8f%f0&amp;ANCHOR_F=1000000000000000000000000000000000000000000000005600000000000000000000000000000&amp;ANCHOR_T=1000000000000000000000000000000000000000000000005600000000000000000000000000000" TargetMode="External"/><Relationship Id="rId13" Type="http://schemas.openxmlformats.org/officeDocument/2006/relationships/hyperlink" Target="http://law.e-gov.go.jp/cgi-bin/idxrefer.cgi?H_FILE=%8f%ba%93%f1%93%f1%96%40%8e%6c%8b%e3&amp;REF_NAME=%93%af%96%40%91%e6%95%53%93%f1%8f%5c%88%ea%8f%f0&amp;ANCHOR_F=1000000000000000000000000000000000000000000000012100000000000000000000000000000&amp;ANCHOR_T=1000000000000000000000000000000000000000000000012100000000000000000000000000000" TargetMode="External"/><Relationship Id="rId18" Type="http://schemas.openxmlformats.org/officeDocument/2006/relationships/hyperlink" Target="http://law.e-gov.go.jp/cgi-bin/idxrefer.cgi?H_FILE=%8f%ba%8e%4f%8e%6c%96%40%88%ea%8e%4f%8e%b5&amp;REF_NAME=%93%af%8f%f0&amp;ANCHOR_F=1000000000000000000000000000000000000000000000004000000000000000000000000000000&amp;ANCHOR_T=1000000000000000000000000000000000000000000000004000000000000000000000000000000" TargetMode="External"/><Relationship Id="rId3" Type="http://schemas.openxmlformats.org/officeDocument/2006/relationships/webSettings" Target="webSettings.xml"/><Relationship Id="rId21" Type="http://schemas.openxmlformats.org/officeDocument/2006/relationships/hyperlink" Target="http://law.e-gov.go.jp/cgi-bin/idxrefer.cgi?H_FILE=%8f%ba%8c%dc%88%ea%96%40%8e%4f%8e%6c&amp;REF_NAME=%91%e6%8f%5c%94%aa%8f%f0&amp;ANCHOR_F=1000000000000000000000000000000000000000000000001800000000000000000000000000000&amp;ANCHOR_T=1000000000000000000000000000000000000000000000001800000000000000000000000000000" TargetMode="External"/><Relationship Id="rId7" Type="http://schemas.openxmlformats.org/officeDocument/2006/relationships/hyperlink" Target="http://law.e-gov.go.jp/cgi-bin/idxrefer.cgi?H_FILE=%8f%ba%93%f1%93%f1%96%40%8e%6c%8b%e3&amp;REF_NAME=%93%af%96%40%91%e6%98%5a%8f%f0&amp;ANCHOR_F=1000000000000000000000000000000000000000000000000600000000000000000000000000000&amp;ANCHOR_T=1000000000000000000000000000000000000000000000000600000000000000000000000000000" TargetMode="External"/><Relationship Id="rId12" Type="http://schemas.openxmlformats.org/officeDocument/2006/relationships/hyperlink" Target="http://law.e-gov.go.jp/cgi-bin/idxrefer.cgi?H_FILE=%8f%ba%93%f1%93%f1%96%40%8e%6c%8b%e3&amp;REF_NAME=%91%e6%93%f1%8f%5c%8e%b5%8f%f0&amp;ANCHOR_F=1000000000000000000000000000000000000000000000002700000000000000000000000000000&amp;ANCHOR_T=1000000000000000000000000000000000000000000000002700000000000000000000000000000" TargetMode="External"/><Relationship Id="rId17" Type="http://schemas.openxmlformats.org/officeDocument/2006/relationships/hyperlink" Target="http://law.e-gov.go.jp/cgi-bin/idxrefer.cgi?H_FILE=%8f%ba%8e%4f%8e%6c%96%40%88%ea%8e%4f%8e%b5&amp;REF_NAME=%91%e6%8e%6c%8f%5c%8f%f0&amp;ANCHOR_F=1000000000000000000000000000000000000000000000004000000000000000000000000000000&amp;ANCHOR_T=100000000000000000000000000000000000000000000000400000000000000000000000000000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law.e-gov.go.jp/cgi-bin/idxrefer.cgi?H_FILE=%8f%ba%8e%4f%8e%6c%96%40%88%ea%8e%4f%8e%b5&amp;REF_NAME=%8d%c5%92%e1%92%c0%8b%e0%96%40&amp;ANCHOR_F=&amp;ANCHOR_T=" TargetMode="External"/><Relationship Id="rId20" Type="http://schemas.openxmlformats.org/officeDocument/2006/relationships/hyperlink" Target="http://law.e-gov.go.jp/cgi-bin/idxrefer.cgi?H_FILE=%8f%ba%8c%dc%88%ea%96%40%8e%4f%8e%6c&amp;REF_NAME=%92%c0%8b%e0%82%cc%8e%78%95%a5%82%cc%8a%6d%95%db%93%99%82%c9%8a%d6%82%b7%82%e9%96%40%97%a5&amp;ANCHOR_F=&amp;ANCHOR_T=" TargetMode="External"/><Relationship Id="rId1" Type="http://schemas.openxmlformats.org/officeDocument/2006/relationships/styles" Target="styles.xml"/><Relationship Id="rId6" Type="http://schemas.openxmlformats.org/officeDocument/2006/relationships/hyperlink" Target="http://law.e-gov.go.jp/cgi-bin/idxrefer.cgi?H_FILE=%8f%ba%93%f1%93%f1%96%40%8e%6c%8b%e3&amp;REF_NAME=%91%e6%95%53%8f%5c%8e%b5%8f%f0&amp;ANCHOR_F=1000000000000000000000000000000000000000000000011700000000000000000000000000000&amp;ANCHOR_T=1000000000000000000000000000000000000000000000011700000000000000000000000000000" TargetMode="External"/><Relationship Id="rId11" Type="http://schemas.openxmlformats.org/officeDocument/2006/relationships/hyperlink" Target="http://law.e-gov.go.jp/cgi-bin/idxrefer.cgi?H_FILE=%8f%ba%93%f1%93%f1%96%40%8e%6c%8b%e3&amp;REF_NAME=%91%e6%93%f1%8f%5c%8e%4f%8f%f0&amp;ANCHOR_F=1000000000000000000000000000000000000000000000002300000000000000000000000000000&amp;ANCHOR_T=100000000000000000000000000000000000000000000000230000000000000000000000000000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law.e-gov.go.jp/cgi-bin/idxrefer.cgi?H_FILE=%8f%ba%98%5a%81%5a%96%40%94%aa%94%aa&amp;REF_NAME=%91%e6%8e%6c%8f%5c%8e%6c%8f%f0&amp;ANCHOR_F=1000000000000000000000000000000000000000000000004400000000000000000000000000000&amp;ANCHOR_T=1000000000000000000000000000000000000000000000004400000000000000000000000000000" TargetMode="External"/><Relationship Id="rId23" Type="http://schemas.openxmlformats.org/officeDocument/2006/relationships/hyperlink" Target="http://law.e-gov.go.jp/cgi-bin/idxrefer.cgi?H_FILE=%8f%ba%8c%dc%88%ea%96%40%8e%4f%8e%6c&amp;REF_NAME=%93%af%96%40%91%e6%93%f1%8f%5c%8f%f0&amp;ANCHOR_F=1000000000000000000000000000000000000000000000002000000000000000000000000000000&amp;ANCHOR_T=1000000000000000000000000000000000000000000000002000000000000000000000000000000" TargetMode="External"/><Relationship Id="rId10" Type="http://schemas.openxmlformats.org/officeDocument/2006/relationships/hyperlink" Target="http://law.e-gov.go.jp/cgi-bin/idxrefer.cgi?H_FILE=%8f%ba%93%f1%93%f1%96%40%8e%6c%8b%e3&amp;REF_NAME=%93%af%96%40%91%e6%8f%5c%94%aa%8f%f0%91%e6%8e%b5%8d%80&amp;ANCHOR_F=1000000000000000000000000000000000000000000000001800000000007000000000000000000&amp;ANCHOR_T=1000000000000000000000000000000000000000000000001800000000007000000000000000000" TargetMode="External"/><Relationship Id="rId19" Type="http://schemas.openxmlformats.org/officeDocument/2006/relationships/hyperlink" Target="http://law.e-gov.go.jp/cgi-bin/idxrefer.cgi?H_FILE=%8f%ba%8e%4f%8e%6c%96%40%88%ea%8e%4f%8e%b5&amp;REF_NAME=%93%af%96%40%91%e6%8e%6c%8f%5c%93%f1%8f%f0&amp;ANCHOR_F=1000000000000000000000000000000000000000000000004200000000000000000000000000000&amp;ANCHOR_T=1000000000000000000000000000000000000000000000004200000000000000000000000000000" TargetMode="External"/><Relationship Id="rId4" Type="http://schemas.openxmlformats.org/officeDocument/2006/relationships/footnotes" Target="footnotes.xml"/><Relationship Id="rId9" Type="http://schemas.openxmlformats.org/officeDocument/2006/relationships/hyperlink" Target="http://law.e-gov.go.jp/cgi-bin/idxrefer.cgi?H_FILE=%8f%ba%93%f1%93%f1%96%40%8e%6c%8b%e3&amp;REF_NAME=%93%af%96%40%91%e6%8f%5c%98%5a%8f%f0&amp;ANCHOR_F=1000000000000000000000000000000000000000000000001600000000000000000000000000000&amp;ANCHOR_T=1000000000000000000000000000000000000000000000001600000000000000000000000000000" TargetMode="External"/><Relationship Id="rId14" Type="http://schemas.openxmlformats.org/officeDocument/2006/relationships/hyperlink" Target="http://law.e-gov.go.jp/cgi-bin/idxrefer.cgi?H_FILE=%8f%ba%98%5a%81%5a%96%40%94%aa%94%aa&amp;REF_NAME=%98%4a%93%ad%8e%d2%94%68%8c%ad%8e%96%8b%c6%82%cc%93%4b%90%b3%82%c8%89%5e%89%63%82%cc%8a%6d%95%db%8b%79%82%d1%94%68%8c%ad%98%4a%93%ad%8e%d2%82%cc%95%db%8c%ec%93%99%82%c9%8a%d6%82%b7%82%e9%96%40%97%a5&amp;ANCHOR_F=&amp;ANCHOR_T=" TargetMode="External"/><Relationship Id="rId22" Type="http://schemas.openxmlformats.org/officeDocument/2006/relationships/hyperlink" Target="http://law.e-gov.go.jp/cgi-bin/idxrefer.cgi?H_FILE=%8f%ba%8c%dc%88%ea%96%40%8e%4f%8e%6c&amp;REF_NAME=%93%af%8f%f0&amp;ANCHOR_F=1000000000000000000000000000000000000000000000001800000000000000000000000000000&amp;ANCHOR_T=10000000000000000000000000000000000000000000000018000000000000000000000000000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1379</Words>
  <Characters>7864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2015-04-06T04:42:00Z</cp:lastPrinted>
  <dcterms:created xsi:type="dcterms:W3CDTF">2015-04-06T05:03:00Z</dcterms:created>
  <dcterms:modified xsi:type="dcterms:W3CDTF">2024-10-04T02:07:00Z</dcterms:modified>
</cp:coreProperties>
</file>