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5EC" w:rsidRPr="000055EC" w:rsidRDefault="000055EC" w:rsidP="000055EC">
      <w:pPr>
        <w:widowControl/>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rPr>
        <w:t>（</w:t>
      </w:r>
      <w:r w:rsidRPr="000055EC">
        <w:rPr>
          <w:rFonts w:ascii="ＭＳ 明朝" w:eastAsia="ＭＳ 明朝" w:hAnsi="ＭＳ 明朝" w:cs="HG丸ｺﾞｼｯｸM-PRO" w:hint="eastAsia"/>
          <w:sz w:val="24"/>
          <w:szCs w:val="24"/>
          <w:lang w:val="ja-JP"/>
        </w:rPr>
        <w:t>別紙様式</w:t>
      </w:r>
      <w:r w:rsidRPr="000055EC">
        <w:rPr>
          <w:rFonts w:ascii="ＭＳ 明朝" w:eastAsia="ＭＳ 明朝" w:hAnsi="ＭＳ 明朝" w:cs="HG丸ｺﾞｼｯｸM-PRO" w:hint="eastAsia"/>
          <w:sz w:val="24"/>
          <w:szCs w:val="24"/>
        </w:rPr>
        <w:t>１）</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pacing w:val="30"/>
          <w:kern w:val="0"/>
          <w:sz w:val="24"/>
          <w:szCs w:val="24"/>
          <w:lang w:val="ja-JP"/>
        </w:rPr>
        <w:t>番　　　　　　号</w:t>
      </w:r>
    </w:p>
    <w:p w:rsidR="000055EC" w:rsidRPr="000055EC" w:rsidRDefault="000055EC" w:rsidP="000055EC">
      <w:pPr>
        <w:widowControl/>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pacing w:val="60"/>
          <w:kern w:val="0"/>
          <w:sz w:val="24"/>
          <w:szCs w:val="24"/>
          <w:lang w:val="ja-JP"/>
        </w:rPr>
        <w:t xml:space="preserve">年　　月　　</w:t>
      </w:r>
      <w:r w:rsidRPr="000055EC">
        <w:rPr>
          <w:rFonts w:ascii="ＭＳ 明朝" w:eastAsia="ＭＳ 明朝" w:hAnsi="ＭＳ 明朝" w:cs="HG丸ｺﾞｼｯｸM-PRO" w:hint="eastAsia"/>
          <w:kern w:val="0"/>
          <w:sz w:val="24"/>
          <w:szCs w:val="24"/>
          <w:lang w:val="ja-JP"/>
        </w:rPr>
        <w:t>日</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6D6B9F" w:rsidP="000055EC">
      <w:pPr>
        <w:widowControl/>
        <w:overflowPunct w:val="0"/>
        <w:ind w:firstLineChars="100" w:firstLine="384"/>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color w:val="000000"/>
          <w:spacing w:val="72"/>
          <w:kern w:val="0"/>
          <w:sz w:val="24"/>
          <w:szCs w:val="24"/>
        </w:rPr>
        <w:t>都道府県知</w:t>
      </w:r>
      <w:r w:rsidRPr="000055EC">
        <w:rPr>
          <w:rFonts w:ascii="ＭＳ 明朝" w:eastAsia="ＭＳ 明朝" w:hAnsi="ＭＳ 明朝" w:cs="HG丸ｺﾞｼｯｸM-PRO" w:hint="eastAsia"/>
          <w:color w:val="000000"/>
          <w:kern w:val="0"/>
          <w:sz w:val="24"/>
          <w:szCs w:val="24"/>
        </w:rPr>
        <w:t>事</w:t>
      </w:r>
      <w:bookmarkStart w:id="0" w:name="_GoBack"/>
      <w:bookmarkEnd w:id="0"/>
      <w:r w:rsidR="000055EC" w:rsidRPr="000055EC">
        <w:rPr>
          <w:rFonts w:ascii="ＭＳ 明朝" w:eastAsia="ＭＳ 明朝" w:hAnsi="ＭＳ 明朝" w:cs="HG丸ｺﾞｼｯｸM-PRO" w:hint="eastAsia"/>
          <w:sz w:val="24"/>
          <w:szCs w:val="24"/>
        </w:rPr>
        <w:t xml:space="preserve">　殿</w:t>
      </w:r>
    </w:p>
    <w:p w:rsidR="000055EC" w:rsidRPr="000055EC" w:rsidRDefault="000055EC" w:rsidP="000055EC">
      <w:pPr>
        <w:widowControl/>
        <w:overflowPunct w:val="0"/>
        <w:textAlignment w:val="baseline"/>
        <w:rPr>
          <w:rFonts w:ascii="ＭＳ 明朝" w:eastAsia="ＭＳ 明朝" w:hAnsi="ＭＳ 明朝" w:cs="HG丸ｺﾞｼｯｸM-PRO"/>
          <w:color w:val="000000"/>
          <w:sz w:val="24"/>
          <w:szCs w:val="24"/>
        </w:rPr>
      </w:pPr>
      <w:r w:rsidRPr="000055EC">
        <w:rPr>
          <w:rFonts w:ascii="ＭＳ 明朝" w:eastAsia="ＭＳ 明朝" w:hAnsi="ＭＳ 明朝" w:cs="HG丸ｺﾞｼｯｸM-PRO" w:hint="eastAsia"/>
          <w:sz w:val="24"/>
          <w:szCs w:val="24"/>
        </w:rPr>
        <w:t xml:space="preserve">　</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wordWrap w:val="0"/>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lang w:val="ja-JP"/>
        </w:rPr>
        <w:t xml:space="preserve">養成施設等設置者　　</w:t>
      </w:r>
      <w:r w:rsidRPr="000055EC">
        <w:rPr>
          <w:rFonts w:ascii="ＭＳ 明朝" w:eastAsia="ＭＳ 明朝" w:hAnsi="ＭＳ 明朝" w:cs="Times New Roman" w:hint="eastAsia"/>
          <w:color w:val="FF0000"/>
          <w:sz w:val="24"/>
          <w:szCs w:val="24"/>
        </w:rPr>
        <w:t xml:space="preserve">　</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jc w:val="center"/>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lang w:val="ja-JP"/>
        </w:rPr>
        <w:t>社会福祉士養成施設等報告書</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lang w:val="ja-JP"/>
        </w:rPr>
      </w:pPr>
      <w:r w:rsidRPr="000055EC">
        <w:rPr>
          <w:rFonts w:ascii="ＭＳ 明朝" w:eastAsia="ＭＳ 明朝" w:hAnsi="ＭＳ 明朝" w:cs="HG丸ｺﾞｼｯｸM-PRO" w:hint="eastAsia"/>
          <w:sz w:val="24"/>
          <w:szCs w:val="24"/>
          <w:lang w:val="ja-JP"/>
        </w:rPr>
        <w:t xml:space="preserve">　標記について、社会福祉士及び介護福祉士法施行令第５条の規定に基づき報告します。</w:t>
      </w:r>
    </w:p>
    <w:p w:rsidR="000055EC" w:rsidRPr="000055EC" w:rsidRDefault="000055EC" w:rsidP="000055EC">
      <w:pPr>
        <w:widowControl/>
        <w:overflowPunct w:val="0"/>
        <w:jc w:val="center"/>
        <w:textAlignment w:val="baseline"/>
        <w:outlineLvl w:val="0"/>
        <w:rPr>
          <w:rFonts w:ascii="ＭＳ 明朝" w:eastAsia="ＭＳ 明朝" w:hAnsi="ＭＳ 明朝" w:cs="HG丸ｺﾞｼｯｸM-PRO"/>
          <w:b/>
          <w:bCs/>
          <w:sz w:val="24"/>
          <w:szCs w:val="24"/>
          <w:lang w:val="ja-JP"/>
        </w:rPr>
      </w:pPr>
      <w:r w:rsidRPr="000055EC">
        <w:rPr>
          <w:rFonts w:ascii="ＭＳ 明朝" w:eastAsia="ＭＳ 明朝" w:hAnsi="ＭＳ 明朝" w:cs="HG丸ｺﾞｼｯｸM-PRO"/>
          <w:sz w:val="24"/>
          <w:szCs w:val="24"/>
          <w:lang w:val="ja-JP"/>
        </w:rPr>
        <w:br w:type="page"/>
      </w:r>
      <w:r w:rsidRPr="000055EC">
        <w:rPr>
          <w:rFonts w:ascii="ＭＳ 明朝" w:eastAsia="ＭＳ 明朝" w:hAnsi="ＭＳ 明朝" w:cs="HG丸ｺﾞｼｯｸM-PRO" w:hint="eastAsia"/>
          <w:b/>
          <w:bCs/>
          <w:sz w:val="24"/>
          <w:szCs w:val="24"/>
          <w:lang w:val="ja-JP"/>
        </w:rPr>
        <w:lastRenderedPageBreak/>
        <w:t>社会福祉士養成施設等報告書</w:t>
      </w:r>
    </w:p>
    <w:p w:rsidR="000055EC" w:rsidRPr="000055EC" w:rsidRDefault="000055EC" w:rsidP="000055EC">
      <w:pPr>
        <w:widowControl/>
        <w:overflowPunct w:val="0"/>
        <w:spacing w:line="240" w:lineRule="exact"/>
        <w:jc w:val="center"/>
        <w:textAlignment w:val="baseline"/>
        <w:rPr>
          <w:rFonts w:ascii="ＭＳ 明朝" w:eastAsia="ＭＳ 明朝" w:hAnsi="ＭＳ 明朝" w:cs="HG丸ｺﾞｼｯｸM-PRO"/>
          <w:b/>
          <w:bCs/>
          <w:sz w:val="24"/>
          <w:szCs w:val="24"/>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bCs/>
          <w:sz w:val="22"/>
          <w:lang w:val="ja-JP"/>
        </w:rPr>
      </w:pPr>
      <w:r w:rsidRPr="000055EC">
        <w:rPr>
          <w:rFonts w:ascii="ＭＳ 明朝" w:eastAsia="ＭＳ 明朝" w:hAnsi="ＭＳ 明朝" w:cs="HG丸ｺﾞｼｯｸM-PRO" w:hint="eastAsia"/>
          <w:bCs/>
          <w:sz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（１）養成施設等の名称</w:t>
            </w:r>
          </w:p>
        </w:tc>
        <w:tc>
          <w:tcPr>
            <w:tcW w:w="7961" w:type="dxa"/>
            <w:gridSpan w:val="10"/>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（３）設置者</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tcBorders>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tcBorders>
              <w:left w:val="single" w:sz="4" w:space="0" w:color="000000"/>
              <w:bottom w:val="nil"/>
              <w:right w:val="single" w:sz="4" w:space="0" w:color="000000"/>
            </w:tcBorders>
            <w:vAlign w:val="center"/>
          </w:tcPr>
          <w:p w:rsidR="000055EC" w:rsidRPr="000055EC" w:rsidRDefault="000055EC" w:rsidP="000055EC">
            <w:pPr>
              <w:widowControl/>
              <w:autoSpaceDE w:val="0"/>
              <w:autoSpaceDN w:val="0"/>
              <w:adjustRightInd w:val="0"/>
              <w:spacing w:line="360" w:lineRule="exact"/>
              <w:jc w:val="left"/>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（４）種類等</w:t>
            </w:r>
          </w:p>
        </w:tc>
        <w:tc>
          <w:tcPr>
            <w:tcW w:w="3104" w:type="dxa"/>
            <w:gridSpan w:val="5"/>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種　類</w:t>
            </w:r>
          </w:p>
        </w:tc>
        <w:tc>
          <w:tcPr>
            <w:tcW w:w="1217" w:type="dxa"/>
            <w:gridSpan w:val="2"/>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１学年</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の定員</w:t>
            </w:r>
          </w:p>
        </w:tc>
        <w:tc>
          <w:tcPr>
            <w:tcW w:w="109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学級数</w:t>
            </w:r>
          </w:p>
        </w:tc>
        <w:tc>
          <w:tcPr>
            <w:tcW w:w="127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１学級</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の定員</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修　業</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年　限</w:t>
            </w:r>
          </w:p>
        </w:tc>
      </w:tr>
      <w:tr w:rsidR="000055EC" w:rsidRPr="000055EC" w:rsidTr="00930E3E">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rsidR="000055EC" w:rsidRPr="000055EC" w:rsidRDefault="000055EC" w:rsidP="000055EC">
            <w:pPr>
              <w:widowControl/>
              <w:autoSpaceDE w:val="0"/>
              <w:autoSpaceDN w:val="0"/>
              <w:adjustRightInd w:val="0"/>
              <w:spacing w:line="360" w:lineRule="exact"/>
              <w:jc w:val="left"/>
              <w:rPr>
                <w:rFonts w:ascii="ＭＳ 明朝" w:eastAsia="ＭＳ 明朝" w:hAnsi="ＭＳ 明朝" w:cs="HG丸ｺﾞｼｯｸM-PRO"/>
                <w:sz w:val="22"/>
                <w:lang w:val="ja-JP"/>
              </w:rPr>
            </w:pPr>
          </w:p>
        </w:tc>
        <w:tc>
          <w:tcPr>
            <w:tcW w:w="3104" w:type="dxa"/>
            <w:gridSpan w:val="5"/>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該当番号（　　）</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（昼間・夜間・通信）</w:t>
            </w:r>
          </w:p>
        </w:tc>
        <w:tc>
          <w:tcPr>
            <w:tcW w:w="1217" w:type="dxa"/>
            <w:gridSpan w:val="2"/>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09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27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27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55" w:type="dxa"/>
            <w:gridSpan w:val="2"/>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（５）校長の氏名</w:t>
            </w:r>
          </w:p>
        </w:tc>
        <w:tc>
          <w:tcPr>
            <w:tcW w:w="2003" w:type="dxa"/>
            <w:gridSpan w:val="2"/>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（７）専任教員の人数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（８）実習施設の数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在宅その他</w:t>
            </w:r>
          </w:p>
        </w:tc>
      </w:tr>
      <w:tr w:rsidR="000055EC" w:rsidRPr="000055EC" w:rsidTr="00930E3E">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003"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入所施設</w:t>
            </w:r>
          </w:p>
        </w:tc>
      </w:tr>
      <w:tr w:rsidR="000055EC" w:rsidRPr="000055EC" w:rsidTr="00930E3E">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ホームページによる公表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有　・　無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r w:rsidRPr="000055EC">
              <w:rPr>
                <w:rFonts w:ascii="ＭＳ 明朝" w:eastAsia="ＭＳ 明朝" w:hAnsi="ＭＳ 明朝" w:cs="HG丸ｺﾞｼｯｸM-PRO" w:hint="eastAsia"/>
                <w:w w:val="55"/>
                <w:kern w:val="0"/>
                <w:sz w:val="22"/>
                <w:lang w:val="ja-JP"/>
              </w:rPr>
              <w:t>ホームページＵＲ</w:t>
            </w:r>
            <w:r w:rsidRPr="000055EC">
              <w:rPr>
                <w:rFonts w:ascii="ＭＳ 明朝" w:eastAsia="ＭＳ 明朝" w:hAnsi="ＭＳ 明朝" w:cs="HG丸ｺﾞｼｯｸM-PRO" w:hint="eastAsia"/>
                <w:spacing w:val="8"/>
                <w:w w:val="55"/>
                <w:kern w:val="0"/>
                <w:sz w:val="22"/>
                <w:lang w:val="ja-JP"/>
              </w:rPr>
              <w:t>Ｌ</w:t>
            </w:r>
            <w:r w:rsidRPr="000055EC">
              <w:rPr>
                <w:rFonts w:ascii="ＭＳ 明朝" w:eastAsia="ＭＳ 明朝" w:hAnsi="ＭＳ 明朝" w:cs="HG丸ｺﾞｼｯｸM-PRO" w:hint="eastAsia"/>
                <w:sz w:val="22"/>
                <w:lang w:val="ja-JP"/>
              </w:rPr>
              <w:t>：　　　　　　　　　　　　　】</w:t>
            </w:r>
          </w:p>
        </w:tc>
      </w:tr>
      <w:tr w:rsidR="000055EC" w:rsidRPr="000055EC" w:rsidTr="00930E3E">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r w:rsidRPr="000055EC">
              <w:rPr>
                <w:rFonts w:ascii="ＭＳ 明朝" w:eastAsia="ＭＳ 明朝" w:hAnsi="ＭＳ 明朝" w:cs="HG丸ｺﾞｼｯｸM-PRO" w:hint="eastAsia"/>
                <w:spacing w:val="2"/>
                <w:w w:val="71"/>
                <w:kern w:val="0"/>
                <w:sz w:val="22"/>
                <w:lang w:val="ja-JP"/>
              </w:rPr>
              <w:t>情報開示の方</w:t>
            </w:r>
            <w:r w:rsidRPr="000055EC">
              <w:rPr>
                <w:rFonts w:ascii="ＭＳ 明朝" w:eastAsia="ＭＳ 明朝" w:hAnsi="ＭＳ 明朝" w:cs="HG丸ｺﾞｼｯｸM-PRO" w:hint="eastAsia"/>
                <w:spacing w:val="-3"/>
                <w:w w:val="71"/>
                <w:kern w:val="0"/>
                <w:sz w:val="22"/>
                <w:lang w:val="ja-JP"/>
              </w:rPr>
              <w:t>法</w:t>
            </w:r>
            <w:r w:rsidRPr="000055EC">
              <w:rPr>
                <w:rFonts w:ascii="ＭＳ 明朝" w:eastAsia="ＭＳ 明朝" w:hAnsi="ＭＳ 明朝" w:cs="HG丸ｺﾞｼｯｸM-PRO" w:hint="eastAsia"/>
                <w:sz w:val="22"/>
                <w:lang w:val="ja-JP"/>
              </w:rPr>
              <w:t>：　　　　　　　　　　　　　】</w:t>
            </w:r>
          </w:p>
        </w:tc>
      </w:tr>
      <w:tr w:rsidR="000055EC" w:rsidRPr="000055EC" w:rsidTr="00930E3E">
        <w:tblPrEx>
          <w:tblCellMar>
            <w:left w:w="99" w:type="dxa"/>
            <w:right w:w="99" w:type="dxa"/>
          </w:tblCellMar>
        </w:tblPrEx>
        <w:trPr>
          <w:trHeight w:val="454"/>
          <w:jc w:val="center"/>
        </w:trPr>
        <w:tc>
          <w:tcPr>
            <w:tcW w:w="1755" w:type="dxa"/>
            <w:gridSpan w:val="2"/>
            <w:vMerge w:val="restart"/>
            <w:vAlign w:val="center"/>
          </w:tcPr>
          <w:p w:rsidR="000055EC" w:rsidRPr="006D6B9F" w:rsidRDefault="000055EC" w:rsidP="000055EC">
            <w:pPr>
              <w:widowControl/>
              <w:overflowPunct w:val="0"/>
              <w:spacing w:line="360" w:lineRule="exact"/>
              <w:textAlignment w:val="baseline"/>
              <w:rPr>
                <w:rFonts w:ascii="ＭＳ 明朝" w:eastAsia="ＭＳ 明朝" w:hAnsi="ＭＳ 明朝" w:cs="HG丸ｺﾞｼｯｸM-PRO"/>
                <w:sz w:val="22"/>
              </w:rPr>
            </w:pPr>
            <w:r w:rsidRPr="006D6B9F">
              <w:rPr>
                <w:rFonts w:ascii="ＭＳ 明朝" w:eastAsia="ＭＳ 明朝" w:hAnsi="ＭＳ 明朝" w:cs="HG丸ｺﾞｼｯｸM-PRO" w:hint="eastAsia"/>
                <w:sz w:val="22"/>
              </w:rPr>
              <w:t>（10）</w:t>
            </w:r>
            <w:r w:rsidRPr="000055EC">
              <w:rPr>
                <w:rFonts w:ascii="ＭＳ 明朝" w:eastAsia="ＭＳ 明朝" w:hAnsi="ＭＳ 明朝" w:cs="HG丸ｺﾞｼｯｸM-PRO" w:hint="eastAsia"/>
                <w:sz w:val="22"/>
                <w:lang w:val="ja-JP"/>
              </w:rPr>
              <w:t>専任事務職員氏名</w:t>
            </w:r>
          </w:p>
        </w:tc>
        <w:tc>
          <w:tcPr>
            <w:tcW w:w="2003" w:type="dxa"/>
            <w:gridSpan w:val="2"/>
            <w:vMerge w:val="restart"/>
            <w:vAlign w:val="center"/>
          </w:tcPr>
          <w:p w:rsidR="000055EC" w:rsidRPr="006D6B9F" w:rsidRDefault="000055EC" w:rsidP="000055EC">
            <w:pPr>
              <w:widowControl/>
              <w:overflowPunct w:val="0"/>
              <w:spacing w:line="360" w:lineRule="exact"/>
              <w:textAlignment w:val="baseline"/>
              <w:rPr>
                <w:rFonts w:ascii="ＭＳ 明朝" w:eastAsia="ＭＳ 明朝" w:hAnsi="ＭＳ 明朝" w:cs="HG丸ｺﾞｼｯｸM-PRO"/>
                <w:sz w:val="22"/>
              </w:rPr>
            </w:pPr>
          </w:p>
        </w:tc>
        <w:tc>
          <w:tcPr>
            <w:tcW w:w="1440" w:type="dxa"/>
            <w:gridSpan w:val="3"/>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（11）連絡先</w:t>
            </w: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pacing w:val="165"/>
                <w:kern w:val="0"/>
                <w:sz w:val="22"/>
                <w:lang w:val="ja-JP"/>
              </w:rPr>
              <w:t>Te</w:t>
            </w:r>
            <w:r w:rsidRPr="000055EC">
              <w:rPr>
                <w:rFonts w:ascii="ＭＳ 明朝" w:eastAsia="ＭＳ 明朝" w:hAnsi="ＭＳ 明朝" w:cs="HG丸ｺﾞｼｯｸM-PRO" w:hint="eastAsia"/>
                <w:kern w:val="0"/>
                <w:sz w:val="22"/>
                <w:lang w:val="ja-JP"/>
              </w:rPr>
              <w:t>l</w:t>
            </w:r>
            <w:r w:rsidRPr="000055EC">
              <w:rPr>
                <w:rFonts w:ascii="ＭＳ 明朝" w:eastAsia="ＭＳ 明朝" w:hAnsi="ＭＳ 明朝" w:cs="HG丸ｺﾞｼｯｸM-PRO" w:hint="eastAsia"/>
                <w:sz w:val="22"/>
                <w:lang w:val="ja-JP"/>
              </w:rPr>
              <w:t>:</w:t>
            </w:r>
          </w:p>
        </w:tc>
      </w:tr>
      <w:tr w:rsidR="000055EC" w:rsidRPr="000055EC" w:rsidTr="00930E3E">
        <w:tblPrEx>
          <w:tblCellMar>
            <w:left w:w="99" w:type="dxa"/>
            <w:right w:w="99" w:type="dxa"/>
          </w:tblCellMar>
        </w:tblPrEx>
        <w:trPr>
          <w:trHeight w:val="454"/>
          <w:jc w:val="center"/>
        </w:trPr>
        <w:tc>
          <w:tcPr>
            <w:tcW w:w="1755"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2003"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1440" w:type="dxa"/>
            <w:gridSpan w:val="3"/>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pacing w:val="165"/>
                <w:kern w:val="0"/>
                <w:sz w:val="22"/>
                <w:lang w:val="ja-JP"/>
              </w:rPr>
              <w:t>Fa</w:t>
            </w:r>
            <w:r w:rsidRPr="000055EC">
              <w:rPr>
                <w:rFonts w:ascii="ＭＳ 明朝" w:eastAsia="ＭＳ 明朝" w:hAnsi="ＭＳ 明朝" w:cs="HG丸ｺﾞｼｯｸM-PRO" w:hint="eastAsia"/>
                <w:kern w:val="0"/>
                <w:sz w:val="22"/>
                <w:lang w:val="ja-JP"/>
              </w:rPr>
              <w:t>x</w:t>
            </w:r>
            <w:r w:rsidRPr="000055EC">
              <w:rPr>
                <w:rFonts w:ascii="ＭＳ 明朝" w:eastAsia="ＭＳ 明朝" w:hAnsi="ＭＳ 明朝" w:cs="HG丸ｺﾞｼｯｸM-PRO" w:hint="eastAsia"/>
                <w:sz w:val="22"/>
                <w:lang w:val="ja-JP"/>
              </w:rPr>
              <w:t>:</w:t>
            </w:r>
          </w:p>
        </w:tc>
      </w:tr>
      <w:tr w:rsidR="000055EC" w:rsidRPr="000055EC" w:rsidTr="00930E3E">
        <w:tblPrEx>
          <w:tblCellMar>
            <w:left w:w="99" w:type="dxa"/>
            <w:right w:w="99" w:type="dxa"/>
          </w:tblCellMar>
        </w:tblPrEx>
        <w:trPr>
          <w:trHeight w:val="454"/>
          <w:jc w:val="center"/>
        </w:trPr>
        <w:tc>
          <w:tcPr>
            <w:tcW w:w="1755"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2003"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1440" w:type="dxa"/>
            <w:gridSpan w:val="3"/>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kern w:val="0"/>
                <w:sz w:val="22"/>
                <w:lang w:val="ja-JP"/>
              </w:rPr>
              <w:t>E-mail</w:t>
            </w:r>
            <w:r w:rsidRPr="000055EC">
              <w:rPr>
                <w:rFonts w:ascii="ＭＳ 明朝" w:eastAsia="ＭＳ 明朝" w:hAnsi="ＭＳ 明朝" w:cs="HG丸ｺﾞｼｯｸM-PRO" w:hint="eastAsia"/>
                <w:sz w:val="22"/>
                <w:lang w:val="ja-JP"/>
              </w:rPr>
              <w:t>:</w:t>
            </w:r>
          </w:p>
        </w:tc>
      </w:tr>
    </w:tbl>
    <w:p w:rsidR="000055EC" w:rsidRPr="000055EC" w:rsidRDefault="000055EC" w:rsidP="000055EC">
      <w:pPr>
        <w:widowControl/>
        <w:overflowPunct w:val="0"/>
        <w:spacing w:line="24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当該年度４月１日現在の状況を記載すること。</w:t>
      </w:r>
    </w:p>
    <w:p w:rsidR="000055EC" w:rsidRPr="000055EC" w:rsidRDefault="000055EC" w:rsidP="000055EC">
      <w:pPr>
        <w:widowControl/>
        <w:overflowPunct w:val="0"/>
        <w:spacing w:line="24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「（１）養成施設等の名称」には、指定を受けている課程・コース名まで記載すること。</w:t>
      </w:r>
    </w:p>
    <w:p w:rsidR="000055EC" w:rsidRPr="000055EC" w:rsidRDefault="000055EC" w:rsidP="000055EC">
      <w:pPr>
        <w:widowControl/>
        <w:overflowPunct w:val="0"/>
        <w:spacing w:line="240" w:lineRule="exact"/>
        <w:ind w:left="1200" w:hangingChars="600" w:hanging="12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２以上の課程を設置している養成施設等においては、本表を含め、すべて別様式とすること。</w:t>
      </w:r>
    </w:p>
    <w:p w:rsidR="000055EC" w:rsidRPr="000055EC" w:rsidRDefault="000055EC" w:rsidP="000055EC">
      <w:pPr>
        <w:widowControl/>
        <w:overflowPunct w:val="0"/>
        <w:spacing w:line="240" w:lineRule="exact"/>
        <w:ind w:leftChars="381" w:left="1200" w:hangingChars="200" w:hanging="4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４　「（４）種類等」には、次の養成施設等の種類ごとに掲げる番号を記載するとともに、該当する課程の形態（昼間等）を「○」で囲むこと。</w:t>
      </w:r>
    </w:p>
    <w:p w:rsidR="000055EC" w:rsidRPr="000055EC" w:rsidRDefault="000055EC" w:rsidP="000055EC">
      <w:pPr>
        <w:widowControl/>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短期養成施設等：「①」</w:t>
      </w:r>
    </w:p>
    <w:p w:rsidR="000055EC" w:rsidRPr="000055EC" w:rsidRDefault="000055EC" w:rsidP="000055EC">
      <w:pPr>
        <w:widowControl/>
        <w:numPr>
          <w:ilvl w:val="0"/>
          <w:numId w:val="1"/>
        </w:numPr>
        <w:suppressAutoHyphens/>
        <w:kinsoku w:val="0"/>
        <w:overflowPunct w:val="0"/>
        <w:autoSpaceDE w:val="0"/>
        <w:autoSpaceDN w:val="0"/>
        <w:adjustRightInd w:val="0"/>
        <w:spacing w:line="240" w:lineRule="exact"/>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一般養成施設等：「②」</w:t>
      </w:r>
    </w:p>
    <w:p w:rsidR="000055EC" w:rsidRPr="000055EC" w:rsidRDefault="000055EC" w:rsidP="000055EC">
      <w:pPr>
        <w:widowControl/>
        <w:suppressAutoHyphens/>
        <w:kinsoku w:val="0"/>
        <w:overflowPunct w:val="0"/>
        <w:autoSpaceDE w:val="0"/>
        <w:autoSpaceDN w:val="0"/>
        <w:adjustRightInd w:val="0"/>
        <w:spacing w:line="240" w:lineRule="exact"/>
        <w:ind w:left="1000" w:hangingChars="500" w:hanging="10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「（８）実習施設の数」における「在宅」には通所介護事業所・特定施設入居者生活介護事業所等が、「施設」には介護老人保健施設・障害者支援施設等が含まれること。</w:t>
      </w:r>
    </w:p>
    <w:p w:rsidR="000055EC" w:rsidRPr="000055EC" w:rsidRDefault="000055EC" w:rsidP="000055EC">
      <w:pPr>
        <w:widowControl/>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６　「（９）情報開示の状況」には、「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に定められた内容すべてについて、ホームページを用いて公開している場合に「有」を「○」で囲むこと。</w:t>
      </w:r>
    </w:p>
    <w:p w:rsidR="000055EC" w:rsidRPr="000055EC" w:rsidRDefault="000055EC" w:rsidP="000055EC">
      <w:pPr>
        <w:widowControl/>
        <w:suppressAutoHyphens/>
        <w:kinsoku w:val="0"/>
        <w:overflowPunct w:val="0"/>
        <w:autoSpaceDE w:val="0"/>
        <w:autoSpaceDN w:val="0"/>
        <w:adjustRightInd w:val="0"/>
        <w:spacing w:line="240" w:lineRule="exact"/>
        <w:ind w:leftChars="500" w:left="1050" w:firstLineChars="100" w:firstLine="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また、その他の方法により情報開示を行っている場合には、その方法を記載すること。</w:t>
      </w: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4"/>
          <w:szCs w:val="24"/>
          <w:lang w:val="ja-JP"/>
        </w:rPr>
      </w:pPr>
      <w:r w:rsidRPr="000055EC">
        <w:rPr>
          <w:rFonts w:ascii="ＭＳ 明朝" w:eastAsia="ＭＳ 明朝" w:hAnsi="ＭＳ 明朝" w:cs="HG丸ｺﾞｼｯｸM-PRO"/>
          <w:sz w:val="24"/>
          <w:szCs w:val="24"/>
          <w:lang w:val="ja-JP"/>
        </w:rPr>
        <w:br w:type="page"/>
      </w:r>
      <w:r w:rsidRPr="000055EC">
        <w:rPr>
          <w:rFonts w:ascii="ＭＳ 明朝" w:eastAsia="ＭＳ 明朝" w:hAnsi="ＭＳ 明朝" w:cs="HG丸ｺﾞｼｯｸM-PRO" w:hint="eastAsia"/>
          <w:sz w:val="22"/>
          <w:lang w:val="ja-JP"/>
        </w:rPr>
        <w:lastRenderedPageBreak/>
        <w:t>２　当該年度の学年別学生数等</w:t>
      </w:r>
    </w:p>
    <w:p w:rsidR="000055EC" w:rsidRPr="000055EC" w:rsidRDefault="000055EC" w:rsidP="000055EC">
      <w:pPr>
        <w:widowControl/>
        <w:overflowPunct w:val="0"/>
        <w:spacing w:line="360" w:lineRule="exact"/>
        <w:ind w:left="440" w:hangingChars="200" w:hanging="440"/>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（１）当該年度の入試状況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664"/>
        <w:gridCol w:w="1664"/>
        <w:gridCol w:w="1732"/>
        <w:gridCol w:w="1773"/>
      </w:tblGrid>
      <w:tr w:rsidR="000055EC" w:rsidRPr="000055EC" w:rsidTr="00930E3E">
        <w:trPr>
          <w:trHeight w:val="20"/>
          <w:jc w:val="center"/>
        </w:trPr>
        <w:tc>
          <w:tcPr>
            <w:tcW w:w="187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入学定員</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受験者数</w:t>
            </w: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合格者数</w:t>
            </w:r>
          </w:p>
        </w:tc>
        <w:tc>
          <w:tcPr>
            <w:tcW w:w="195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入学者数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201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充足率</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【b/a×100】</w:t>
            </w:r>
          </w:p>
        </w:tc>
      </w:tr>
      <w:tr w:rsidR="000055EC" w:rsidRPr="000055EC" w:rsidTr="00930E3E">
        <w:trPr>
          <w:trHeight w:val="567"/>
          <w:jc w:val="center"/>
        </w:trPr>
        <w:tc>
          <w:tcPr>
            <w:tcW w:w="187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201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400" w:hangingChars="200" w:hanging="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「受験者数」には、受験申込を行った者のうち、受験者の人数を記載すること。</w:t>
      </w:r>
    </w:p>
    <w:p w:rsidR="000055EC" w:rsidRPr="000055EC" w:rsidRDefault="000055EC" w:rsidP="000055EC">
      <w:pPr>
        <w:widowControl/>
        <w:overflowPunct w:val="0"/>
        <w:spacing w:line="280" w:lineRule="exact"/>
        <w:ind w:left="1000" w:hangingChars="500" w:hanging="10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「入学者数」には、入学手続を行った者のうち、当該年度５月１日までに入学を辞退した者を除いた人数を記載すること。</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numPr>
          <w:ilvl w:val="0"/>
          <w:numId w:val="2"/>
        </w:numPr>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各学年の定員</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在籍者数</w:t>
            </w:r>
          </w:p>
        </w:tc>
      </w:tr>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第２学年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第３学年</w:t>
            </w: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第４学年</w:t>
            </w: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315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本表は、当該年度５月１日時点の状況について記載すること。</w:t>
      </w:r>
    </w:p>
    <w:p w:rsidR="000055EC" w:rsidRPr="000055EC" w:rsidRDefault="000055EC" w:rsidP="000055EC">
      <w:pPr>
        <w:widowControl/>
        <w:overflowPunct w:val="0"/>
        <w:spacing w:line="28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「在籍者数」には、留年者・編入者等を含むこと。</w:t>
      </w:r>
    </w:p>
    <w:p w:rsidR="000055EC" w:rsidRPr="000055EC" w:rsidRDefault="000055EC" w:rsidP="000055EC">
      <w:pPr>
        <w:widowControl/>
        <w:overflowPunct w:val="0"/>
        <w:spacing w:line="360" w:lineRule="exact"/>
        <w:ind w:left="1320" w:hangingChars="600" w:hanging="1320"/>
        <w:textAlignment w:val="baseline"/>
        <w:rPr>
          <w:rFonts w:ascii="ＭＳ 明朝" w:eastAsia="ＭＳ 明朝" w:hAnsi="ＭＳ 明朝" w:cs="HG丸ｺﾞｼｯｸM-PRO"/>
          <w:color w:val="FF0000"/>
          <w:sz w:val="22"/>
          <w:u w:val="single"/>
          <w:lang w:val="ja-JP"/>
        </w:rPr>
      </w:pPr>
    </w:p>
    <w:p w:rsidR="000055EC" w:rsidRPr="000055EC" w:rsidRDefault="000055EC" w:rsidP="000055EC">
      <w:pPr>
        <w:widowControl/>
        <w:overflowPunct w:val="0"/>
        <w:spacing w:line="360" w:lineRule="exact"/>
        <w:ind w:left="1320" w:hangingChars="600" w:hanging="1320"/>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費目</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第２学年</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第３学年</w:t>
            </w: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第４学年</w:t>
            </w: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入学検定料</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入学金</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授業料</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実習費</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施設維持費</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その他諸費</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lastRenderedPageBreak/>
        <w:t>３　前年度における教育の実施状況等</w:t>
      </w: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（１）社会福祉士短期養成施設等の場合（通信課程除く。）</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055EC" w:rsidRPr="000055EC" w:rsidTr="00930E3E">
        <w:trPr>
          <w:trHeight w:val="20"/>
          <w:jc w:val="center"/>
        </w:trPr>
        <w:tc>
          <w:tcPr>
            <w:tcW w:w="400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科目</w:t>
            </w:r>
          </w:p>
        </w:tc>
        <w:tc>
          <w:tcPr>
            <w:tcW w:w="14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指定規則上の時間数</w:t>
            </w:r>
          </w:p>
        </w:tc>
        <w:tc>
          <w:tcPr>
            <w:tcW w:w="1435"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4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実授業時間数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1435"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学則上の時間数との差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w:t>
            </w:r>
          </w:p>
        </w:tc>
      </w:tr>
      <w:tr w:rsidR="000055EC" w:rsidRPr="000055EC" w:rsidTr="00930E3E">
        <w:trPr>
          <w:trHeight w:val="20"/>
          <w:jc w:val="center"/>
        </w:trPr>
        <w:tc>
          <w:tcPr>
            <w:tcW w:w="4008" w:type="dxa"/>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w:t>
            </w:r>
            <w:r w:rsidRPr="000055EC">
              <w:rPr>
                <w:rFonts w:ascii="ＭＳ 明朝" w:eastAsia="ＭＳ 明朝" w:hAnsi="ＭＳ 明朝" w:cs="HG丸ｺﾞｼｯｸM-PRO"/>
                <w:szCs w:val="21"/>
                <w:lang w:val="ja-JP"/>
              </w:rPr>
              <w:t>原理と政策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w:t>
            </w:r>
            <w:r w:rsidRPr="000055EC">
              <w:rPr>
                <w:rFonts w:ascii="ＭＳ 明朝" w:eastAsia="ＭＳ 明朝" w:hAnsi="ＭＳ 明朝" w:cs="HG丸ｺﾞｼｯｸM-PRO"/>
                <w:szCs w:val="21"/>
                <w:lang w:val="ja-JP"/>
              </w:rPr>
              <w:t>包括的支援体制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w:t>
            </w:r>
            <w:r w:rsidRPr="000055EC">
              <w:rPr>
                <w:rFonts w:ascii="ＭＳ 明朝" w:eastAsia="ＭＳ 明朝" w:hAnsi="ＭＳ 明朝" w:cs="HG丸ｺﾞｼｯｸM-PRO"/>
                <w:szCs w:val="21"/>
                <w:lang w:val="ja-JP"/>
              </w:rPr>
              <w:t>方法（</w:t>
            </w:r>
            <w:r w:rsidRPr="000055EC">
              <w:rPr>
                <w:rFonts w:ascii="ＭＳ 明朝" w:eastAsia="ＭＳ 明朝" w:hAnsi="ＭＳ 明朝" w:cs="HG丸ｺﾞｼｯｸM-PRO" w:hint="eastAsia"/>
                <w:szCs w:val="21"/>
                <w:lang w:val="ja-JP"/>
              </w:rPr>
              <w:t>専門</w:t>
            </w:r>
            <w:r w:rsidRPr="000055EC">
              <w:rPr>
                <w:rFonts w:ascii="ＭＳ 明朝" w:eastAsia="ＭＳ 明朝" w:hAnsi="ＭＳ 明朝" w:cs="HG丸ｺﾞｼｯｸM-PRO"/>
                <w:szCs w:val="21"/>
                <w:lang w:val="ja-JP"/>
              </w:rPr>
              <w:t>）</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r w:rsidRPr="000055EC">
              <w:rPr>
                <w:rFonts w:ascii="ＭＳ 明朝" w:eastAsia="ＭＳ 明朝" w:hAnsi="ＭＳ 明朝" w:cs="HG丸ｺﾞｼｯｸM-PRO"/>
                <w:szCs w:val="21"/>
                <w:lang w:val="ja-JP"/>
              </w:rPr>
              <w:t>（</w:t>
            </w:r>
            <w:r w:rsidRPr="000055EC">
              <w:rPr>
                <w:rFonts w:ascii="ＭＳ 明朝" w:eastAsia="ＭＳ 明朝" w:hAnsi="ＭＳ 明朝" w:cs="HG丸ｺﾞｼｯｸM-PRO" w:hint="eastAsia"/>
                <w:szCs w:val="21"/>
                <w:lang w:val="ja-JP"/>
              </w:rPr>
              <w:t>専門</w:t>
            </w:r>
            <w:r w:rsidRPr="000055EC">
              <w:rPr>
                <w:rFonts w:ascii="ＭＳ 明朝" w:eastAsia="ＭＳ 明朝" w:hAnsi="ＭＳ 明朝" w:cs="HG丸ｺﾞｼｯｸM-PRO"/>
                <w:szCs w:val="21"/>
                <w:lang w:val="ja-JP"/>
              </w:rPr>
              <w:t>）</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143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120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240</w:t>
            </w:r>
          </w:p>
        </w:tc>
        <w:tc>
          <w:tcPr>
            <w:tcW w:w="1435"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5"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20"/>
          <w:jc w:val="center"/>
        </w:trPr>
        <w:tc>
          <w:tcPr>
            <w:tcW w:w="4008"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43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690</w:t>
            </w:r>
          </w:p>
        </w:tc>
        <w:tc>
          <w:tcPr>
            <w:tcW w:w="1435"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5"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60" w:hangingChars="600" w:hanging="126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（注）　１　本表は、新カリキュラムを履修して卒業する学年から作成すること。</w:t>
      </w:r>
    </w:p>
    <w:p w:rsidR="000055EC" w:rsidRPr="000055EC" w:rsidRDefault="000055EC" w:rsidP="000055EC">
      <w:pPr>
        <w:widowControl/>
        <w:overflowPunct w:val="0"/>
        <w:spacing w:line="280" w:lineRule="exact"/>
        <w:ind w:left="1050" w:hangingChars="500" w:hanging="105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 xml:space="preserve">　　　　２　旧カリキュラムが適用となる学年については、本様式の改正前の様式で学年ごとに作成し提出すること。</w:t>
      </w:r>
    </w:p>
    <w:p w:rsidR="000055EC" w:rsidRPr="000055EC" w:rsidRDefault="000055EC" w:rsidP="000055EC">
      <w:pPr>
        <w:widowControl/>
        <w:overflowPunct w:val="0"/>
        <w:spacing w:line="280" w:lineRule="exact"/>
        <w:ind w:leftChars="400" w:left="1050" w:hangingChars="100" w:hanging="21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３　「実授業時間数」には、自習時間等を除いた時間数を記載すること。</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（２）社会福祉士一般養成施設等の場合（通信課程除く。）</w:t>
      </w:r>
    </w:p>
    <w:p w:rsidR="000055EC" w:rsidRPr="000055EC" w:rsidRDefault="000055EC" w:rsidP="000055EC">
      <w:pPr>
        <w:widowControl/>
        <w:overflowPunct w:val="0"/>
        <w:spacing w:line="360" w:lineRule="exact"/>
        <w:jc w:val="righ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227"/>
        <w:gridCol w:w="1227"/>
        <w:gridCol w:w="1227"/>
        <w:gridCol w:w="1212"/>
      </w:tblGrid>
      <w:tr w:rsidR="000055EC" w:rsidRPr="000055EC" w:rsidTr="00930E3E">
        <w:trPr>
          <w:trHeight w:val="20"/>
          <w:jc w:val="center"/>
        </w:trPr>
        <w:tc>
          <w:tcPr>
            <w:tcW w:w="552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科目</w:t>
            </w:r>
          </w:p>
        </w:tc>
        <w:tc>
          <w:tcPr>
            <w:tcW w:w="1304"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指定規則上の時間数</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実授業時間数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学則上の時間数との差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w:t>
            </w:r>
          </w:p>
        </w:tc>
      </w:tr>
      <w:tr w:rsidR="000055EC" w:rsidRPr="000055EC" w:rsidTr="00930E3E">
        <w:trPr>
          <w:trHeight w:val="20"/>
          <w:jc w:val="center"/>
        </w:trPr>
        <w:tc>
          <w:tcPr>
            <w:tcW w:w="5529" w:type="dxa"/>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医学概論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心理学と</w:t>
            </w:r>
            <w:r w:rsidRPr="000055EC">
              <w:rPr>
                <w:rFonts w:ascii="ＭＳ 明朝" w:eastAsia="ＭＳ 明朝" w:hAnsi="ＭＳ 明朝" w:cs="HG丸ｺﾞｼｯｸM-PRO"/>
                <w:szCs w:val="21"/>
                <w:lang w:val="ja-JP"/>
              </w:rPr>
              <w:t>心理的支援</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社会学と</w:t>
            </w:r>
            <w:r w:rsidRPr="000055EC">
              <w:rPr>
                <w:rFonts w:ascii="ＭＳ 明朝" w:eastAsia="ＭＳ 明朝" w:hAnsi="ＭＳ 明朝" w:cs="HG丸ｺﾞｼｯｸM-PRO"/>
                <w:szCs w:val="21"/>
                <w:lang w:val="ja-JP"/>
              </w:rPr>
              <w:t>社会システム</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社会福祉の原理と</w:t>
            </w:r>
            <w:r w:rsidRPr="000055EC">
              <w:rPr>
                <w:rFonts w:ascii="ＭＳ 明朝" w:eastAsia="ＭＳ 明朝" w:hAnsi="ＭＳ 明朝" w:cs="HG丸ｺﾞｼｯｸM-PRO"/>
                <w:szCs w:val="21"/>
                <w:lang w:val="ja-JP"/>
              </w:rPr>
              <w:t>政策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社会保障</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権利擁護を支える法制度</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地域福祉と包括的支援体制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高齢者福祉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障害者福祉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児童・家庭福祉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貧困に対する支援</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保健医療と福祉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刑事司法と福祉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社会福祉調査の</w:t>
            </w:r>
            <w:r w:rsidRPr="000055EC">
              <w:rPr>
                <w:rFonts w:ascii="ＭＳ 明朝" w:eastAsia="ＭＳ 明朝" w:hAnsi="ＭＳ 明朝" w:cs="HG丸ｺﾞｼｯｸM-PRO"/>
                <w:szCs w:val="21"/>
                <w:lang w:val="ja-JP"/>
              </w:rPr>
              <w:t>基礎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福祉サービスの組織と経営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120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90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240</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r>
      <w:tr w:rsidR="000055EC" w:rsidRPr="000055EC" w:rsidTr="00930E3E">
        <w:trPr>
          <w:trHeight w:val="20"/>
          <w:jc w:val="center"/>
        </w:trPr>
        <w:tc>
          <w:tcPr>
            <w:tcW w:w="5529"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1,200</w:t>
            </w: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修業年限が１年を超える場合には、各学年ごとに作成すること。</w:t>
      </w:r>
    </w:p>
    <w:p w:rsidR="000055EC" w:rsidRPr="000055EC" w:rsidRDefault="000055EC" w:rsidP="000055EC">
      <w:pPr>
        <w:widowControl/>
        <w:overflowPunct w:val="0"/>
        <w:spacing w:line="280" w:lineRule="exact"/>
        <w:ind w:firstLineChars="400" w:firstLine="8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本表は、新カリキュラムを履修して卒業する学年から作成すること。</w:t>
      </w:r>
    </w:p>
    <w:p w:rsidR="000055EC" w:rsidRPr="000055EC" w:rsidRDefault="000055EC" w:rsidP="000055EC">
      <w:pPr>
        <w:widowControl/>
        <w:overflowPunct w:val="0"/>
        <w:spacing w:line="28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055EC" w:rsidRPr="000055EC" w:rsidRDefault="000055EC" w:rsidP="000055EC">
      <w:pPr>
        <w:widowControl/>
        <w:overflowPunct w:val="0"/>
        <w:spacing w:line="280" w:lineRule="exact"/>
        <w:ind w:left="1000" w:hangingChars="500" w:hanging="10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旧カリキュラムが適用となる学年については、本様式</w:t>
      </w:r>
      <w:r w:rsidRPr="000055EC">
        <w:rPr>
          <w:rFonts w:ascii="ＭＳ 明朝" w:eastAsia="ＭＳ 明朝" w:hAnsi="ＭＳ 明朝" w:cs="HG丸ｺﾞｼｯｸM-PRO" w:hint="eastAsia"/>
          <w:szCs w:val="21"/>
          <w:lang w:val="ja-JP"/>
        </w:rPr>
        <w:t>の改正前の様式で</w:t>
      </w:r>
      <w:r w:rsidRPr="000055EC">
        <w:rPr>
          <w:rFonts w:ascii="ＭＳ 明朝" w:eastAsia="ＭＳ 明朝" w:hAnsi="ＭＳ 明朝" w:cs="HG丸ｺﾞｼｯｸM-PRO" w:hint="eastAsia"/>
          <w:sz w:val="20"/>
          <w:szCs w:val="20"/>
          <w:lang w:val="ja-JP"/>
        </w:rPr>
        <w:t>学年ごとに作成し提出すること。</w:t>
      </w:r>
    </w:p>
    <w:p w:rsidR="000055EC" w:rsidRPr="000055EC" w:rsidRDefault="000055EC" w:rsidP="000055EC">
      <w:pPr>
        <w:widowControl/>
        <w:overflowPunct w:val="0"/>
        <w:spacing w:line="28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「実授業時間数」には、自習時間等を除いた時間数を記載すること。</w:t>
      </w:r>
    </w:p>
    <w:p w:rsidR="000055EC" w:rsidRPr="000055EC" w:rsidRDefault="000055EC" w:rsidP="000055EC">
      <w:pPr>
        <w:widowControl/>
        <w:overflowPunct w:val="0"/>
        <w:spacing w:line="360" w:lineRule="exact"/>
        <w:jc w:val="lef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highlight w:val="yellow"/>
          <w:lang w:val="ja-JP"/>
        </w:rPr>
        <w:br w:type="page"/>
      </w:r>
      <w:r w:rsidRPr="000055EC">
        <w:rPr>
          <w:rFonts w:ascii="ＭＳ 明朝" w:eastAsia="ＭＳ 明朝" w:hAnsi="ＭＳ 明朝" w:cs="HG丸ｺﾞｼｯｸM-PRO" w:hint="eastAsia"/>
          <w:sz w:val="22"/>
          <w:lang w:val="ja-JP"/>
        </w:rPr>
        <w:lastRenderedPageBreak/>
        <w:t>（３）社会福祉士短期養成施設等及び社会福祉士一般養成施設等の場合（通信課程に限る。）</w:t>
      </w:r>
    </w:p>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66"/>
        <w:gridCol w:w="738"/>
        <w:gridCol w:w="740"/>
        <w:gridCol w:w="739"/>
        <w:gridCol w:w="741"/>
        <w:gridCol w:w="739"/>
        <w:gridCol w:w="741"/>
        <w:gridCol w:w="922"/>
        <w:gridCol w:w="760"/>
      </w:tblGrid>
      <w:tr w:rsidR="000055EC" w:rsidRPr="000055EC" w:rsidTr="00930E3E">
        <w:trPr>
          <w:trHeight w:val="20"/>
          <w:jc w:val="center"/>
        </w:trPr>
        <w:tc>
          <w:tcPr>
            <w:tcW w:w="2860" w:type="dxa"/>
            <w:vMerge w:val="restart"/>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科目</w:t>
            </w:r>
          </w:p>
        </w:tc>
        <w:tc>
          <w:tcPr>
            <w:tcW w:w="2244" w:type="dxa"/>
            <w:gridSpan w:val="3"/>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指定規則上の時間数</w:t>
            </w:r>
          </w:p>
        </w:tc>
        <w:tc>
          <w:tcPr>
            <w:tcW w:w="2219" w:type="dxa"/>
            <w:gridSpan w:val="3"/>
            <w:tcBorders>
              <w:bottom w:val="nil"/>
            </w:tcBorders>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学則上の時間数</w:t>
            </w:r>
          </w:p>
        </w:tc>
        <w:tc>
          <w:tcPr>
            <w:tcW w:w="741"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面接授業の実授業時間数</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【b】</w:t>
            </w:r>
          </w:p>
        </w:tc>
        <w:tc>
          <w:tcPr>
            <w:tcW w:w="922"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学則上の時間数との差</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【b-a】</w:t>
            </w:r>
          </w:p>
        </w:tc>
        <w:tc>
          <w:tcPr>
            <w:tcW w:w="760"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レポートの提出回数</w:t>
            </w:r>
          </w:p>
        </w:tc>
      </w:tr>
      <w:tr w:rsidR="000055EC" w:rsidRPr="000055EC" w:rsidTr="00930E3E">
        <w:trPr>
          <w:trHeight w:val="20"/>
          <w:jc w:val="center"/>
        </w:trPr>
        <w:tc>
          <w:tcPr>
            <w:tcW w:w="2860" w:type="dxa"/>
            <w:vMerge/>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tc>
        <w:tc>
          <w:tcPr>
            <w:tcW w:w="766" w:type="dxa"/>
            <w:tcBorders>
              <w:bottom w:val="single" w:sz="4" w:space="0" w:color="auto"/>
            </w:tcBorders>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印刷教材による授業</w:t>
            </w:r>
          </w:p>
        </w:tc>
        <w:tc>
          <w:tcPr>
            <w:tcW w:w="738" w:type="dxa"/>
            <w:tcBorders>
              <w:bottom w:val="single" w:sz="4" w:space="0" w:color="auto"/>
            </w:tcBorders>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w:t>
            </w:r>
          </w:p>
        </w:tc>
        <w:tc>
          <w:tcPr>
            <w:tcW w:w="740"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実習</w:t>
            </w:r>
          </w:p>
        </w:tc>
        <w:tc>
          <w:tcPr>
            <w:tcW w:w="739"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印刷教材による授業</w:t>
            </w:r>
          </w:p>
        </w:tc>
        <w:tc>
          <w:tcPr>
            <w:tcW w:w="741"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【a】</w:t>
            </w:r>
          </w:p>
        </w:tc>
        <w:tc>
          <w:tcPr>
            <w:tcW w:w="739"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実習</w:t>
            </w:r>
          </w:p>
        </w:tc>
        <w:tc>
          <w:tcPr>
            <w:tcW w:w="741"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c>
          <w:tcPr>
            <w:tcW w:w="922"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c>
          <w:tcPr>
            <w:tcW w:w="760"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r>
      <w:tr w:rsidR="000055EC" w:rsidRPr="000055EC" w:rsidTr="00930E3E">
        <w:trPr>
          <w:trHeight w:val="7560"/>
          <w:jc w:val="center"/>
        </w:trPr>
        <w:tc>
          <w:tcPr>
            <w:tcW w:w="2860" w:type="dxa"/>
            <w:vMerge w:val="restart"/>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医学概論</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心理学と</w:t>
            </w:r>
            <w:r w:rsidRPr="000055EC">
              <w:rPr>
                <w:rFonts w:ascii="ＭＳ 明朝" w:eastAsia="ＭＳ 明朝" w:hAnsi="ＭＳ 明朝" w:cs="HG丸ｺﾞｼｯｸM-PRO"/>
                <w:szCs w:val="21"/>
                <w:lang w:val="ja-JP"/>
              </w:rPr>
              <w:t>心理的支援</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社会学と</w:t>
            </w:r>
            <w:r w:rsidRPr="000055EC">
              <w:rPr>
                <w:rFonts w:ascii="ＭＳ 明朝" w:eastAsia="ＭＳ 明朝" w:hAnsi="ＭＳ 明朝" w:cs="HG丸ｺﾞｼｯｸM-PRO"/>
                <w:szCs w:val="21"/>
                <w:lang w:val="ja-JP"/>
              </w:rPr>
              <w:t>社会システム</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社会福祉の原理と</w:t>
            </w:r>
            <w:r w:rsidRPr="000055EC">
              <w:rPr>
                <w:rFonts w:ascii="ＭＳ 明朝" w:eastAsia="ＭＳ 明朝" w:hAnsi="ＭＳ 明朝" w:cs="HG丸ｺﾞｼｯｸM-PRO"/>
                <w:szCs w:val="21"/>
                <w:lang w:val="ja-JP"/>
              </w:rPr>
              <w:t>政策</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社会保障</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権利擁護を支える法制度</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地域福祉と包括的支援体制</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高齢者福祉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障害者福祉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児童・家庭福祉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貧困に対する支援</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保健医療と福祉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刑事司法と福祉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社会福祉調査の</w:t>
            </w:r>
            <w:r w:rsidRPr="000055EC">
              <w:rPr>
                <w:rFonts w:ascii="ＭＳ 明朝" w:eastAsia="ＭＳ 明朝" w:hAnsi="ＭＳ 明朝" w:cs="HG丸ｺﾞｼｯｸM-PRO"/>
                <w:szCs w:val="21"/>
                <w:lang w:val="ja-JP"/>
              </w:rPr>
              <w:t>基礎</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福祉サービスの組織と経営</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766"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81</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324</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243</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tc>
        <w:tc>
          <w:tcPr>
            <w:tcW w:w="738"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tc>
        <w:tc>
          <w:tcPr>
            <w:tcW w:w="740"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240</w:t>
            </w:r>
          </w:p>
        </w:tc>
        <w:tc>
          <w:tcPr>
            <w:tcW w:w="739"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41"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39"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b/>
                <w:sz w:val="22"/>
                <w:lang w:val="ja-JP"/>
              </w:rPr>
            </w:pPr>
            <w:r w:rsidRPr="000055EC">
              <w:rPr>
                <w:rFonts w:ascii="ＭＳ 明朝" w:eastAsia="ＭＳ 明朝" w:hAnsi="ＭＳ 明朝" w:cs="HG丸ｺﾞｼｯｸM-PRO" w:hint="eastAsia"/>
                <w:sz w:val="22"/>
                <w:lang w:val="ja-JP"/>
              </w:rPr>
              <w:t>時間</w:t>
            </w:r>
          </w:p>
        </w:tc>
        <w:tc>
          <w:tcPr>
            <w:tcW w:w="741"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922"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60"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951"/>
          <w:jc w:val="center"/>
        </w:trPr>
        <w:tc>
          <w:tcPr>
            <w:tcW w:w="2860" w:type="dxa"/>
            <w:vMerge/>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tc>
        <w:tc>
          <w:tcPr>
            <w:tcW w:w="766"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8"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45</w:t>
            </w:r>
          </w:p>
        </w:tc>
        <w:tc>
          <w:tcPr>
            <w:tcW w:w="74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553"/>
          <w:jc w:val="center"/>
        </w:trPr>
        <w:tc>
          <w:tcPr>
            <w:tcW w:w="2860" w:type="dxa"/>
            <w:vMerge/>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tc>
        <w:tc>
          <w:tcPr>
            <w:tcW w:w="766"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8"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27</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tc>
        <w:tc>
          <w:tcPr>
            <w:tcW w:w="74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285"/>
          <w:jc w:val="center"/>
        </w:trPr>
        <w:tc>
          <w:tcPr>
            <w:tcW w:w="2860"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合計</w:t>
            </w:r>
          </w:p>
        </w:tc>
        <w:tc>
          <w:tcPr>
            <w:tcW w:w="766"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2,808</w:t>
            </w:r>
          </w:p>
        </w:tc>
        <w:tc>
          <w:tcPr>
            <w:tcW w:w="738"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72</w:t>
            </w:r>
          </w:p>
        </w:tc>
        <w:tc>
          <w:tcPr>
            <w:tcW w:w="740"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240</w:t>
            </w:r>
          </w:p>
        </w:tc>
        <w:tc>
          <w:tcPr>
            <w:tcW w:w="739"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4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修業年限が１年を超える場合には、各学年ごとに作成すること。</w:t>
      </w:r>
    </w:p>
    <w:p w:rsidR="000055EC" w:rsidRPr="000055EC" w:rsidRDefault="000055EC" w:rsidP="000055EC">
      <w:pPr>
        <w:widowControl/>
        <w:overflowPunct w:val="0"/>
        <w:spacing w:line="240" w:lineRule="exact"/>
        <w:ind w:firstLineChars="400" w:firstLine="8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本表は、新カリキュラムを履修して卒業する学年から作成すること。</w:t>
      </w:r>
    </w:p>
    <w:p w:rsidR="000055EC" w:rsidRPr="000055EC" w:rsidRDefault="000055EC" w:rsidP="000055EC">
      <w:pPr>
        <w:widowControl/>
        <w:overflowPunct w:val="0"/>
        <w:spacing w:line="24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055EC" w:rsidRPr="000055EC" w:rsidRDefault="000055EC" w:rsidP="000055EC">
      <w:pPr>
        <w:widowControl/>
        <w:overflowPunct w:val="0"/>
        <w:spacing w:line="240" w:lineRule="exact"/>
        <w:ind w:left="1000" w:hangingChars="500" w:hanging="10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短期養成施設等については、本様式を適宜加工の上作成し提出すること、また旧カリキュラムが適用となる学年については、本様式の改正前の様式で学年ごとに作成し提出すること。</w:t>
      </w:r>
    </w:p>
    <w:p w:rsidR="000055EC" w:rsidRDefault="000055EC" w:rsidP="000055EC">
      <w:pPr>
        <w:widowControl/>
        <w:overflowPunct w:val="0"/>
        <w:spacing w:line="24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「実授業時間数」には、自習時間等を除いた時間数を記載すること。</w:t>
      </w:r>
    </w:p>
    <w:p w:rsidR="000055EC" w:rsidRPr="000055EC" w:rsidRDefault="000055EC" w:rsidP="000055EC">
      <w:pPr>
        <w:widowControl/>
        <w:rPr>
          <w:rFonts w:ascii="ＭＳ 明朝" w:eastAsia="ＭＳ 明朝" w:hAnsi="ＭＳ 明朝" w:cs="HG丸ｺﾞｼｯｸM-PRO"/>
          <w:sz w:val="22"/>
        </w:rPr>
      </w:pPr>
      <w:r w:rsidRPr="000055EC">
        <w:rPr>
          <w:rFonts w:ascii="ＭＳ 明朝" w:eastAsia="ＭＳ 明朝" w:hAnsi="ＭＳ 明朝" w:cs="HG丸ｺﾞｼｯｸM-PRO" w:hint="eastAsia"/>
          <w:sz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69"/>
        <w:gridCol w:w="1361"/>
        <w:gridCol w:w="1481"/>
        <w:gridCol w:w="1481"/>
        <w:gridCol w:w="1337"/>
      </w:tblGrid>
      <w:tr w:rsidR="000055EC" w:rsidRPr="000055EC" w:rsidTr="00930E3E">
        <w:trPr>
          <w:trHeight w:val="1080"/>
          <w:jc w:val="center"/>
        </w:trPr>
        <w:tc>
          <w:tcPr>
            <w:tcW w:w="1566"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区分</w:t>
            </w:r>
          </w:p>
        </w:tc>
        <w:tc>
          <w:tcPr>
            <w:tcW w:w="165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新任・退任の別</w:t>
            </w:r>
          </w:p>
        </w:tc>
        <w:tc>
          <w:tcPr>
            <w:tcW w:w="156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主任者</w:t>
            </w:r>
          </w:p>
        </w:tc>
        <w:tc>
          <w:tcPr>
            <w:tcW w:w="17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氏名</w:t>
            </w:r>
          </w:p>
        </w:tc>
        <w:tc>
          <w:tcPr>
            <w:tcW w:w="17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担当科目名</w:t>
            </w:r>
          </w:p>
        </w:tc>
        <w:tc>
          <w:tcPr>
            <w:tcW w:w="15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備考</w:t>
            </w: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専任教員</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その他の教員</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bottom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実習指導者</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bl>
    <w:p w:rsidR="000055EC" w:rsidRPr="000055EC" w:rsidRDefault="000055EC" w:rsidP="000055EC">
      <w:pPr>
        <w:widowControl/>
        <w:overflowPunct w:val="0"/>
        <w:spacing w:line="280" w:lineRule="exact"/>
        <w:ind w:leftChars="1" w:left="1002"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本表は、前年度４月２日から当該年度４月１日までの間における専任教員、専任教員以外のその他の教員、実習指導者の異動の状況について記載すること。</w:t>
      </w:r>
    </w:p>
    <w:p w:rsidR="000055EC" w:rsidRPr="000055EC" w:rsidRDefault="000055EC" w:rsidP="000055EC">
      <w:pPr>
        <w:widowControl/>
        <w:overflowPunct w:val="0"/>
        <w:spacing w:line="280" w:lineRule="exact"/>
        <w:ind w:leftChars="380" w:left="1298" w:hangingChars="250" w:hanging="5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「主任者」には、該当する場合に「○」を記載すること。</w:t>
      </w:r>
    </w:p>
    <w:p w:rsidR="000055EC" w:rsidRPr="000055EC" w:rsidRDefault="000055EC" w:rsidP="000055EC">
      <w:pPr>
        <w:widowControl/>
        <w:overflowPunct w:val="0"/>
        <w:spacing w:line="280" w:lineRule="exact"/>
        <w:ind w:left="1400" w:hangingChars="700" w:hanging="1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「担当科目名」には、担当している指定規則上の科目の名称を記載すること。</w:t>
      </w:r>
    </w:p>
    <w:p w:rsidR="000055EC" w:rsidRPr="000055EC" w:rsidRDefault="000055EC" w:rsidP="000055EC">
      <w:pPr>
        <w:widowControl/>
        <w:overflowPunct w:val="0"/>
        <w:spacing w:line="280" w:lineRule="exact"/>
        <w:ind w:left="1400" w:hangingChars="700" w:hanging="1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その他の教員の「備考」には、指針該当番号を記載すること。《&lt;例&gt;７-（５）-ア-（ア）》</w:t>
      </w:r>
    </w:p>
    <w:p w:rsidR="000055EC" w:rsidRPr="000055EC" w:rsidRDefault="000055EC" w:rsidP="000055EC">
      <w:pPr>
        <w:widowControl/>
        <w:spacing w:line="360" w:lineRule="exact"/>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５　前年度における卒業生の状況</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846"/>
        <w:gridCol w:w="2884"/>
      </w:tblGrid>
      <w:tr w:rsidR="000055EC" w:rsidRPr="000055EC" w:rsidTr="00930E3E">
        <w:trPr>
          <w:trHeight w:val="20"/>
          <w:jc w:val="center"/>
        </w:trPr>
        <w:tc>
          <w:tcPr>
            <w:tcW w:w="31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前々年度までの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卒業生の累計</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前年度の卒業生数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卒業生の合計</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【a+b】</w:t>
            </w:r>
          </w:p>
        </w:tc>
      </w:tr>
      <w:tr w:rsidR="000055EC" w:rsidRPr="000055EC" w:rsidTr="00930E3E">
        <w:trPr>
          <w:trHeight w:val="567"/>
          <w:jc w:val="center"/>
        </w:trPr>
        <w:tc>
          <w:tcPr>
            <w:tcW w:w="31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822"/>
        <w:gridCol w:w="2882"/>
      </w:tblGrid>
      <w:tr w:rsidR="000055EC" w:rsidRPr="000055EC" w:rsidTr="00930E3E">
        <w:trPr>
          <w:trHeight w:val="851"/>
          <w:jc w:val="center"/>
        </w:trPr>
        <w:tc>
          <w:tcPr>
            <w:tcW w:w="320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受験者数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323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33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合格率</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【b/a×100】</w:t>
            </w:r>
          </w:p>
        </w:tc>
      </w:tr>
      <w:tr w:rsidR="000055EC" w:rsidRPr="000055EC" w:rsidTr="00930E3E">
        <w:trPr>
          <w:trHeight w:val="567"/>
          <w:jc w:val="center"/>
        </w:trPr>
        <w:tc>
          <w:tcPr>
            <w:tcW w:w="320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3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3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Chars="1" w:left="1002"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「受験者数」には、前学年度における卒業生のうち、社会福祉士国家試験の受験者数を記載すること。</w:t>
      </w:r>
    </w:p>
    <w:p w:rsidR="000055EC" w:rsidRPr="000055EC" w:rsidRDefault="000055EC" w:rsidP="000055EC">
      <w:pPr>
        <w:widowControl/>
        <w:overflowPunct w:val="0"/>
        <w:spacing w:line="280" w:lineRule="exact"/>
        <w:ind w:leftChars="380" w:left="998" w:hangingChars="100" w:hanging="200"/>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0"/>
          <w:szCs w:val="20"/>
          <w:lang w:val="ja-JP"/>
        </w:rPr>
        <w:t>２　「合格者数」には、前学年度における卒業生のうち、社会福祉士国家試験の合格者数を記載すること。</w:t>
      </w: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lastRenderedPageBreak/>
        <w:t>（３）前年度卒業生の進路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531"/>
        <w:gridCol w:w="2073"/>
      </w:tblGrid>
      <w:tr w:rsidR="000055EC" w:rsidRPr="000055EC" w:rsidTr="00930E3E">
        <w:trPr>
          <w:trHeight w:val="454"/>
          <w:jc w:val="center"/>
        </w:trPr>
        <w:tc>
          <w:tcPr>
            <w:tcW w:w="7369" w:type="dxa"/>
            <w:gridSpan w:val="2"/>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就職先</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卒業生数</w:t>
            </w: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①居宅サービス事業所等（共生型事業所、基準該当事業所を含む。）</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②介護保険施設</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③障害福祉サービス事業所（共生型事業所、基準該当事業所を含む。）</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④障害者支援施設</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⑤保護施設</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⑥児童福祉施設</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⑦社会福祉協議会</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⑧①～⑦以外の福祉関係</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2160"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⑨公務員</w:t>
            </w:r>
          </w:p>
        </w:tc>
        <w:tc>
          <w:tcPr>
            <w:tcW w:w="5209" w:type="dxa"/>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国</w:t>
            </w:r>
          </w:p>
        </w:tc>
        <w:tc>
          <w:tcPr>
            <w:tcW w:w="237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2160" w:type="dxa"/>
            <w:vMerge/>
            <w:vAlign w:val="center"/>
          </w:tcPr>
          <w:p w:rsidR="000055EC" w:rsidRPr="000055EC" w:rsidRDefault="000055EC" w:rsidP="000055EC">
            <w:pPr>
              <w:widowControl/>
              <w:numPr>
                <w:ilvl w:val="0"/>
                <w:numId w:val="3"/>
              </w:numPr>
              <w:overflowPunct w:val="0"/>
              <w:spacing w:line="360" w:lineRule="exact"/>
              <w:textAlignment w:val="baseline"/>
              <w:rPr>
                <w:rFonts w:ascii="ＭＳ 明朝" w:eastAsia="ＭＳ 明朝" w:hAnsi="ＭＳ 明朝" w:cs="HG丸ｺﾞｼｯｸM-PRO"/>
                <w:sz w:val="22"/>
                <w:lang w:val="ja-JP"/>
              </w:rPr>
            </w:pPr>
          </w:p>
        </w:tc>
        <w:tc>
          <w:tcPr>
            <w:tcW w:w="5209" w:type="dxa"/>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都道府県</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2160" w:type="dxa"/>
            <w:vMerge/>
            <w:tcBorders>
              <w:bottom w:val="single" w:sz="4" w:space="0" w:color="auto"/>
            </w:tcBorders>
            <w:vAlign w:val="center"/>
          </w:tcPr>
          <w:p w:rsidR="000055EC" w:rsidRPr="000055EC" w:rsidRDefault="000055EC" w:rsidP="000055EC">
            <w:pPr>
              <w:widowControl/>
              <w:numPr>
                <w:ilvl w:val="0"/>
                <w:numId w:val="3"/>
              </w:numPr>
              <w:overflowPunct w:val="0"/>
              <w:spacing w:line="360" w:lineRule="exact"/>
              <w:textAlignment w:val="baseline"/>
              <w:rPr>
                <w:rFonts w:ascii="ＭＳ 明朝" w:eastAsia="ＭＳ 明朝" w:hAnsi="ＭＳ 明朝" w:cs="HG丸ｺﾞｼｯｸM-PRO"/>
                <w:sz w:val="22"/>
                <w:lang w:val="ja-JP"/>
              </w:rPr>
            </w:pPr>
          </w:p>
        </w:tc>
        <w:tc>
          <w:tcPr>
            <w:tcW w:w="5209" w:type="dxa"/>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市（区）町村</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⑩医療機関</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⑪他産業</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⑫進学</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⑬未就労</w:t>
            </w:r>
          </w:p>
        </w:tc>
        <w:tc>
          <w:tcPr>
            <w:tcW w:w="2377"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7369" w:type="dxa"/>
            <w:gridSpan w:val="2"/>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2377"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00" w:hangingChars="600" w:hanging="1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本表は、通信課程については省略できること。</w:t>
      </w:r>
    </w:p>
    <w:p w:rsidR="000055EC" w:rsidRPr="000055EC" w:rsidRDefault="000055EC" w:rsidP="000055EC">
      <w:pPr>
        <w:widowControl/>
        <w:overflowPunct w:val="0"/>
        <w:spacing w:line="280" w:lineRule="exact"/>
        <w:ind w:leftChars="381" w:left="1000"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「卒業生数」には、働きながら養成施設等に在籍している学生であって、在籍時と同じ職場で働続ける者も含むこと。</w:t>
      </w:r>
    </w:p>
    <w:p w:rsidR="000055EC" w:rsidRPr="000055EC" w:rsidRDefault="000055EC" w:rsidP="000055EC">
      <w:pPr>
        <w:widowControl/>
        <w:overflowPunct w:val="0"/>
        <w:spacing w:line="280" w:lineRule="exact"/>
        <w:ind w:leftChars="380" w:left="1198" w:hangingChars="200" w:hanging="4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３　「合計」は、５の（１）のｂ欄と一致させること。</w:t>
      </w: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６　その他添付資料について</w:t>
      </w: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当該年度４月１日現在の学則を添付すること。</w:t>
      </w:r>
    </w:p>
    <w:p w:rsidR="009133A0" w:rsidRDefault="009133A0" w:rsidP="000055EC"/>
    <w:sectPr w:rsidR="009133A0" w:rsidSect="000055EC">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EC" w:rsidRDefault="000055EC" w:rsidP="000055EC">
      <w:r>
        <w:separator/>
      </w:r>
    </w:p>
  </w:endnote>
  <w:endnote w:type="continuationSeparator" w:id="0">
    <w:p w:rsidR="000055EC" w:rsidRDefault="000055EC" w:rsidP="0000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EC" w:rsidRDefault="000055EC" w:rsidP="000055EC">
      <w:r>
        <w:separator/>
      </w:r>
    </w:p>
  </w:footnote>
  <w:footnote w:type="continuationSeparator" w:id="0">
    <w:p w:rsidR="000055EC" w:rsidRDefault="000055EC" w:rsidP="00005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F17"/>
    <w:multiLevelType w:val="hybridMultilevel"/>
    <w:tmpl w:val="4238CD22"/>
    <w:lvl w:ilvl="0" w:tplc="FFFFFFFF">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3FF3153"/>
    <w:multiLevelType w:val="hybridMultilevel"/>
    <w:tmpl w:val="F098C126"/>
    <w:lvl w:ilvl="0" w:tplc="FFFFFFFF">
      <w:start w:val="7"/>
      <w:numFmt w:val="bullet"/>
      <w:lvlText w:val="・"/>
      <w:lvlJc w:val="left"/>
      <w:pPr>
        <w:tabs>
          <w:tab w:val="num" w:pos="1411"/>
        </w:tabs>
        <w:ind w:left="1411" w:hanging="405"/>
      </w:pPr>
      <w:rPr>
        <w:rFonts w:ascii="ＭＳ 明朝" w:eastAsia="ＭＳ 明朝" w:hAnsi="ＭＳ 明朝" w:cs="HG丸ｺﾞｼｯｸM-PRO" w:hint="eastAsia"/>
      </w:rPr>
    </w:lvl>
    <w:lvl w:ilvl="1" w:tplc="FFFFFFFF" w:tentative="1">
      <w:start w:val="1"/>
      <w:numFmt w:val="bullet"/>
      <w:lvlText w:val=""/>
      <w:lvlJc w:val="left"/>
      <w:pPr>
        <w:tabs>
          <w:tab w:val="num" w:pos="1846"/>
        </w:tabs>
        <w:ind w:left="1846" w:hanging="420"/>
      </w:pPr>
      <w:rPr>
        <w:rFonts w:ascii="Wingdings" w:hAnsi="Wingdings" w:hint="default"/>
      </w:rPr>
    </w:lvl>
    <w:lvl w:ilvl="2" w:tplc="FFFFFFFF" w:tentative="1">
      <w:start w:val="1"/>
      <w:numFmt w:val="bullet"/>
      <w:lvlText w:val=""/>
      <w:lvlJc w:val="left"/>
      <w:pPr>
        <w:tabs>
          <w:tab w:val="num" w:pos="2266"/>
        </w:tabs>
        <w:ind w:left="2266" w:hanging="420"/>
      </w:pPr>
      <w:rPr>
        <w:rFonts w:ascii="Wingdings" w:hAnsi="Wingdings" w:hint="default"/>
      </w:rPr>
    </w:lvl>
    <w:lvl w:ilvl="3" w:tplc="FFFFFFFF" w:tentative="1">
      <w:start w:val="1"/>
      <w:numFmt w:val="bullet"/>
      <w:lvlText w:val=""/>
      <w:lvlJc w:val="left"/>
      <w:pPr>
        <w:tabs>
          <w:tab w:val="num" w:pos="2686"/>
        </w:tabs>
        <w:ind w:left="2686" w:hanging="420"/>
      </w:pPr>
      <w:rPr>
        <w:rFonts w:ascii="Wingdings" w:hAnsi="Wingdings" w:hint="default"/>
      </w:rPr>
    </w:lvl>
    <w:lvl w:ilvl="4" w:tplc="FFFFFFFF" w:tentative="1">
      <w:start w:val="1"/>
      <w:numFmt w:val="bullet"/>
      <w:lvlText w:val=""/>
      <w:lvlJc w:val="left"/>
      <w:pPr>
        <w:tabs>
          <w:tab w:val="num" w:pos="3106"/>
        </w:tabs>
        <w:ind w:left="3106" w:hanging="420"/>
      </w:pPr>
      <w:rPr>
        <w:rFonts w:ascii="Wingdings" w:hAnsi="Wingdings" w:hint="default"/>
      </w:rPr>
    </w:lvl>
    <w:lvl w:ilvl="5" w:tplc="FFFFFFFF" w:tentative="1">
      <w:start w:val="1"/>
      <w:numFmt w:val="bullet"/>
      <w:lvlText w:val=""/>
      <w:lvlJc w:val="left"/>
      <w:pPr>
        <w:tabs>
          <w:tab w:val="num" w:pos="3526"/>
        </w:tabs>
        <w:ind w:left="3526" w:hanging="420"/>
      </w:pPr>
      <w:rPr>
        <w:rFonts w:ascii="Wingdings" w:hAnsi="Wingdings" w:hint="default"/>
      </w:rPr>
    </w:lvl>
    <w:lvl w:ilvl="6" w:tplc="FFFFFFFF" w:tentative="1">
      <w:start w:val="1"/>
      <w:numFmt w:val="bullet"/>
      <w:lvlText w:val=""/>
      <w:lvlJc w:val="left"/>
      <w:pPr>
        <w:tabs>
          <w:tab w:val="num" w:pos="3946"/>
        </w:tabs>
        <w:ind w:left="3946" w:hanging="420"/>
      </w:pPr>
      <w:rPr>
        <w:rFonts w:ascii="Wingdings" w:hAnsi="Wingdings" w:hint="default"/>
      </w:rPr>
    </w:lvl>
    <w:lvl w:ilvl="7" w:tplc="FFFFFFFF" w:tentative="1">
      <w:start w:val="1"/>
      <w:numFmt w:val="bullet"/>
      <w:lvlText w:val=""/>
      <w:lvlJc w:val="left"/>
      <w:pPr>
        <w:tabs>
          <w:tab w:val="num" w:pos="4366"/>
        </w:tabs>
        <w:ind w:left="4366" w:hanging="420"/>
      </w:pPr>
      <w:rPr>
        <w:rFonts w:ascii="Wingdings" w:hAnsi="Wingdings" w:hint="default"/>
      </w:rPr>
    </w:lvl>
    <w:lvl w:ilvl="8" w:tplc="FFFFFFFF" w:tentative="1">
      <w:start w:val="1"/>
      <w:numFmt w:val="bullet"/>
      <w:lvlText w:val=""/>
      <w:lvlJc w:val="left"/>
      <w:pPr>
        <w:tabs>
          <w:tab w:val="num" w:pos="4786"/>
        </w:tabs>
        <w:ind w:left="4786" w:hanging="420"/>
      </w:pPr>
      <w:rPr>
        <w:rFonts w:ascii="Wingdings" w:hAnsi="Wingdings" w:hint="default"/>
      </w:rPr>
    </w:lvl>
  </w:abstractNum>
  <w:abstractNum w:abstractNumId="2" w15:restartNumberingAfterBreak="0">
    <w:nsid w:val="4FF41C79"/>
    <w:multiLevelType w:val="hybridMultilevel"/>
    <w:tmpl w:val="E7425C3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51"/>
    <w:rsid w:val="000055EC"/>
    <w:rsid w:val="006D6B9F"/>
    <w:rsid w:val="009133A0"/>
    <w:rsid w:val="0093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40BF527-221F-4C40-BEC4-EDF959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5EC"/>
    <w:pPr>
      <w:tabs>
        <w:tab w:val="center" w:pos="4252"/>
        <w:tab w:val="right" w:pos="8504"/>
      </w:tabs>
      <w:snapToGrid w:val="0"/>
    </w:pPr>
  </w:style>
  <w:style w:type="character" w:customStyle="1" w:styleId="a4">
    <w:name w:val="ヘッダー (文字)"/>
    <w:basedOn w:val="a0"/>
    <w:link w:val="a3"/>
    <w:uiPriority w:val="99"/>
    <w:rsid w:val="000055EC"/>
  </w:style>
  <w:style w:type="paragraph" w:styleId="a5">
    <w:name w:val="footer"/>
    <w:basedOn w:val="a"/>
    <w:link w:val="a6"/>
    <w:uiPriority w:val="99"/>
    <w:unhideWhenUsed/>
    <w:rsid w:val="000055EC"/>
    <w:pPr>
      <w:tabs>
        <w:tab w:val="center" w:pos="4252"/>
        <w:tab w:val="right" w:pos="8504"/>
      </w:tabs>
      <w:snapToGrid w:val="0"/>
    </w:pPr>
  </w:style>
  <w:style w:type="character" w:customStyle="1" w:styleId="a6">
    <w:name w:val="フッター (文字)"/>
    <w:basedOn w:val="a0"/>
    <w:link w:val="a5"/>
    <w:uiPriority w:val="99"/>
    <w:rsid w:val="0000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666</Words>
  <Characters>3799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2021-05-19T02:21:00Z</dcterms:created>
  <dcterms:modified xsi:type="dcterms:W3CDTF">2021-05-19T02:38:00Z</dcterms:modified>
</cp:coreProperties>
</file>