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0F53" w14:textId="7964E7BD" w:rsidR="00646064" w:rsidRDefault="008F6B7E" w:rsidP="00301F02">
      <w:pPr>
        <w:overflowPunct w:val="0"/>
        <w:autoSpaceDE w:val="0"/>
        <w:autoSpaceDN w:val="0"/>
        <w:jc w:val="left"/>
        <w:rPr>
          <w:rFonts w:ascii="HG丸ｺﾞｼｯｸM-PRO" w:eastAsia="HG丸ｺﾞｼｯｸM-PRO"/>
          <w:sz w:val="32"/>
          <w:szCs w:val="32"/>
        </w:rPr>
      </w:pPr>
      <w:r>
        <w:rPr>
          <w:rFonts w:ascii="HG丸ｺﾞｼｯｸM-PRO" w:eastAsia="HG丸ｺﾞｼｯｸM-PRO" w:hint="eastAsia"/>
          <w:noProof/>
          <w:sz w:val="32"/>
          <w:szCs w:val="32"/>
        </w:rPr>
        <mc:AlternateContent>
          <mc:Choice Requires="wps">
            <w:drawing>
              <wp:anchor distT="0" distB="0" distL="114300" distR="114300" simplePos="0" relativeHeight="251679744" behindDoc="0" locked="0" layoutInCell="1" allowOverlap="1" wp14:anchorId="2F1B4907" wp14:editId="32CD6336">
                <wp:simplePos x="0" y="0"/>
                <wp:positionH relativeFrom="column">
                  <wp:posOffset>4304030</wp:posOffset>
                </wp:positionH>
                <wp:positionV relativeFrom="paragraph">
                  <wp:posOffset>82550</wp:posOffset>
                </wp:positionV>
                <wp:extent cx="1508760" cy="487680"/>
                <wp:effectExtent l="0" t="0" r="15240" b="26670"/>
                <wp:wrapNone/>
                <wp:docPr id="1" name="テキスト ボックス 1"/>
                <wp:cNvGraphicFramePr/>
                <a:graphic xmlns:a="http://schemas.openxmlformats.org/drawingml/2006/main">
                  <a:graphicData uri="http://schemas.microsoft.com/office/word/2010/wordprocessingShape">
                    <wps:wsp>
                      <wps:cNvSpPr txBox="1"/>
                      <wps:spPr>
                        <a:xfrm>
                          <a:off x="0" y="0"/>
                          <a:ext cx="1508760" cy="48768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9BC721" w14:textId="7D45E449" w:rsidR="008F6B7E" w:rsidRPr="008F6B7E" w:rsidRDefault="008F6B7E" w:rsidP="008F6B7E">
                            <w:pPr>
                              <w:jc w:val="center"/>
                              <w:rPr>
                                <w:rFonts w:ascii="HGPｺﾞｼｯｸM" w:eastAsia="HGPｺﾞｼｯｸM" w:hAnsi="ＭＳ ゴシック" w:hint="eastAsia"/>
                                <w:sz w:val="52"/>
                                <w:szCs w:val="52"/>
                              </w:rPr>
                            </w:pPr>
                            <w:r w:rsidRPr="008F6B7E">
                              <w:rPr>
                                <w:rFonts w:ascii="HGPｺﾞｼｯｸM" w:eastAsia="HGPｺﾞｼｯｸM" w:hint="eastAsia"/>
                                <w:sz w:val="52"/>
                                <w:szCs w:val="52"/>
                              </w:rPr>
                              <w:t>資料１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1B4907" id="_x0000_t202" coordsize="21600,21600" o:spt="202" path="m,l,21600r21600,l21600,xe">
                <v:stroke joinstyle="miter"/>
                <v:path gradientshapeok="t" o:connecttype="rect"/>
              </v:shapetype>
              <v:shape id="テキスト ボックス 1" o:spid="_x0000_s1026" type="#_x0000_t202" style="position:absolute;margin-left:338.9pt;margin-top:6.5pt;width:118.8pt;height:38.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" fillcolor="white [3201]" strokeweight="1.5pt">
                <v:textbox>
                  <w:txbxContent>
                    <w:p w14:paraId="4E9BC721" w14:textId="7D45E449" w:rsidR="008F6B7E" w:rsidRPr="008F6B7E" w:rsidRDefault="008F6B7E" w:rsidP="008F6B7E">
                      <w:pPr>
                        <w:jc w:val="center"/>
                        <w:rPr>
                          <w:rFonts w:ascii="HGPｺﾞｼｯｸM" w:eastAsia="HGPｺﾞｼｯｸM" w:hAnsi="ＭＳ ゴシック" w:hint="eastAsia"/>
                          <w:sz w:val="52"/>
                          <w:szCs w:val="52"/>
                        </w:rPr>
                      </w:pPr>
                      <w:r w:rsidRPr="008F6B7E">
                        <w:rPr>
                          <w:rFonts w:ascii="HGPｺﾞｼｯｸM" w:eastAsia="HGPｺﾞｼｯｸM" w:hint="eastAsia"/>
                          <w:sz w:val="52"/>
                          <w:szCs w:val="52"/>
                        </w:rPr>
                        <w:t>資料１</w:t>
                      </w:r>
                    </w:p>
                  </w:txbxContent>
                </v:textbox>
              </v:shape>
            </w:pict>
          </mc:Fallback>
        </mc:AlternateContent>
      </w:r>
      <w:r w:rsidR="00BA6D88">
        <w:rPr>
          <w:rFonts w:ascii="HG丸ｺﾞｼｯｸM-PRO" w:eastAsia="HG丸ｺﾞｼｯｸM-PRO" w:hint="eastAsia"/>
          <w:sz w:val="32"/>
          <w:szCs w:val="32"/>
        </w:rPr>
        <w:t xml:space="preserve">　　</w:t>
      </w:r>
    </w:p>
    <w:p w14:paraId="67D81D81" w14:textId="385185A9" w:rsidR="00030253" w:rsidRDefault="00030253" w:rsidP="00301F02">
      <w:pPr>
        <w:overflowPunct w:val="0"/>
        <w:autoSpaceDE w:val="0"/>
        <w:autoSpaceDN w:val="0"/>
        <w:jc w:val="left"/>
        <w:rPr>
          <w:rFonts w:ascii="HG丸ｺﾞｼｯｸM-PRO" w:eastAsia="HG丸ｺﾞｼｯｸM-PRO"/>
          <w:sz w:val="32"/>
          <w:szCs w:val="32"/>
        </w:rPr>
      </w:pPr>
    </w:p>
    <w:p w14:paraId="68F0D885" w14:textId="403EE4BC" w:rsidR="00030253" w:rsidRDefault="00030253" w:rsidP="00301F02">
      <w:pPr>
        <w:overflowPunct w:val="0"/>
        <w:autoSpaceDE w:val="0"/>
        <w:autoSpaceDN w:val="0"/>
        <w:jc w:val="left"/>
        <w:rPr>
          <w:rFonts w:ascii="HG丸ｺﾞｼｯｸM-PRO" w:eastAsia="HG丸ｺﾞｼｯｸM-PRO"/>
          <w:sz w:val="32"/>
          <w:szCs w:val="32"/>
        </w:rPr>
      </w:pPr>
    </w:p>
    <w:p w14:paraId="7AAF4D6A" w14:textId="4879E5C5" w:rsidR="00030253" w:rsidRPr="0045645E" w:rsidRDefault="00030253" w:rsidP="008E5ECE">
      <w:pPr>
        <w:overflowPunct w:val="0"/>
        <w:autoSpaceDE w:val="0"/>
        <w:autoSpaceDN w:val="0"/>
        <w:jc w:val="center"/>
        <w:rPr>
          <w:rFonts w:ascii="HG丸ｺﾞｼｯｸM-PRO" w:eastAsia="HG丸ｺﾞｼｯｸM-PRO"/>
          <w:sz w:val="32"/>
          <w:szCs w:val="32"/>
        </w:rPr>
      </w:pPr>
    </w:p>
    <w:p w14:paraId="2B7FA29E" w14:textId="77777777" w:rsidR="00646064" w:rsidRDefault="00646064" w:rsidP="00301F02">
      <w:pPr>
        <w:overflowPunct w:val="0"/>
        <w:autoSpaceDE w:val="0"/>
        <w:autoSpaceDN w:val="0"/>
        <w:jc w:val="left"/>
        <w:rPr>
          <w:rFonts w:ascii="HG丸ｺﾞｼｯｸM-PRO" w:eastAsia="HG丸ｺﾞｼｯｸM-PRO"/>
          <w:sz w:val="32"/>
          <w:szCs w:val="32"/>
        </w:rPr>
      </w:pPr>
      <w:bookmarkStart w:id="0" w:name="_GoBack"/>
      <w:bookmarkEnd w:id="0"/>
    </w:p>
    <w:p w14:paraId="2E19F369" w14:textId="6F64B64F" w:rsidR="00D421EA" w:rsidRPr="009A5D44" w:rsidRDefault="00D421EA" w:rsidP="00301F02">
      <w:pPr>
        <w:overflowPunct w:val="0"/>
        <w:autoSpaceDE w:val="0"/>
        <w:autoSpaceDN w:val="0"/>
        <w:ind w:leftChars="-50" w:left="-105" w:firstLine="400"/>
        <w:jc w:val="center"/>
        <w:rPr>
          <w:rFonts w:ascii="HGS明朝E" w:eastAsia="HGS明朝E"/>
          <w:sz w:val="40"/>
          <w:szCs w:val="40"/>
        </w:rPr>
      </w:pPr>
      <w:r w:rsidRPr="009A5D44">
        <w:rPr>
          <w:rFonts w:ascii="HGS明朝E" w:eastAsia="HGS明朝E" w:hint="eastAsia"/>
          <w:sz w:val="40"/>
          <w:szCs w:val="40"/>
        </w:rPr>
        <w:t>地方独立行政法人</w:t>
      </w:r>
      <w:r w:rsidR="009A5D44" w:rsidRPr="009A5D44">
        <w:rPr>
          <w:rFonts w:ascii="HGS明朝E" w:eastAsia="HGS明朝E" w:hint="eastAsia"/>
          <w:sz w:val="40"/>
          <w:szCs w:val="40"/>
        </w:rPr>
        <w:t>神奈川県立</w:t>
      </w:r>
      <w:r w:rsidRPr="009A5D44">
        <w:rPr>
          <w:rFonts w:ascii="HGS明朝E" w:eastAsia="HGS明朝E" w:hint="eastAsia"/>
          <w:sz w:val="40"/>
          <w:szCs w:val="40"/>
        </w:rPr>
        <w:t>病院機構</w:t>
      </w:r>
    </w:p>
    <w:p w14:paraId="588DF755" w14:textId="643E55E5" w:rsidR="00BB1E5A" w:rsidRPr="00A25D5E" w:rsidRDefault="001358E1" w:rsidP="00A25D5E">
      <w:pPr>
        <w:overflowPunct w:val="0"/>
        <w:autoSpaceDE w:val="0"/>
        <w:autoSpaceDN w:val="0"/>
        <w:ind w:leftChars="-50" w:left="-105" w:firstLine="400"/>
        <w:jc w:val="center"/>
        <w:rPr>
          <w:rFonts w:ascii="HGS明朝E" w:eastAsia="HGS明朝E"/>
          <w:sz w:val="40"/>
          <w:szCs w:val="40"/>
        </w:rPr>
      </w:pPr>
      <w:r>
        <w:rPr>
          <w:rFonts w:ascii="HGS明朝E" w:eastAsia="HGS明朝E" w:hint="eastAsia"/>
          <w:sz w:val="40"/>
          <w:szCs w:val="40"/>
        </w:rPr>
        <w:t>令和</w:t>
      </w:r>
      <w:r w:rsidR="002B27E9" w:rsidRPr="00E91D60">
        <w:rPr>
          <w:rFonts w:ascii="HGS明朝E" w:eastAsia="HGS明朝E" w:hint="eastAsia"/>
          <w:sz w:val="40"/>
          <w:szCs w:val="40"/>
        </w:rPr>
        <w:t>３</w:t>
      </w:r>
      <w:r w:rsidR="00BA5783">
        <w:rPr>
          <w:rFonts w:ascii="HGS明朝E" w:eastAsia="HGS明朝E" w:hint="eastAsia"/>
          <w:sz w:val="40"/>
          <w:szCs w:val="40"/>
        </w:rPr>
        <w:t>年</w:t>
      </w:r>
      <w:r w:rsidR="00D421EA" w:rsidRPr="009A5D44">
        <w:rPr>
          <w:rFonts w:ascii="HGS明朝E" w:eastAsia="HGS明朝E" w:hint="eastAsia"/>
          <w:sz w:val="40"/>
          <w:szCs w:val="40"/>
        </w:rPr>
        <w:t>度</w:t>
      </w:r>
      <w:r w:rsidR="009A5D44" w:rsidRPr="009A5D44">
        <w:rPr>
          <w:rFonts w:ascii="HGS明朝E" w:eastAsia="HGS明朝E" w:hint="eastAsia"/>
          <w:sz w:val="40"/>
          <w:szCs w:val="40"/>
        </w:rPr>
        <w:t xml:space="preserve">　</w:t>
      </w:r>
      <w:r w:rsidR="00D421EA" w:rsidRPr="009A5D44">
        <w:rPr>
          <w:rFonts w:ascii="HGS明朝E" w:eastAsia="HGS明朝E" w:hint="eastAsia"/>
          <w:sz w:val="40"/>
          <w:szCs w:val="40"/>
        </w:rPr>
        <w:t>業務実績評価</w:t>
      </w:r>
      <w:r w:rsidR="009A5D44" w:rsidRPr="009A5D44">
        <w:rPr>
          <w:rFonts w:ascii="HGS明朝E" w:eastAsia="HGS明朝E" w:hint="eastAsia"/>
          <w:sz w:val="40"/>
          <w:szCs w:val="40"/>
        </w:rPr>
        <w:t>書</w:t>
      </w:r>
    </w:p>
    <w:p w14:paraId="062CA2C4" w14:textId="43108578" w:rsidR="00400930" w:rsidRPr="0068232E" w:rsidRDefault="004A0296" w:rsidP="00400930">
      <w:pPr>
        <w:overflowPunct w:val="0"/>
        <w:autoSpaceDE w:val="0"/>
        <w:autoSpaceDN w:val="0"/>
        <w:jc w:val="center"/>
        <w:rPr>
          <w:rFonts w:ascii="HG丸ｺﾞｼｯｸM-PRO" w:eastAsia="HG丸ｺﾞｼｯｸM-PRO"/>
          <w:sz w:val="32"/>
          <w:szCs w:val="32"/>
        </w:rPr>
      </w:pPr>
      <w:r>
        <w:rPr>
          <w:rFonts w:ascii="HG丸ｺﾞｼｯｸM-PRO" w:eastAsia="HG丸ｺﾞｼｯｸM-PRO" w:hint="eastAsia"/>
          <w:sz w:val="32"/>
          <w:szCs w:val="32"/>
        </w:rPr>
        <w:t>（案）</w:t>
      </w:r>
    </w:p>
    <w:p w14:paraId="124CE433" w14:textId="07709C66" w:rsidR="00400930" w:rsidRPr="0045645E" w:rsidRDefault="00400930" w:rsidP="00400930">
      <w:pPr>
        <w:overflowPunct w:val="0"/>
        <w:autoSpaceDE w:val="0"/>
        <w:autoSpaceDN w:val="0"/>
        <w:jc w:val="center"/>
        <w:rPr>
          <w:rFonts w:ascii="HG丸ｺﾞｼｯｸM-PRO" w:eastAsia="HG丸ｺﾞｼｯｸM-PRO"/>
          <w:sz w:val="32"/>
          <w:szCs w:val="32"/>
        </w:rPr>
      </w:pPr>
    </w:p>
    <w:p w14:paraId="59565F6E" w14:textId="6F7597FA" w:rsidR="00BB1E5A" w:rsidRPr="009A5D44" w:rsidRDefault="00BB1E5A" w:rsidP="001837EA">
      <w:pPr>
        <w:jc w:val="center"/>
      </w:pPr>
    </w:p>
    <w:p w14:paraId="6197D9D9" w14:textId="064A1A51" w:rsidR="0087321D" w:rsidRDefault="0087321D" w:rsidP="001F7251">
      <w:pPr>
        <w:overflowPunct w:val="0"/>
        <w:autoSpaceDE w:val="0"/>
        <w:autoSpaceDN w:val="0"/>
        <w:rPr>
          <w:rFonts w:ascii="HGS明朝E" w:eastAsia="HGS明朝E"/>
          <w:sz w:val="40"/>
          <w:szCs w:val="40"/>
        </w:rPr>
      </w:pPr>
    </w:p>
    <w:p w14:paraId="198D4056" w14:textId="78D3E239" w:rsidR="00D421EA" w:rsidRDefault="00D421EA" w:rsidP="00301F02">
      <w:pPr>
        <w:overflowPunct w:val="0"/>
        <w:autoSpaceDE w:val="0"/>
        <w:autoSpaceDN w:val="0"/>
        <w:jc w:val="left"/>
        <w:rPr>
          <w:rFonts w:ascii="HGS明朝E" w:eastAsia="HGS明朝E"/>
          <w:sz w:val="40"/>
          <w:szCs w:val="40"/>
        </w:rPr>
      </w:pPr>
    </w:p>
    <w:p w14:paraId="5AE9E94C" w14:textId="3B7EC2CA" w:rsidR="007A3649" w:rsidRDefault="007A3649" w:rsidP="00301F02">
      <w:pPr>
        <w:overflowPunct w:val="0"/>
        <w:autoSpaceDE w:val="0"/>
        <w:autoSpaceDN w:val="0"/>
        <w:jc w:val="left"/>
        <w:rPr>
          <w:rFonts w:ascii="HGS明朝E" w:eastAsia="HGS明朝E"/>
          <w:sz w:val="40"/>
          <w:szCs w:val="40"/>
        </w:rPr>
      </w:pPr>
    </w:p>
    <w:p w14:paraId="5AA80271" w14:textId="3BD41125" w:rsidR="00BF352A" w:rsidRDefault="00BF352A" w:rsidP="00301F02">
      <w:pPr>
        <w:overflowPunct w:val="0"/>
        <w:autoSpaceDE w:val="0"/>
        <w:autoSpaceDN w:val="0"/>
        <w:jc w:val="left"/>
        <w:rPr>
          <w:rFonts w:ascii="HGS明朝E" w:eastAsia="HGS明朝E"/>
          <w:sz w:val="40"/>
          <w:szCs w:val="40"/>
        </w:rPr>
      </w:pPr>
    </w:p>
    <w:p w14:paraId="5A8E5B77" w14:textId="77777777" w:rsidR="00646064" w:rsidRDefault="00646064" w:rsidP="00301F02">
      <w:pPr>
        <w:overflowPunct w:val="0"/>
        <w:autoSpaceDE w:val="0"/>
        <w:autoSpaceDN w:val="0"/>
        <w:jc w:val="left"/>
        <w:rPr>
          <w:rFonts w:ascii="HGS明朝E" w:eastAsia="HGS明朝E"/>
          <w:sz w:val="40"/>
          <w:szCs w:val="40"/>
        </w:rPr>
      </w:pPr>
    </w:p>
    <w:p w14:paraId="7A729039" w14:textId="3BFFB00B" w:rsidR="00BF352A" w:rsidRDefault="00BF352A" w:rsidP="00301F02">
      <w:pPr>
        <w:overflowPunct w:val="0"/>
        <w:autoSpaceDE w:val="0"/>
        <w:autoSpaceDN w:val="0"/>
        <w:jc w:val="left"/>
        <w:rPr>
          <w:rFonts w:ascii="HGS明朝E" w:eastAsia="HGS明朝E"/>
          <w:sz w:val="40"/>
          <w:szCs w:val="40"/>
        </w:rPr>
      </w:pPr>
    </w:p>
    <w:p w14:paraId="4D71466D" w14:textId="0E2FBAA8" w:rsidR="007A3649" w:rsidRDefault="007A3649" w:rsidP="00301F02">
      <w:pPr>
        <w:overflowPunct w:val="0"/>
        <w:autoSpaceDE w:val="0"/>
        <w:autoSpaceDN w:val="0"/>
        <w:jc w:val="left"/>
        <w:rPr>
          <w:rFonts w:ascii="HGS明朝E" w:eastAsia="HGS明朝E"/>
          <w:sz w:val="40"/>
          <w:szCs w:val="40"/>
        </w:rPr>
      </w:pPr>
    </w:p>
    <w:p w14:paraId="0DA7AE26" w14:textId="14F30FD5" w:rsidR="007A3649" w:rsidRPr="009A5D44" w:rsidRDefault="007A3649" w:rsidP="00301F02">
      <w:pPr>
        <w:overflowPunct w:val="0"/>
        <w:autoSpaceDE w:val="0"/>
        <w:autoSpaceDN w:val="0"/>
        <w:jc w:val="left"/>
        <w:rPr>
          <w:rFonts w:ascii="HGS明朝E" w:eastAsia="HGS明朝E"/>
          <w:sz w:val="40"/>
          <w:szCs w:val="40"/>
        </w:rPr>
      </w:pPr>
    </w:p>
    <w:p w14:paraId="74D0A684" w14:textId="227D9DFA" w:rsidR="00D421EA" w:rsidRPr="009A5D44" w:rsidRDefault="00FD0956" w:rsidP="00301F02">
      <w:pPr>
        <w:overflowPunct w:val="0"/>
        <w:autoSpaceDE w:val="0"/>
        <w:autoSpaceDN w:val="0"/>
        <w:ind w:leftChars="-50" w:left="-105" w:firstLine="400"/>
        <w:jc w:val="center"/>
        <w:rPr>
          <w:rFonts w:ascii="HGS明朝E" w:eastAsia="HGS明朝E"/>
          <w:sz w:val="40"/>
          <w:szCs w:val="40"/>
        </w:rPr>
      </w:pPr>
      <w:r>
        <w:rPr>
          <w:rFonts w:ascii="HGS明朝E" w:eastAsia="HGS明朝E" w:hint="eastAsia"/>
          <w:sz w:val="40"/>
          <w:szCs w:val="40"/>
        </w:rPr>
        <w:t>令和</w:t>
      </w:r>
      <w:r w:rsidR="002B27E9" w:rsidRPr="00E91D60">
        <w:rPr>
          <w:rFonts w:ascii="HGS明朝E" w:eastAsia="HGS明朝E" w:hint="eastAsia"/>
          <w:sz w:val="40"/>
          <w:szCs w:val="40"/>
        </w:rPr>
        <w:t>４</w:t>
      </w:r>
      <w:r w:rsidR="00D421EA" w:rsidRPr="009A5D44">
        <w:rPr>
          <w:rFonts w:ascii="HGS明朝E" w:eastAsia="HGS明朝E" w:hint="eastAsia"/>
          <w:sz w:val="40"/>
          <w:szCs w:val="40"/>
        </w:rPr>
        <w:t>年</w:t>
      </w:r>
      <w:r w:rsidR="00496DC2">
        <w:rPr>
          <w:rFonts w:ascii="HGS明朝E" w:eastAsia="HGS明朝E" w:hint="eastAsia"/>
          <w:sz w:val="40"/>
          <w:szCs w:val="40"/>
        </w:rPr>
        <w:t>９</w:t>
      </w:r>
      <w:r w:rsidR="00D421EA" w:rsidRPr="009A5D44">
        <w:rPr>
          <w:rFonts w:ascii="HGS明朝E" w:eastAsia="HGS明朝E" w:hint="eastAsia"/>
          <w:sz w:val="40"/>
          <w:szCs w:val="40"/>
        </w:rPr>
        <w:t>月</w:t>
      </w:r>
    </w:p>
    <w:p w14:paraId="629F826B" w14:textId="6EB0B2DC" w:rsidR="00B53540" w:rsidRDefault="009A5D44" w:rsidP="0097127A">
      <w:pPr>
        <w:overflowPunct w:val="0"/>
        <w:autoSpaceDE w:val="0"/>
        <w:autoSpaceDN w:val="0"/>
        <w:ind w:leftChars="-50" w:left="-105" w:firstLine="400"/>
        <w:jc w:val="center"/>
        <w:rPr>
          <w:rFonts w:ascii="HGS明朝E" w:eastAsia="HGS明朝E"/>
          <w:sz w:val="40"/>
          <w:szCs w:val="40"/>
        </w:rPr>
      </w:pPr>
      <w:r w:rsidRPr="009A5D44">
        <w:rPr>
          <w:rFonts w:ascii="HGS明朝E" w:eastAsia="HGS明朝E" w:hint="eastAsia"/>
          <w:sz w:val="40"/>
          <w:szCs w:val="40"/>
        </w:rPr>
        <w:t>神奈川県</w:t>
      </w:r>
    </w:p>
    <w:p w14:paraId="0EDF07CD" w14:textId="77777777" w:rsidR="00E6166F" w:rsidRDefault="00E6166F" w:rsidP="00E6166F"/>
    <w:p w14:paraId="38AA978E" w14:textId="7E038D23" w:rsidR="00E6166F" w:rsidRPr="00E6166F" w:rsidRDefault="00823749" w:rsidP="004D560F">
      <w:pPr>
        <w:jc w:val="center"/>
      </w:pPr>
      <w:r w:rsidRPr="00E6166F">
        <w:rPr>
          <w:rFonts w:hint="eastAsia"/>
        </w:rPr>
        <w:lastRenderedPageBreak/>
        <w:t>目次</w:t>
      </w:r>
    </w:p>
    <w:p w14:paraId="15EFD77F" w14:textId="77777777" w:rsidR="00E6166F" w:rsidRDefault="00E6166F" w:rsidP="004D560F"/>
    <w:p w14:paraId="5CC57D5F" w14:textId="77777777" w:rsidR="004D560F" w:rsidRPr="001461DB" w:rsidRDefault="004D560F" w:rsidP="004D560F">
      <w:pPr>
        <w:rPr>
          <w:rFonts w:asciiTheme="minorEastAsia" w:eastAsiaTheme="minorEastAsia" w:hAnsiTheme="minorEastAsia"/>
        </w:rPr>
      </w:pPr>
    </w:p>
    <w:p w14:paraId="618EF716" w14:textId="72916892" w:rsidR="00E6166F" w:rsidRPr="001461DB" w:rsidRDefault="00E6166F" w:rsidP="004D560F">
      <w:pPr>
        <w:rPr>
          <w:rFonts w:asciiTheme="minorEastAsia" w:eastAsiaTheme="minorEastAsia" w:hAnsiTheme="minorEastAsia"/>
        </w:rPr>
      </w:pPr>
      <w:r w:rsidRPr="001461DB">
        <w:rPr>
          <w:rFonts w:asciiTheme="minorEastAsia" w:eastAsiaTheme="minorEastAsia" w:hAnsiTheme="minorEastAsia" w:hint="eastAsia"/>
        </w:rPr>
        <w:t>１　年度評価の基本方針</w:t>
      </w:r>
    </w:p>
    <w:p w14:paraId="774614AC" w14:textId="00DF23A1" w:rsidR="00E6166F" w:rsidRPr="001461DB" w:rsidRDefault="00E6166F" w:rsidP="004D560F">
      <w:pPr>
        <w:rPr>
          <w:rFonts w:asciiTheme="minorEastAsia" w:eastAsiaTheme="minorEastAsia" w:hAnsiTheme="minorEastAsia"/>
        </w:rPr>
      </w:pPr>
      <w:r w:rsidRPr="001461DB">
        <w:rPr>
          <w:rFonts w:asciiTheme="minorEastAsia" w:eastAsiaTheme="minorEastAsia" w:hAnsiTheme="minorEastAsia" w:hint="eastAsia"/>
        </w:rPr>
        <w:t xml:space="preserve">　（</w:t>
      </w:r>
      <w:r w:rsidR="004D560F" w:rsidRPr="001461DB">
        <w:rPr>
          <w:rFonts w:asciiTheme="minorEastAsia" w:eastAsiaTheme="minorEastAsia" w:hAnsiTheme="minorEastAsia" w:hint="eastAsia"/>
        </w:rPr>
        <w:t>１）</w:t>
      </w:r>
      <w:r w:rsidRPr="001461DB">
        <w:rPr>
          <w:rFonts w:asciiTheme="minorEastAsia" w:eastAsiaTheme="minorEastAsia" w:hAnsiTheme="minorEastAsia" w:hint="eastAsia"/>
        </w:rPr>
        <w:t>基本方針</w:t>
      </w:r>
      <w:r w:rsidR="00FC21D3">
        <w:rPr>
          <w:rFonts w:asciiTheme="minorEastAsia" w:eastAsiaTheme="minorEastAsia" w:hAnsiTheme="minorEastAsia" w:hint="eastAsia"/>
        </w:rPr>
        <w:t xml:space="preserve">　　　</w:t>
      </w:r>
      <w:r w:rsidR="001461DB" w:rsidRPr="001461DB">
        <w:rPr>
          <w:rFonts w:asciiTheme="minorEastAsia" w:eastAsiaTheme="minorEastAsia" w:hAnsiTheme="minorEastAsia" w:hint="eastAsia"/>
        </w:rPr>
        <w:t>・・・・・・・・・・・・・・・・・・・・・・・・・・・・・・・１</w:t>
      </w:r>
    </w:p>
    <w:p w14:paraId="1DC2DB8F" w14:textId="7A5DBB56" w:rsidR="00E6166F" w:rsidRPr="001461DB" w:rsidRDefault="00E6166F" w:rsidP="004D560F">
      <w:pPr>
        <w:rPr>
          <w:rFonts w:asciiTheme="minorEastAsia" w:eastAsiaTheme="minorEastAsia" w:hAnsiTheme="minorEastAsia"/>
        </w:rPr>
      </w:pPr>
      <w:r w:rsidRPr="001461DB">
        <w:rPr>
          <w:rFonts w:asciiTheme="minorEastAsia" w:eastAsiaTheme="minorEastAsia" w:hAnsiTheme="minorEastAsia" w:hint="eastAsia"/>
        </w:rPr>
        <w:t xml:space="preserve">　</w:t>
      </w:r>
      <w:r w:rsidR="004D560F" w:rsidRPr="001461DB">
        <w:rPr>
          <w:rFonts w:asciiTheme="minorEastAsia" w:eastAsiaTheme="minorEastAsia" w:hAnsiTheme="minorEastAsia" w:hint="eastAsia"/>
        </w:rPr>
        <w:t>（２）</w:t>
      </w:r>
      <w:r w:rsidRPr="001461DB">
        <w:rPr>
          <w:rFonts w:asciiTheme="minorEastAsia" w:eastAsiaTheme="minorEastAsia" w:hAnsiTheme="minorEastAsia" w:hint="eastAsia"/>
        </w:rPr>
        <w:t>評価区分</w:t>
      </w:r>
      <w:r w:rsidR="00FC21D3">
        <w:rPr>
          <w:rFonts w:asciiTheme="minorEastAsia" w:eastAsiaTheme="minorEastAsia" w:hAnsiTheme="minorEastAsia" w:hint="eastAsia"/>
        </w:rPr>
        <w:t xml:space="preserve">　　　</w:t>
      </w:r>
      <w:r w:rsidR="001461DB" w:rsidRPr="001461DB">
        <w:rPr>
          <w:rFonts w:asciiTheme="minorEastAsia" w:eastAsiaTheme="minorEastAsia" w:hAnsiTheme="minorEastAsia" w:hint="eastAsia"/>
        </w:rPr>
        <w:t>・・・・・・・・・・・・・・・・・・・・・・・・・・・・・・・１</w:t>
      </w:r>
    </w:p>
    <w:p w14:paraId="78529022" w14:textId="16BD229D" w:rsidR="00E6166F" w:rsidRPr="001461DB" w:rsidRDefault="00E6166F" w:rsidP="004D560F">
      <w:pPr>
        <w:rPr>
          <w:rFonts w:asciiTheme="minorEastAsia" w:eastAsiaTheme="minorEastAsia" w:hAnsiTheme="minorEastAsia"/>
        </w:rPr>
      </w:pPr>
      <w:r w:rsidRPr="001461DB">
        <w:rPr>
          <w:rFonts w:asciiTheme="minorEastAsia" w:eastAsiaTheme="minorEastAsia" w:hAnsiTheme="minorEastAsia" w:hint="eastAsia"/>
        </w:rPr>
        <w:t xml:space="preserve">　（</w:t>
      </w:r>
      <w:r w:rsidR="004D560F" w:rsidRPr="001461DB">
        <w:rPr>
          <w:rFonts w:asciiTheme="minorEastAsia" w:eastAsiaTheme="minorEastAsia" w:hAnsiTheme="minorEastAsia" w:hint="eastAsia"/>
        </w:rPr>
        <w:t>３）</w:t>
      </w:r>
      <w:r w:rsidRPr="001461DB">
        <w:rPr>
          <w:rFonts w:asciiTheme="minorEastAsia" w:eastAsiaTheme="minorEastAsia" w:hAnsiTheme="minorEastAsia" w:hint="eastAsia"/>
        </w:rPr>
        <w:t>意見聴取</w:t>
      </w:r>
      <w:r w:rsidR="00FC21D3">
        <w:rPr>
          <w:rFonts w:asciiTheme="minorEastAsia" w:eastAsiaTheme="minorEastAsia" w:hAnsiTheme="minorEastAsia" w:hint="eastAsia"/>
        </w:rPr>
        <w:t xml:space="preserve">　　　</w:t>
      </w:r>
      <w:r w:rsidR="001461DB" w:rsidRPr="001461DB">
        <w:rPr>
          <w:rFonts w:asciiTheme="minorEastAsia" w:eastAsiaTheme="minorEastAsia" w:hAnsiTheme="minorEastAsia" w:hint="eastAsia"/>
        </w:rPr>
        <w:t>・・・・・・・・・・・・・・・・・・・・・・・・・・・・・・・１</w:t>
      </w:r>
    </w:p>
    <w:p w14:paraId="7DBB506F" w14:textId="77777777" w:rsidR="00E6166F" w:rsidRPr="001461DB" w:rsidRDefault="00E6166F" w:rsidP="004D560F">
      <w:pPr>
        <w:rPr>
          <w:rFonts w:asciiTheme="minorEastAsia" w:eastAsiaTheme="minorEastAsia" w:hAnsiTheme="minorEastAsia"/>
        </w:rPr>
      </w:pPr>
    </w:p>
    <w:p w14:paraId="2DB643A6" w14:textId="3450E250" w:rsidR="00E6166F" w:rsidRPr="001461DB" w:rsidRDefault="00E6166F" w:rsidP="004D560F">
      <w:pPr>
        <w:rPr>
          <w:rFonts w:asciiTheme="minorEastAsia" w:eastAsiaTheme="minorEastAsia" w:hAnsiTheme="minorEastAsia"/>
        </w:rPr>
      </w:pPr>
      <w:r w:rsidRPr="001461DB">
        <w:rPr>
          <w:rFonts w:asciiTheme="minorEastAsia" w:eastAsiaTheme="minorEastAsia" w:hAnsiTheme="minorEastAsia" w:hint="eastAsia"/>
        </w:rPr>
        <w:t>２　全体評価</w:t>
      </w:r>
      <w:r w:rsidR="00FC21D3">
        <w:rPr>
          <w:rFonts w:asciiTheme="minorEastAsia" w:eastAsiaTheme="minorEastAsia" w:hAnsiTheme="minorEastAsia" w:hint="eastAsia"/>
        </w:rPr>
        <w:t xml:space="preserve">　　　</w:t>
      </w:r>
      <w:r w:rsidR="001461DB" w:rsidRPr="001461DB">
        <w:rPr>
          <w:rFonts w:asciiTheme="minorEastAsia" w:eastAsiaTheme="minorEastAsia" w:hAnsiTheme="minorEastAsia" w:hint="eastAsia"/>
        </w:rPr>
        <w:t>・・・・・・・・・・・・・・・・・・・・・・・・・・・・・・・・・１</w:t>
      </w:r>
    </w:p>
    <w:p w14:paraId="34977A5C" w14:textId="77777777" w:rsidR="00E6166F" w:rsidRPr="001461DB" w:rsidRDefault="00E6166F" w:rsidP="004D560F">
      <w:pPr>
        <w:rPr>
          <w:rFonts w:asciiTheme="minorEastAsia" w:eastAsiaTheme="minorEastAsia" w:hAnsiTheme="minorEastAsia"/>
        </w:rPr>
      </w:pPr>
    </w:p>
    <w:p w14:paraId="6A16F4E3" w14:textId="6D36A8E6" w:rsidR="00E6166F" w:rsidRPr="001461DB" w:rsidRDefault="00E6166F" w:rsidP="004D560F">
      <w:pPr>
        <w:rPr>
          <w:rFonts w:asciiTheme="minorEastAsia" w:eastAsiaTheme="minorEastAsia" w:hAnsiTheme="minorEastAsia"/>
        </w:rPr>
      </w:pPr>
      <w:r w:rsidRPr="001461DB">
        <w:rPr>
          <w:rFonts w:asciiTheme="minorEastAsia" w:eastAsiaTheme="minorEastAsia" w:hAnsiTheme="minorEastAsia" w:hint="eastAsia"/>
        </w:rPr>
        <w:t>３　大項目評価</w:t>
      </w:r>
    </w:p>
    <w:p w14:paraId="42FCDF88" w14:textId="2AA0BD0F" w:rsidR="001461DB" w:rsidRPr="001461DB" w:rsidRDefault="00E6166F" w:rsidP="004D560F">
      <w:pPr>
        <w:rPr>
          <w:rFonts w:asciiTheme="minorEastAsia" w:eastAsiaTheme="minorEastAsia" w:hAnsiTheme="minorEastAsia"/>
        </w:rPr>
      </w:pPr>
      <w:r w:rsidRPr="001461DB">
        <w:rPr>
          <w:rFonts w:asciiTheme="minorEastAsia" w:eastAsiaTheme="minorEastAsia" w:hAnsiTheme="minorEastAsia" w:hint="eastAsia"/>
        </w:rPr>
        <w:t xml:space="preserve">　（</w:t>
      </w:r>
      <w:r w:rsidR="004D560F" w:rsidRPr="001461DB">
        <w:rPr>
          <w:rFonts w:asciiTheme="minorEastAsia" w:eastAsiaTheme="minorEastAsia" w:hAnsiTheme="minorEastAsia" w:hint="eastAsia"/>
        </w:rPr>
        <w:t>１）</w:t>
      </w:r>
      <w:r w:rsidRPr="001461DB">
        <w:rPr>
          <w:rFonts w:asciiTheme="minorEastAsia" w:eastAsiaTheme="minorEastAsia" w:hAnsiTheme="minorEastAsia" w:hint="eastAsia"/>
        </w:rPr>
        <w:t>大項目「県民に</w:t>
      </w:r>
      <w:r w:rsidR="004D560F" w:rsidRPr="001461DB">
        <w:rPr>
          <w:rFonts w:asciiTheme="minorEastAsia" w:eastAsiaTheme="minorEastAsia" w:hAnsiTheme="minorEastAsia" w:hint="eastAsia"/>
        </w:rPr>
        <w:t>対して提供するサービスその他の業務の質の向上に関する目標を達</w:t>
      </w:r>
    </w:p>
    <w:p w14:paraId="5540BE14" w14:textId="08F33B03" w:rsidR="00E6166F" w:rsidRPr="001461DB" w:rsidRDefault="004D560F" w:rsidP="001461DB">
      <w:pPr>
        <w:ind w:firstLineChars="300" w:firstLine="630"/>
        <w:rPr>
          <w:rFonts w:asciiTheme="minorEastAsia" w:eastAsiaTheme="minorEastAsia" w:hAnsiTheme="minorEastAsia"/>
        </w:rPr>
      </w:pPr>
      <w:r w:rsidRPr="001461DB">
        <w:rPr>
          <w:rFonts w:asciiTheme="minorEastAsia" w:eastAsiaTheme="minorEastAsia" w:hAnsiTheme="minorEastAsia" w:hint="eastAsia"/>
        </w:rPr>
        <w:t>成するためとるべき措置」</w:t>
      </w:r>
      <w:r w:rsidR="00FC21D3">
        <w:rPr>
          <w:rFonts w:asciiTheme="minorEastAsia" w:eastAsiaTheme="minorEastAsia" w:hAnsiTheme="minorEastAsia" w:hint="eastAsia"/>
        </w:rPr>
        <w:t xml:space="preserve">　　　</w:t>
      </w:r>
      <w:r w:rsidR="001461DB" w:rsidRPr="001461DB">
        <w:rPr>
          <w:rFonts w:asciiTheme="minorEastAsia" w:eastAsiaTheme="minorEastAsia" w:hAnsiTheme="minorEastAsia" w:hint="eastAsia"/>
        </w:rPr>
        <w:t>・・・・・・・・・・・・・・・・・・・・・・・・３</w:t>
      </w:r>
    </w:p>
    <w:p w14:paraId="3DCC8EA2" w14:textId="2A199210" w:rsidR="004D560F" w:rsidRPr="001461DB" w:rsidRDefault="004D560F" w:rsidP="004D560F">
      <w:pPr>
        <w:rPr>
          <w:rFonts w:asciiTheme="minorEastAsia" w:eastAsiaTheme="minorEastAsia" w:hAnsiTheme="minorEastAsia"/>
        </w:rPr>
      </w:pPr>
      <w:r w:rsidRPr="001461DB">
        <w:rPr>
          <w:rFonts w:asciiTheme="minorEastAsia" w:eastAsiaTheme="minorEastAsia" w:hAnsiTheme="minorEastAsia" w:hint="eastAsia"/>
        </w:rPr>
        <w:t xml:space="preserve">　（２）大項目「業務運営の改善及び効率化に関する目標を達成するためとるべき措置</w:t>
      </w:r>
      <w:r w:rsidR="00FC21D3">
        <w:rPr>
          <w:rFonts w:asciiTheme="minorEastAsia" w:eastAsiaTheme="minorEastAsia" w:hAnsiTheme="minorEastAsia" w:hint="eastAsia"/>
        </w:rPr>
        <w:t xml:space="preserve">」　</w:t>
      </w:r>
      <w:r w:rsidR="001461DB" w:rsidRPr="001461DB">
        <w:rPr>
          <w:rFonts w:asciiTheme="minorEastAsia" w:eastAsiaTheme="minorEastAsia" w:hAnsiTheme="minorEastAsia" w:hint="eastAsia"/>
        </w:rPr>
        <w:t>・６</w:t>
      </w:r>
    </w:p>
    <w:p w14:paraId="2915110F" w14:textId="789E9510" w:rsidR="004D560F" w:rsidRPr="001461DB" w:rsidRDefault="004D560F" w:rsidP="004D560F">
      <w:pPr>
        <w:rPr>
          <w:rFonts w:asciiTheme="minorEastAsia" w:eastAsiaTheme="minorEastAsia" w:hAnsiTheme="minorEastAsia"/>
        </w:rPr>
      </w:pPr>
      <w:r w:rsidRPr="001461DB">
        <w:rPr>
          <w:rFonts w:asciiTheme="minorEastAsia" w:eastAsiaTheme="minorEastAsia" w:hAnsiTheme="minorEastAsia" w:hint="eastAsia"/>
        </w:rPr>
        <w:t xml:space="preserve">　（３）大項目「財務内容の改善に関する目標を達成するためとるべき措置」</w:t>
      </w:r>
      <w:r w:rsidR="001461DB" w:rsidRPr="001461DB">
        <w:rPr>
          <w:rFonts w:asciiTheme="minorEastAsia" w:eastAsiaTheme="minorEastAsia" w:hAnsiTheme="minorEastAsia" w:hint="eastAsia"/>
        </w:rPr>
        <w:t xml:space="preserve">　　　・・・・７</w:t>
      </w:r>
    </w:p>
    <w:p w14:paraId="28F282D4" w14:textId="5378480C" w:rsidR="004D560F" w:rsidRPr="001461DB" w:rsidRDefault="004D560F" w:rsidP="004D560F">
      <w:pPr>
        <w:rPr>
          <w:rFonts w:asciiTheme="minorEastAsia" w:eastAsiaTheme="minorEastAsia" w:hAnsiTheme="minorEastAsia"/>
        </w:rPr>
      </w:pPr>
      <w:r w:rsidRPr="001461DB">
        <w:rPr>
          <w:rFonts w:asciiTheme="minorEastAsia" w:eastAsiaTheme="minorEastAsia" w:hAnsiTheme="minorEastAsia" w:hint="eastAsia"/>
        </w:rPr>
        <w:t xml:space="preserve">　（４）大項目「その他業務運営に関する重要事項」</w:t>
      </w:r>
      <w:r w:rsidR="001461DB" w:rsidRPr="001461DB">
        <w:rPr>
          <w:rFonts w:asciiTheme="minorEastAsia" w:eastAsiaTheme="minorEastAsia" w:hAnsiTheme="minorEastAsia" w:hint="eastAsia"/>
        </w:rPr>
        <w:t xml:space="preserve">　　　・・・・・・・・・・・・・・・７</w:t>
      </w:r>
    </w:p>
    <w:p w14:paraId="7C6106E5" w14:textId="77777777" w:rsidR="00E6166F" w:rsidRPr="001461DB" w:rsidRDefault="00E6166F" w:rsidP="004D560F">
      <w:pPr>
        <w:rPr>
          <w:rFonts w:asciiTheme="minorEastAsia" w:eastAsiaTheme="minorEastAsia" w:hAnsiTheme="minorEastAsia"/>
        </w:rPr>
      </w:pPr>
    </w:p>
    <w:p w14:paraId="14F39AA6" w14:textId="78588728" w:rsidR="00E6166F" w:rsidRPr="001461DB" w:rsidRDefault="00E6166F" w:rsidP="004D560F">
      <w:pPr>
        <w:rPr>
          <w:rFonts w:asciiTheme="minorEastAsia" w:eastAsiaTheme="minorEastAsia" w:hAnsiTheme="minorEastAsia"/>
        </w:rPr>
      </w:pPr>
      <w:r w:rsidRPr="001461DB">
        <w:rPr>
          <w:rFonts w:asciiTheme="minorEastAsia" w:eastAsiaTheme="minorEastAsia" w:hAnsiTheme="minorEastAsia" w:hint="eastAsia"/>
        </w:rPr>
        <w:t>４　評価委員会からの意見、指摘等</w:t>
      </w:r>
    </w:p>
    <w:p w14:paraId="3CD01447" w14:textId="52531DE5" w:rsidR="004D560F" w:rsidRPr="001461DB" w:rsidRDefault="004D560F" w:rsidP="004D560F">
      <w:pPr>
        <w:rPr>
          <w:rFonts w:asciiTheme="minorEastAsia" w:eastAsiaTheme="minorEastAsia" w:hAnsiTheme="minorEastAsia"/>
        </w:rPr>
      </w:pPr>
      <w:r w:rsidRPr="001461DB">
        <w:rPr>
          <w:rFonts w:asciiTheme="minorEastAsia" w:eastAsiaTheme="minorEastAsia" w:hAnsiTheme="minorEastAsia" w:hint="eastAsia"/>
        </w:rPr>
        <w:t xml:space="preserve">　（１）令和４年度神奈川県地方独立行政法人神奈川県立病院機構評価委員会委員</w:t>
      </w:r>
      <w:r w:rsidR="001461DB" w:rsidRPr="001461DB">
        <w:rPr>
          <w:rFonts w:asciiTheme="minorEastAsia" w:eastAsiaTheme="minorEastAsia" w:hAnsiTheme="minorEastAsia" w:hint="eastAsia"/>
        </w:rPr>
        <w:t xml:space="preserve">　　　・・８</w:t>
      </w:r>
    </w:p>
    <w:p w14:paraId="2F27CE90" w14:textId="33EFAB45" w:rsidR="004D560F" w:rsidRPr="001461DB" w:rsidRDefault="004D560F" w:rsidP="004D560F">
      <w:pPr>
        <w:rPr>
          <w:rFonts w:asciiTheme="minorEastAsia" w:eastAsiaTheme="minorEastAsia" w:hAnsiTheme="minorEastAsia"/>
        </w:rPr>
      </w:pPr>
      <w:r w:rsidRPr="001461DB">
        <w:rPr>
          <w:rFonts w:asciiTheme="minorEastAsia" w:eastAsiaTheme="minorEastAsia" w:hAnsiTheme="minorEastAsia" w:hint="eastAsia"/>
        </w:rPr>
        <w:t xml:space="preserve">　（２）意見聴取の状況</w:t>
      </w:r>
      <w:r w:rsidR="001461DB" w:rsidRPr="001461DB">
        <w:rPr>
          <w:rFonts w:asciiTheme="minorEastAsia" w:eastAsiaTheme="minorEastAsia" w:hAnsiTheme="minorEastAsia" w:hint="eastAsia"/>
        </w:rPr>
        <w:t xml:space="preserve">　　　・・・・・・・・・・・・・・・・・・・・・・・・・・・・８</w:t>
      </w:r>
    </w:p>
    <w:p w14:paraId="1E2E9287" w14:textId="2CA46F8D" w:rsidR="004D560F" w:rsidRPr="001461DB" w:rsidRDefault="004D560F" w:rsidP="004D560F">
      <w:pPr>
        <w:rPr>
          <w:rFonts w:asciiTheme="minorEastAsia" w:eastAsiaTheme="minorEastAsia" w:hAnsiTheme="minorEastAsia"/>
        </w:rPr>
      </w:pPr>
      <w:r w:rsidRPr="001461DB">
        <w:rPr>
          <w:rFonts w:asciiTheme="minorEastAsia" w:eastAsiaTheme="minorEastAsia" w:hAnsiTheme="minorEastAsia" w:hint="eastAsia"/>
        </w:rPr>
        <w:t xml:space="preserve">　（３）評価結果に対する評価委員会の意見</w:t>
      </w:r>
      <w:r w:rsidR="00FC21D3">
        <w:rPr>
          <w:rFonts w:asciiTheme="minorEastAsia" w:eastAsiaTheme="minorEastAsia" w:hAnsiTheme="minorEastAsia" w:hint="eastAsia"/>
        </w:rPr>
        <w:t xml:space="preserve">　　　・・・・・・・・・・・・・・・・・・・８</w:t>
      </w:r>
    </w:p>
    <w:p w14:paraId="26BFE8FC" w14:textId="1B9F52CC" w:rsidR="004D560F" w:rsidRPr="001461DB" w:rsidRDefault="004D560F" w:rsidP="004D560F">
      <w:pPr>
        <w:rPr>
          <w:rFonts w:asciiTheme="minorEastAsia" w:eastAsiaTheme="minorEastAsia" w:hAnsiTheme="minorEastAsia"/>
        </w:rPr>
        <w:sectPr w:rsidR="004D560F" w:rsidRPr="001461DB" w:rsidSect="00FC21D3">
          <w:headerReference w:type="even" r:id="rId8"/>
          <w:footerReference w:type="even" r:id="rId9"/>
          <w:footerReference w:type="default" r:id="rId10"/>
          <w:headerReference w:type="first" r:id="rId11"/>
          <w:footerReference w:type="first" r:id="rId12"/>
          <w:pgSz w:w="11906" w:h="16838" w:code="9"/>
          <w:pgMar w:top="1418" w:right="1418" w:bottom="1134" w:left="1418" w:header="851" w:footer="992" w:gutter="0"/>
          <w:pgNumType w:start="1"/>
          <w:cols w:space="425"/>
          <w:docGrid w:type="lines" w:linePitch="348"/>
        </w:sectPr>
      </w:pPr>
      <w:r w:rsidRPr="001461DB">
        <w:rPr>
          <w:rFonts w:asciiTheme="minorEastAsia" w:eastAsiaTheme="minorEastAsia" w:hAnsiTheme="minorEastAsia" w:hint="eastAsia"/>
        </w:rPr>
        <w:t xml:space="preserve">　（４）各委員からの主な意見</w:t>
      </w:r>
      <w:r w:rsidR="001461DB" w:rsidRPr="001461DB">
        <w:rPr>
          <w:rFonts w:asciiTheme="minorEastAsia" w:eastAsiaTheme="minorEastAsia" w:hAnsiTheme="minorEastAsia" w:hint="eastAsia"/>
        </w:rPr>
        <w:t xml:space="preserve">　　　</w:t>
      </w:r>
      <w:r w:rsidR="00DA2EF4">
        <w:rPr>
          <w:rFonts w:asciiTheme="minorEastAsia" w:eastAsiaTheme="minorEastAsia" w:hAnsiTheme="minorEastAsia" w:hint="eastAsia"/>
        </w:rPr>
        <w:t>・・</w:t>
      </w:r>
      <w:r w:rsidR="001461DB" w:rsidRPr="001461DB">
        <w:rPr>
          <w:rFonts w:asciiTheme="minorEastAsia" w:eastAsiaTheme="minorEastAsia" w:hAnsiTheme="minorEastAsia" w:hint="eastAsia"/>
        </w:rPr>
        <w:t>・・・・・・・・・・・・・・・・・・・・・・・９</w:t>
      </w:r>
    </w:p>
    <w:p w14:paraId="73658A5E" w14:textId="74E158E4" w:rsidR="006B0CD0" w:rsidRPr="00FD264E" w:rsidRDefault="008F6B7E" w:rsidP="00E62778">
      <w:pPr>
        <w:overflowPunct w:val="0"/>
        <w:autoSpaceDE w:val="0"/>
        <w:autoSpaceDN w:val="0"/>
        <w:ind w:firstLineChars="100" w:firstLine="220"/>
        <w:rPr>
          <w:rFonts w:ascii="ＭＳ 明朝" w:hAnsi="ＭＳ 明朝"/>
          <w:sz w:val="22"/>
          <w:szCs w:val="22"/>
        </w:rPr>
      </w:pPr>
      <w:hyperlink r:id="rId13" w:anchor="1000000000000000000000000000000000000000000000002800000000000000000000000000000" w:history="1">
        <w:r w:rsidR="006B0CD0" w:rsidRPr="00FD264E">
          <w:rPr>
            <w:rStyle w:val="a8"/>
            <w:rFonts w:ascii="ＭＳ 明朝" w:hAnsi="ＭＳ 明朝" w:hint="eastAsia"/>
            <w:color w:val="auto"/>
            <w:sz w:val="22"/>
            <w:szCs w:val="22"/>
            <w:u w:val="none"/>
          </w:rPr>
          <w:t>地方独立行政法人法</w:t>
        </w:r>
        <w:r w:rsidR="002913F8" w:rsidRPr="00FD264E">
          <w:rPr>
            <w:rStyle w:val="a8"/>
            <w:rFonts w:ascii="ＭＳ 明朝" w:hAnsi="ＭＳ 明朝" w:hint="eastAsia"/>
            <w:color w:val="auto"/>
            <w:sz w:val="22"/>
            <w:szCs w:val="22"/>
            <w:u w:val="none"/>
          </w:rPr>
          <w:t>（以下「法」という。）</w:t>
        </w:r>
        <w:r w:rsidR="006B0CD0" w:rsidRPr="00FD264E">
          <w:rPr>
            <w:rStyle w:val="a8"/>
            <w:rFonts w:ascii="ＭＳ 明朝" w:hAnsi="ＭＳ 明朝" w:hint="eastAsia"/>
            <w:color w:val="auto"/>
            <w:sz w:val="22"/>
            <w:szCs w:val="22"/>
            <w:u w:val="none"/>
          </w:rPr>
          <w:t>第28条</w:t>
        </w:r>
      </w:hyperlink>
      <w:r w:rsidR="006B0CD0" w:rsidRPr="00FD264E">
        <w:rPr>
          <w:rFonts w:ascii="ＭＳ 明朝" w:hAnsi="ＭＳ 明朝" w:hint="eastAsia"/>
          <w:sz w:val="22"/>
          <w:szCs w:val="22"/>
        </w:rPr>
        <w:t>に基づき、</w:t>
      </w:r>
      <w:r w:rsidR="00CB06B4" w:rsidRPr="00FD264E">
        <w:rPr>
          <w:rFonts w:ascii="ＭＳ 明朝" w:hAnsi="ＭＳ 明朝" w:hint="eastAsia"/>
          <w:sz w:val="22"/>
          <w:szCs w:val="22"/>
        </w:rPr>
        <w:t>次のとおり</w:t>
      </w:r>
      <w:r w:rsidR="006B0CD0" w:rsidRPr="00FD264E">
        <w:rPr>
          <w:rFonts w:ascii="ＭＳ 明朝" w:hAnsi="ＭＳ 明朝" w:hint="eastAsia"/>
          <w:sz w:val="22"/>
          <w:szCs w:val="22"/>
        </w:rPr>
        <w:t>地方独立行政法人神奈川県立病院機構（以下「県立病院機構」という。）の</w:t>
      </w:r>
      <w:r w:rsidR="001358E1">
        <w:rPr>
          <w:rFonts w:ascii="ＭＳ 明朝" w:hAnsi="ＭＳ 明朝" w:hint="eastAsia"/>
          <w:sz w:val="22"/>
          <w:szCs w:val="22"/>
        </w:rPr>
        <w:t>令和</w:t>
      </w:r>
      <w:r w:rsidR="005D6D3E" w:rsidRPr="00E91D60">
        <w:rPr>
          <w:rFonts w:ascii="ＭＳ 明朝" w:hAnsi="ＭＳ 明朝" w:hint="eastAsia"/>
          <w:sz w:val="22"/>
          <w:szCs w:val="22"/>
        </w:rPr>
        <w:t>３</w:t>
      </w:r>
      <w:r w:rsidR="006B0CD0" w:rsidRPr="00FD264E">
        <w:rPr>
          <w:rFonts w:ascii="ＭＳ 明朝" w:hAnsi="ＭＳ 明朝" w:hint="eastAsia"/>
          <w:sz w:val="22"/>
          <w:szCs w:val="22"/>
        </w:rPr>
        <w:t>年度の業務実績に関する評価を実施した。</w:t>
      </w:r>
    </w:p>
    <w:p w14:paraId="197A1D3B" w14:textId="79CB45A2" w:rsidR="005F57A9" w:rsidRPr="001358E1" w:rsidRDefault="005F57A9" w:rsidP="00E62778">
      <w:pPr>
        <w:overflowPunct w:val="0"/>
        <w:autoSpaceDE w:val="0"/>
        <w:autoSpaceDN w:val="0"/>
        <w:ind w:left="660" w:firstLine="230"/>
        <w:rPr>
          <w:rFonts w:ascii="ＭＳ 明朝" w:hAnsi="ＭＳ 明朝"/>
          <w:sz w:val="22"/>
          <w:szCs w:val="22"/>
        </w:rPr>
      </w:pPr>
    </w:p>
    <w:p w14:paraId="7CC01541" w14:textId="6F971727" w:rsidR="006569B5" w:rsidRPr="00FD264E" w:rsidRDefault="00170AC8" w:rsidP="00E62778">
      <w:pPr>
        <w:overflowPunct w:val="0"/>
        <w:autoSpaceDE w:val="0"/>
        <w:autoSpaceDN w:val="0"/>
        <w:rPr>
          <w:rFonts w:asciiTheme="majorEastAsia" w:eastAsiaTheme="majorEastAsia" w:hAnsiTheme="majorEastAsia"/>
          <w:b/>
          <w:sz w:val="22"/>
          <w:szCs w:val="22"/>
        </w:rPr>
      </w:pPr>
      <w:r w:rsidRPr="00FD264E">
        <w:rPr>
          <w:rFonts w:asciiTheme="majorEastAsia" w:eastAsiaTheme="majorEastAsia" w:hAnsiTheme="majorEastAsia" w:hint="eastAsia"/>
          <w:b/>
          <w:sz w:val="22"/>
          <w:szCs w:val="22"/>
        </w:rPr>
        <w:t xml:space="preserve">１　</w:t>
      </w:r>
      <w:r w:rsidR="006B0CD0" w:rsidRPr="00FD264E">
        <w:rPr>
          <w:rFonts w:asciiTheme="majorEastAsia" w:eastAsiaTheme="majorEastAsia" w:hAnsiTheme="majorEastAsia" w:hint="eastAsia"/>
          <w:b/>
          <w:sz w:val="22"/>
          <w:szCs w:val="22"/>
        </w:rPr>
        <w:t>年度評価の基本方針</w:t>
      </w:r>
    </w:p>
    <w:p w14:paraId="0D826318" w14:textId="77777777" w:rsidR="00444C75" w:rsidRDefault="006569B5" w:rsidP="00444C75">
      <w:pPr>
        <w:overflowPunct w:val="0"/>
        <w:autoSpaceDE w:val="0"/>
        <w:autoSpaceDN w:val="0"/>
        <w:ind w:leftChars="100" w:left="210" w:firstLineChars="100" w:firstLine="220"/>
        <w:rPr>
          <w:rFonts w:ascii="ＭＳ 明朝" w:hAnsi="ＭＳ 明朝"/>
          <w:sz w:val="22"/>
          <w:szCs w:val="22"/>
        </w:rPr>
      </w:pPr>
      <w:r w:rsidRPr="00513C57">
        <w:rPr>
          <w:rFonts w:ascii="ＭＳ 明朝" w:hAnsi="ＭＳ 明朝" w:hint="eastAsia"/>
          <w:sz w:val="22"/>
          <w:szCs w:val="22"/>
        </w:rPr>
        <w:t>業務実績に関する評価は、</w:t>
      </w:r>
      <w:hyperlink r:id="rId14" w:history="1">
        <w:r w:rsidRPr="00513C57">
          <w:rPr>
            <w:rStyle w:val="a8"/>
            <w:rFonts w:ascii="ＭＳ 明朝" w:hAnsi="ＭＳ 明朝" w:hint="eastAsia"/>
            <w:color w:val="auto"/>
            <w:sz w:val="22"/>
            <w:szCs w:val="22"/>
            <w:u w:val="none"/>
          </w:rPr>
          <w:t>「</w:t>
        </w:r>
        <w:r w:rsidR="003D44DA" w:rsidRPr="00513C57">
          <w:rPr>
            <w:rStyle w:val="a8"/>
            <w:rFonts w:ascii="ＭＳ 明朝" w:hAnsi="ＭＳ 明朝" w:hint="eastAsia"/>
            <w:color w:val="auto"/>
            <w:sz w:val="22"/>
            <w:szCs w:val="22"/>
            <w:u w:val="none"/>
          </w:rPr>
          <w:t>地方独立行政法人</w:t>
        </w:r>
        <w:r w:rsidRPr="00513C57">
          <w:rPr>
            <w:rStyle w:val="a8"/>
            <w:rFonts w:ascii="ＭＳ 明朝" w:hAnsi="ＭＳ 明朝" w:hint="eastAsia"/>
            <w:color w:val="auto"/>
            <w:sz w:val="22"/>
            <w:szCs w:val="22"/>
            <w:u w:val="none"/>
          </w:rPr>
          <w:t>神奈川</w:t>
        </w:r>
        <w:r w:rsidR="003D44DA" w:rsidRPr="00513C57">
          <w:rPr>
            <w:rStyle w:val="a8"/>
            <w:rFonts w:ascii="ＭＳ 明朝" w:hAnsi="ＭＳ 明朝" w:hint="eastAsia"/>
            <w:color w:val="auto"/>
            <w:sz w:val="22"/>
            <w:szCs w:val="22"/>
            <w:u w:val="none"/>
          </w:rPr>
          <w:t>県立病院機構</w:t>
        </w:r>
        <w:r w:rsidRPr="00513C57">
          <w:rPr>
            <w:rStyle w:val="a8"/>
            <w:rFonts w:ascii="ＭＳ 明朝" w:hAnsi="ＭＳ 明朝" w:hint="eastAsia"/>
            <w:color w:val="auto"/>
            <w:sz w:val="22"/>
            <w:szCs w:val="22"/>
            <w:u w:val="none"/>
          </w:rPr>
          <w:t>の評価の基本的な考え方について」</w:t>
        </w:r>
      </w:hyperlink>
      <w:r w:rsidR="00CC476B" w:rsidRPr="00513C57">
        <w:rPr>
          <w:rStyle w:val="a8"/>
          <w:rFonts w:ascii="ＭＳ 明朝" w:hAnsi="ＭＳ 明朝" w:hint="eastAsia"/>
          <w:color w:val="auto"/>
          <w:sz w:val="22"/>
          <w:szCs w:val="22"/>
          <w:u w:val="none"/>
        </w:rPr>
        <w:t>(</w:t>
      </w:r>
      <w:r w:rsidR="00CC476B" w:rsidRPr="00513C57">
        <w:rPr>
          <w:rFonts w:ascii="ＭＳ 明朝" w:hAnsi="ＭＳ 明朝" w:hint="eastAsia"/>
          <w:sz w:val="22"/>
          <w:szCs w:val="22"/>
        </w:rPr>
        <w:t>平成30年６月４日決定)</w:t>
      </w:r>
      <w:r w:rsidRPr="00513C57">
        <w:rPr>
          <w:rFonts w:ascii="ＭＳ 明朝" w:hAnsi="ＭＳ 明朝" w:hint="eastAsia"/>
          <w:sz w:val="22"/>
          <w:szCs w:val="22"/>
        </w:rPr>
        <w:t>に基づき、次の</w:t>
      </w:r>
      <w:r w:rsidR="00F741D4" w:rsidRPr="00513C57">
        <w:rPr>
          <w:rFonts w:ascii="ＭＳ 明朝" w:hAnsi="ＭＳ 明朝" w:hint="eastAsia"/>
          <w:sz w:val="22"/>
          <w:szCs w:val="22"/>
        </w:rPr>
        <w:t>とおり</w:t>
      </w:r>
      <w:r w:rsidRPr="00513C57">
        <w:rPr>
          <w:rFonts w:ascii="ＭＳ 明朝" w:hAnsi="ＭＳ 明朝" w:hint="eastAsia"/>
          <w:sz w:val="22"/>
          <w:szCs w:val="22"/>
        </w:rPr>
        <w:t>行う。</w:t>
      </w:r>
    </w:p>
    <w:p w14:paraId="5712970B" w14:textId="7E33D7A3" w:rsidR="00CC476B" w:rsidRPr="001A6306" w:rsidRDefault="001A6306" w:rsidP="001A6306">
      <w:pPr>
        <w:pStyle w:val="af5"/>
        <w:numPr>
          <w:ilvl w:val="0"/>
          <w:numId w:val="19"/>
        </w:numPr>
        <w:overflowPunct w:val="0"/>
        <w:autoSpaceDE w:val="0"/>
        <w:autoSpaceDN w:val="0"/>
        <w:ind w:leftChars="0"/>
        <w:rPr>
          <w:rFonts w:ascii="ＭＳ 明朝" w:hAnsi="ＭＳ 明朝"/>
          <w:sz w:val="22"/>
          <w:szCs w:val="22"/>
        </w:rPr>
      </w:pPr>
      <w:r>
        <w:rPr>
          <w:rFonts w:ascii="ＭＳ 明朝" w:hAnsi="ＭＳ 明朝" w:hint="eastAsia"/>
          <w:sz w:val="22"/>
          <w:szCs w:val="22"/>
        </w:rPr>
        <w:t xml:space="preserve"> </w:t>
      </w:r>
      <w:r w:rsidR="00F741D4" w:rsidRPr="001A6306">
        <w:rPr>
          <w:rFonts w:ascii="ＭＳ 明朝" w:hAnsi="ＭＳ 明朝" w:hint="eastAsia"/>
          <w:sz w:val="22"/>
          <w:szCs w:val="22"/>
        </w:rPr>
        <w:t>基本方針</w:t>
      </w:r>
    </w:p>
    <w:p w14:paraId="2C8FEE9B" w14:textId="758021BE" w:rsidR="00340D1E" w:rsidRPr="002C7054" w:rsidRDefault="006E0141" w:rsidP="00435C8A">
      <w:pPr>
        <w:overflowPunct w:val="0"/>
        <w:autoSpaceDE w:val="0"/>
        <w:autoSpaceDN w:val="0"/>
        <w:ind w:firstLineChars="100" w:firstLine="220"/>
        <w:rPr>
          <w:rFonts w:ascii="ＭＳ 明朝" w:hAnsi="ＭＳ 明朝"/>
          <w:sz w:val="22"/>
          <w:szCs w:val="22"/>
        </w:rPr>
      </w:pPr>
      <w:r w:rsidRPr="002C7054">
        <w:rPr>
          <w:rFonts w:ascii="ＭＳ 明朝" w:hAnsi="ＭＳ 明朝" w:hint="eastAsia"/>
          <w:sz w:val="22"/>
          <w:szCs w:val="22"/>
        </w:rPr>
        <w:t xml:space="preserve">ア　</w:t>
      </w:r>
      <w:r w:rsidR="00340D1E" w:rsidRPr="002C7054">
        <w:rPr>
          <w:rFonts w:ascii="ＭＳ 明朝" w:hAnsi="ＭＳ 明朝" w:hint="eastAsia"/>
          <w:sz w:val="22"/>
          <w:szCs w:val="22"/>
        </w:rPr>
        <w:t>中期目標の達成に向けて、県立病院機構</w:t>
      </w:r>
      <w:r w:rsidR="006569B5" w:rsidRPr="002C7054">
        <w:rPr>
          <w:rFonts w:ascii="ＭＳ 明朝" w:hAnsi="ＭＳ 明朝" w:hint="eastAsia"/>
          <w:sz w:val="22"/>
          <w:szCs w:val="22"/>
        </w:rPr>
        <w:t>の中期計画の事業の進捗状況を評定する。</w:t>
      </w:r>
    </w:p>
    <w:p w14:paraId="65E44AE0" w14:textId="4F9B6571" w:rsidR="009C35FA" w:rsidRPr="002C7054" w:rsidRDefault="006E0141" w:rsidP="004E618E">
      <w:pPr>
        <w:overflowPunct w:val="0"/>
        <w:autoSpaceDE w:val="0"/>
        <w:autoSpaceDN w:val="0"/>
        <w:ind w:leftChars="100" w:left="430" w:hangingChars="100" w:hanging="220"/>
        <w:rPr>
          <w:rFonts w:ascii="ＭＳ 明朝" w:hAnsi="ＭＳ 明朝"/>
          <w:sz w:val="22"/>
          <w:szCs w:val="22"/>
        </w:rPr>
      </w:pPr>
      <w:r w:rsidRPr="002C7054">
        <w:rPr>
          <w:rFonts w:ascii="ＭＳ 明朝" w:hAnsi="ＭＳ 明朝" w:hint="eastAsia"/>
          <w:sz w:val="22"/>
          <w:szCs w:val="22"/>
        </w:rPr>
        <w:t xml:space="preserve">イ　</w:t>
      </w:r>
      <w:r w:rsidR="006569B5" w:rsidRPr="002C7054">
        <w:rPr>
          <w:rFonts w:ascii="ＭＳ 明朝" w:hAnsi="ＭＳ 明朝" w:hint="eastAsia"/>
          <w:sz w:val="22"/>
          <w:szCs w:val="22"/>
        </w:rPr>
        <w:t>県民への説明責任の観点から、評価を通じて、中期目標の達成状況や業務の実施状況を分かりやすく示す。</w:t>
      </w:r>
    </w:p>
    <w:p w14:paraId="02195370" w14:textId="178F7DCA" w:rsidR="006569B5" w:rsidRPr="00435C8A" w:rsidRDefault="006E0141" w:rsidP="00175030">
      <w:pPr>
        <w:tabs>
          <w:tab w:val="left" w:pos="658"/>
        </w:tabs>
        <w:overflowPunct w:val="0"/>
        <w:autoSpaceDE w:val="0"/>
        <w:autoSpaceDN w:val="0"/>
        <w:ind w:leftChars="100" w:left="430" w:hangingChars="100" w:hanging="220"/>
        <w:rPr>
          <w:rFonts w:ascii="ＭＳ 明朝" w:hAnsi="ＭＳ 明朝"/>
          <w:sz w:val="22"/>
          <w:szCs w:val="22"/>
        </w:rPr>
      </w:pPr>
      <w:r w:rsidRPr="002C7054">
        <w:rPr>
          <w:rFonts w:ascii="ＭＳ 明朝" w:hAnsi="ＭＳ 明朝" w:hint="eastAsia"/>
          <w:sz w:val="22"/>
          <w:szCs w:val="22"/>
        </w:rPr>
        <w:t xml:space="preserve">ウ　</w:t>
      </w:r>
      <w:r w:rsidR="00340D1E" w:rsidRPr="002C7054">
        <w:rPr>
          <w:rFonts w:ascii="ＭＳ 明朝" w:hAnsi="ＭＳ 明朝" w:hint="eastAsia"/>
          <w:sz w:val="22"/>
          <w:szCs w:val="22"/>
        </w:rPr>
        <w:t>県立病院機構</w:t>
      </w:r>
      <w:r w:rsidR="006569B5" w:rsidRPr="002C7054">
        <w:rPr>
          <w:rFonts w:ascii="ＭＳ 明朝" w:hAnsi="ＭＳ 明朝" w:hint="eastAsia"/>
          <w:sz w:val="22"/>
          <w:szCs w:val="22"/>
        </w:rPr>
        <w:t>の組織・業務運営等に関して改善すべき点を明らかにすることにより、</w:t>
      </w:r>
      <w:r w:rsidR="006569B5" w:rsidRPr="00435C8A">
        <w:rPr>
          <w:rFonts w:ascii="ＭＳ 明朝" w:hAnsi="ＭＳ 明朝" w:hint="eastAsia"/>
          <w:sz w:val="22"/>
          <w:szCs w:val="22"/>
        </w:rPr>
        <w:t>法人運営の質的向上に資する。</w:t>
      </w:r>
    </w:p>
    <w:p w14:paraId="69A3CD7E" w14:textId="25E471CA" w:rsidR="00F741D4" w:rsidRPr="001A6306" w:rsidRDefault="001A6306" w:rsidP="001A6306">
      <w:pPr>
        <w:pStyle w:val="af5"/>
        <w:numPr>
          <w:ilvl w:val="0"/>
          <w:numId w:val="19"/>
        </w:numPr>
        <w:overflowPunct w:val="0"/>
        <w:autoSpaceDE w:val="0"/>
        <w:autoSpaceDN w:val="0"/>
        <w:ind w:leftChars="0"/>
        <w:rPr>
          <w:rFonts w:ascii="ＭＳ 明朝" w:hAnsi="ＭＳ 明朝"/>
          <w:sz w:val="22"/>
          <w:szCs w:val="22"/>
        </w:rPr>
      </w:pPr>
      <w:r>
        <w:rPr>
          <w:rFonts w:ascii="ＭＳ 明朝" w:hAnsi="ＭＳ 明朝" w:hint="eastAsia"/>
          <w:sz w:val="22"/>
          <w:szCs w:val="22"/>
        </w:rPr>
        <w:t xml:space="preserve"> </w:t>
      </w:r>
      <w:r w:rsidR="00F741D4" w:rsidRPr="001A6306">
        <w:rPr>
          <w:rFonts w:ascii="ＭＳ 明朝" w:hAnsi="ＭＳ 明朝" w:hint="eastAsia"/>
          <w:sz w:val="22"/>
          <w:szCs w:val="22"/>
        </w:rPr>
        <w:t>評価区分</w:t>
      </w:r>
    </w:p>
    <w:p w14:paraId="6B850544" w14:textId="6E02C21B" w:rsidR="00170AC8" w:rsidRPr="00513C57" w:rsidRDefault="00C3740E" w:rsidP="00C3740E">
      <w:pPr>
        <w:overflowPunct w:val="0"/>
        <w:autoSpaceDE w:val="0"/>
        <w:autoSpaceDN w:val="0"/>
        <w:ind w:leftChars="30" w:left="283" w:hangingChars="100" w:hanging="220"/>
        <w:rPr>
          <w:rFonts w:ascii="ＭＳ 明朝" w:hAnsi="ＭＳ 明朝"/>
          <w:sz w:val="22"/>
          <w:szCs w:val="22"/>
        </w:rPr>
      </w:pPr>
      <w:r w:rsidRPr="00513C57">
        <w:rPr>
          <w:rFonts w:ascii="ＭＳ 明朝" w:hAnsi="ＭＳ 明朝" w:hint="eastAsia"/>
          <w:sz w:val="22"/>
          <w:szCs w:val="22"/>
        </w:rPr>
        <w:t xml:space="preserve">　　</w:t>
      </w:r>
      <w:r w:rsidR="006569B5" w:rsidRPr="00513C57">
        <w:rPr>
          <w:rFonts w:ascii="ＭＳ 明朝" w:hAnsi="ＭＳ 明朝" w:hint="eastAsia"/>
          <w:sz w:val="22"/>
          <w:szCs w:val="22"/>
        </w:rPr>
        <w:t>年度評価にあたっては、当該事業年度における中期計画の実施状況について調査及び分析をし、業務の実績の全体について検証のうえ、「項目別評価」及び「全体評価」により行う。</w:t>
      </w:r>
    </w:p>
    <w:p w14:paraId="6F11CD81" w14:textId="5739C8DD" w:rsidR="009C35FA" w:rsidRPr="00513C57" w:rsidRDefault="00170AC8" w:rsidP="00E62778">
      <w:pPr>
        <w:overflowPunct w:val="0"/>
        <w:autoSpaceDE w:val="0"/>
        <w:autoSpaceDN w:val="0"/>
        <w:ind w:firstLineChars="100" w:firstLine="220"/>
        <w:rPr>
          <w:rFonts w:ascii="ＭＳ 明朝" w:hAnsi="ＭＳ 明朝"/>
          <w:sz w:val="22"/>
          <w:szCs w:val="22"/>
        </w:rPr>
      </w:pPr>
      <w:r w:rsidRPr="00513C57">
        <w:rPr>
          <w:rFonts w:ascii="ＭＳ 明朝" w:hAnsi="ＭＳ 明朝" w:hint="eastAsia"/>
          <w:sz w:val="22"/>
          <w:szCs w:val="22"/>
        </w:rPr>
        <w:t xml:space="preserve">ア　</w:t>
      </w:r>
      <w:r w:rsidR="006569B5" w:rsidRPr="00513C57">
        <w:rPr>
          <w:rFonts w:ascii="ＭＳ 明朝" w:hAnsi="ＭＳ 明朝" w:hint="eastAsia"/>
          <w:sz w:val="22"/>
          <w:szCs w:val="22"/>
        </w:rPr>
        <w:t>項目別評価（小項目評価）</w:t>
      </w:r>
    </w:p>
    <w:p w14:paraId="1905C587" w14:textId="3D8A64DD" w:rsidR="0087321D" w:rsidRPr="00513C57" w:rsidRDefault="009C35FA" w:rsidP="001A6306">
      <w:pPr>
        <w:overflowPunct w:val="0"/>
        <w:autoSpaceDE w:val="0"/>
        <w:autoSpaceDN w:val="0"/>
        <w:ind w:leftChars="213" w:left="447" w:firstLineChars="100" w:firstLine="220"/>
        <w:rPr>
          <w:rFonts w:ascii="ＭＳ 明朝" w:hAnsi="ＭＳ 明朝"/>
          <w:sz w:val="22"/>
          <w:szCs w:val="22"/>
        </w:rPr>
      </w:pPr>
      <w:r w:rsidRPr="00513C57">
        <w:rPr>
          <w:rFonts w:ascii="ＭＳ 明朝" w:hAnsi="ＭＳ 明朝" w:hint="eastAsia"/>
          <w:sz w:val="22"/>
          <w:szCs w:val="22"/>
        </w:rPr>
        <w:t>中期計画及びそれに基づく年度計画の項目（小項目）ごとに、</w:t>
      </w:r>
      <w:r w:rsidR="00340D1E" w:rsidRPr="00513C57">
        <w:rPr>
          <w:rFonts w:ascii="ＭＳ 明朝" w:hAnsi="ＭＳ 明朝" w:hint="eastAsia"/>
          <w:sz w:val="22"/>
          <w:szCs w:val="22"/>
        </w:rPr>
        <w:t>県立病院機構</w:t>
      </w:r>
      <w:r w:rsidRPr="00513C57">
        <w:rPr>
          <w:rFonts w:ascii="ＭＳ 明朝" w:hAnsi="ＭＳ 明朝" w:hint="eastAsia"/>
          <w:sz w:val="22"/>
          <w:szCs w:val="22"/>
        </w:rPr>
        <w:t>が提出する自己評価を付した各事業年度の業務実績に関する報告書を基に、</w:t>
      </w:r>
      <w:r w:rsidR="00E93277" w:rsidRPr="00513C57">
        <w:rPr>
          <w:rFonts w:ascii="ＭＳ 明朝" w:hAnsi="ＭＳ 明朝" w:hint="eastAsia"/>
          <w:sz w:val="22"/>
          <w:szCs w:val="22"/>
        </w:rPr>
        <w:t>業務実績の</w:t>
      </w:r>
      <w:r w:rsidR="008D0701" w:rsidRPr="00513C57">
        <w:rPr>
          <w:rFonts w:ascii="ＭＳ 明朝" w:hAnsi="ＭＳ 明朝" w:hint="eastAsia"/>
          <w:sz w:val="22"/>
          <w:szCs w:val="22"/>
        </w:rPr>
        <w:t>検証を踏まえ、</w:t>
      </w:r>
      <w:r w:rsidRPr="00513C57">
        <w:rPr>
          <w:rFonts w:ascii="ＭＳ 明朝" w:hAnsi="ＭＳ 明朝" w:hint="eastAsia"/>
          <w:sz w:val="22"/>
          <w:szCs w:val="22"/>
        </w:rPr>
        <w:t>評価を行う。</w:t>
      </w:r>
    </w:p>
    <w:p w14:paraId="0D7782AB" w14:textId="3BC4E05A" w:rsidR="009C35FA" w:rsidRPr="00513C57" w:rsidRDefault="00170AC8" w:rsidP="00E62778">
      <w:pPr>
        <w:tabs>
          <w:tab w:val="left" w:pos="630"/>
        </w:tabs>
        <w:overflowPunct w:val="0"/>
        <w:autoSpaceDE w:val="0"/>
        <w:autoSpaceDN w:val="0"/>
        <w:ind w:firstLineChars="100" w:firstLine="220"/>
        <w:rPr>
          <w:rFonts w:ascii="ＭＳ 明朝" w:hAnsi="ＭＳ 明朝"/>
          <w:sz w:val="22"/>
          <w:szCs w:val="22"/>
        </w:rPr>
      </w:pPr>
      <w:r w:rsidRPr="00513C57">
        <w:rPr>
          <w:rFonts w:ascii="ＭＳ 明朝" w:hAnsi="ＭＳ 明朝" w:hint="eastAsia"/>
          <w:sz w:val="22"/>
          <w:szCs w:val="22"/>
        </w:rPr>
        <w:t xml:space="preserve">イ　</w:t>
      </w:r>
      <w:r w:rsidR="006569B5" w:rsidRPr="00513C57">
        <w:rPr>
          <w:rFonts w:ascii="ＭＳ 明朝" w:hAnsi="ＭＳ 明朝" w:hint="eastAsia"/>
          <w:sz w:val="22"/>
          <w:szCs w:val="22"/>
        </w:rPr>
        <w:t>項目別評価（大項目評価）</w:t>
      </w:r>
    </w:p>
    <w:p w14:paraId="3CDC9D8F" w14:textId="4F9F5D02" w:rsidR="0087321D" w:rsidRPr="00513C57" w:rsidRDefault="009C35FA" w:rsidP="00E62778">
      <w:pPr>
        <w:overflowPunct w:val="0"/>
        <w:autoSpaceDE w:val="0"/>
        <w:autoSpaceDN w:val="0"/>
        <w:ind w:leftChars="200" w:left="420" w:firstLineChars="100" w:firstLine="220"/>
        <w:rPr>
          <w:rFonts w:ascii="ＭＳ 明朝" w:hAnsi="ＭＳ 明朝"/>
          <w:sz w:val="22"/>
          <w:szCs w:val="22"/>
        </w:rPr>
      </w:pPr>
      <w:r w:rsidRPr="00513C57">
        <w:rPr>
          <w:rFonts w:ascii="ＭＳ 明朝" w:hAnsi="ＭＳ 明朝" w:hint="eastAsia"/>
          <w:sz w:val="22"/>
          <w:szCs w:val="22"/>
        </w:rPr>
        <w:t>中期計画及びそれに基づく年度計画の項目（大項目）について、小項目評価の結果及び業務実績に関する報告書を基に、</w:t>
      </w:r>
      <w:r w:rsidR="008D0701" w:rsidRPr="00513C57">
        <w:rPr>
          <w:rFonts w:ascii="ＭＳ 明朝" w:hAnsi="ＭＳ 明朝" w:hint="eastAsia"/>
          <w:sz w:val="22"/>
          <w:szCs w:val="22"/>
        </w:rPr>
        <w:t>業務実績の検証を踏まえ</w:t>
      </w:r>
      <w:r w:rsidR="00E93277" w:rsidRPr="00513C57">
        <w:rPr>
          <w:rFonts w:ascii="ＭＳ 明朝" w:hAnsi="ＭＳ 明朝" w:hint="eastAsia"/>
          <w:sz w:val="22"/>
          <w:szCs w:val="22"/>
        </w:rPr>
        <w:t>、</w:t>
      </w:r>
      <w:r w:rsidRPr="00513C57">
        <w:rPr>
          <w:rFonts w:ascii="ＭＳ 明朝" w:hAnsi="ＭＳ 明朝" w:hint="eastAsia"/>
          <w:sz w:val="22"/>
          <w:szCs w:val="22"/>
        </w:rPr>
        <w:t>評価を行う。</w:t>
      </w:r>
    </w:p>
    <w:p w14:paraId="76953CB4" w14:textId="2C403A77" w:rsidR="006569B5" w:rsidRPr="00513C57" w:rsidRDefault="00170AC8" w:rsidP="00E62778">
      <w:pPr>
        <w:tabs>
          <w:tab w:val="left" w:pos="630"/>
        </w:tabs>
        <w:overflowPunct w:val="0"/>
        <w:autoSpaceDE w:val="0"/>
        <w:autoSpaceDN w:val="0"/>
        <w:ind w:firstLineChars="100" w:firstLine="220"/>
        <w:rPr>
          <w:rFonts w:ascii="ＭＳ 明朝" w:hAnsi="ＭＳ 明朝"/>
          <w:sz w:val="22"/>
          <w:szCs w:val="22"/>
        </w:rPr>
      </w:pPr>
      <w:r w:rsidRPr="00513C57">
        <w:rPr>
          <w:rFonts w:ascii="ＭＳ 明朝" w:hAnsi="ＭＳ 明朝" w:hint="eastAsia"/>
          <w:sz w:val="22"/>
          <w:szCs w:val="22"/>
        </w:rPr>
        <w:t xml:space="preserve">ウ　</w:t>
      </w:r>
      <w:r w:rsidR="006569B5" w:rsidRPr="00513C57">
        <w:rPr>
          <w:rFonts w:ascii="ＭＳ 明朝" w:hAnsi="ＭＳ 明朝" w:hint="eastAsia"/>
          <w:sz w:val="22"/>
          <w:szCs w:val="22"/>
        </w:rPr>
        <w:t>全体評価</w:t>
      </w:r>
    </w:p>
    <w:p w14:paraId="5646C9B7" w14:textId="2B6D65F0" w:rsidR="006569B5" w:rsidRPr="00513C57" w:rsidRDefault="006569B5" w:rsidP="00E62778">
      <w:pPr>
        <w:overflowPunct w:val="0"/>
        <w:autoSpaceDE w:val="0"/>
        <w:autoSpaceDN w:val="0"/>
        <w:ind w:leftChars="200" w:left="420" w:firstLineChars="100" w:firstLine="220"/>
        <w:rPr>
          <w:rFonts w:ascii="ＭＳ 明朝" w:hAnsi="ＭＳ 明朝"/>
          <w:sz w:val="22"/>
          <w:szCs w:val="22"/>
        </w:rPr>
      </w:pPr>
      <w:r w:rsidRPr="00513C57">
        <w:rPr>
          <w:rFonts w:ascii="ＭＳ 明朝" w:hAnsi="ＭＳ 明朝" w:hint="eastAsia"/>
          <w:sz w:val="22"/>
          <w:szCs w:val="22"/>
        </w:rPr>
        <w:t>項目別評価の結果</w:t>
      </w:r>
      <w:r w:rsidR="00CB06B4" w:rsidRPr="00513C57">
        <w:rPr>
          <w:rFonts w:ascii="ＭＳ 明朝" w:hAnsi="ＭＳ 明朝" w:hint="eastAsia"/>
          <w:sz w:val="22"/>
          <w:szCs w:val="22"/>
        </w:rPr>
        <w:t>及び業務実績の検証</w:t>
      </w:r>
      <w:r w:rsidRPr="00513C57">
        <w:rPr>
          <w:rFonts w:ascii="ＭＳ 明朝" w:hAnsi="ＭＳ 明朝" w:hint="eastAsia"/>
          <w:sz w:val="22"/>
          <w:szCs w:val="22"/>
        </w:rPr>
        <w:t>を踏まえ、中期計画の進捗状況について総合的に評価を行う。</w:t>
      </w:r>
    </w:p>
    <w:p w14:paraId="74B542ED" w14:textId="49769A29" w:rsidR="006569B5" w:rsidRPr="00513C57" w:rsidRDefault="006569B5" w:rsidP="00E62778">
      <w:pPr>
        <w:overflowPunct w:val="0"/>
        <w:autoSpaceDE w:val="0"/>
        <w:autoSpaceDN w:val="0"/>
        <w:ind w:leftChars="200" w:left="420" w:firstLineChars="100" w:firstLine="220"/>
        <w:rPr>
          <w:rFonts w:ascii="ＭＳ 明朝" w:hAnsi="ＭＳ 明朝"/>
          <w:sz w:val="22"/>
          <w:szCs w:val="22"/>
        </w:rPr>
      </w:pPr>
      <w:r w:rsidRPr="00513C57">
        <w:rPr>
          <w:rFonts w:ascii="ＭＳ 明朝" w:hAnsi="ＭＳ 明朝" w:hint="eastAsia"/>
          <w:sz w:val="22"/>
          <w:szCs w:val="22"/>
        </w:rPr>
        <w:t>また、必要がある場合は、業務の改善その他の</w:t>
      </w:r>
      <w:r w:rsidR="002F2905" w:rsidRPr="00513C57">
        <w:rPr>
          <w:rFonts w:ascii="ＭＳ 明朝" w:hAnsi="ＭＳ 明朝" w:hint="eastAsia"/>
          <w:sz w:val="22"/>
          <w:szCs w:val="22"/>
        </w:rPr>
        <w:t>措置の命令</w:t>
      </w:r>
      <w:r w:rsidRPr="00513C57">
        <w:rPr>
          <w:rFonts w:ascii="ＭＳ 明朝" w:hAnsi="ＭＳ 明朝" w:hint="eastAsia"/>
          <w:sz w:val="22"/>
          <w:szCs w:val="22"/>
        </w:rPr>
        <w:t>を行う。</w:t>
      </w:r>
    </w:p>
    <w:p w14:paraId="68D568F1" w14:textId="47EE29AD" w:rsidR="002B2A2A" w:rsidRPr="001A6306" w:rsidRDefault="001A6306" w:rsidP="001A6306">
      <w:pPr>
        <w:pStyle w:val="af5"/>
        <w:numPr>
          <w:ilvl w:val="0"/>
          <w:numId w:val="19"/>
        </w:numPr>
        <w:overflowPunct w:val="0"/>
        <w:autoSpaceDE w:val="0"/>
        <w:autoSpaceDN w:val="0"/>
        <w:ind w:leftChars="0"/>
        <w:rPr>
          <w:rFonts w:ascii="ＭＳ 明朝" w:hAnsi="ＭＳ 明朝"/>
          <w:sz w:val="22"/>
          <w:szCs w:val="22"/>
        </w:rPr>
      </w:pPr>
      <w:r>
        <w:rPr>
          <w:rFonts w:ascii="ＭＳ 明朝" w:hAnsi="ＭＳ 明朝" w:hint="eastAsia"/>
          <w:sz w:val="22"/>
          <w:szCs w:val="22"/>
        </w:rPr>
        <w:t xml:space="preserve"> </w:t>
      </w:r>
      <w:r w:rsidR="00F741D4" w:rsidRPr="001A6306">
        <w:rPr>
          <w:rFonts w:ascii="ＭＳ 明朝" w:hAnsi="ＭＳ 明朝" w:hint="eastAsia"/>
          <w:sz w:val="22"/>
          <w:szCs w:val="22"/>
        </w:rPr>
        <w:t>意見聴取</w:t>
      </w:r>
    </w:p>
    <w:p w14:paraId="03F06D79" w14:textId="3041C11C" w:rsidR="00674133" w:rsidRPr="00513C57" w:rsidRDefault="00F741D4" w:rsidP="001A6306">
      <w:pPr>
        <w:overflowPunct w:val="0"/>
        <w:autoSpaceDE w:val="0"/>
        <w:autoSpaceDN w:val="0"/>
        <w:ind w:leftChars="173" w:left="363" w:firstLineChars="95" w:firstLine="209"/>
        <w:rPr>
          <w:rFonts w:ascii="ＭＳ 明朝" w:hAnsi="ＭＳ 明朝"/>
          <w:sz w:val="22"/>
          <w:szCs w:val="22"/>
        </w:rPr>
      </w:pPr>
      <w:r w:rsidRPr="00513C57">
        <w:rPr>
          <w:rFonts w:ascii="ＭＳ 明朝" w:hAnsi="ＭＳ 明朝" w:hint="eastAsia"/>
          <w:sz w:val="22"/>
          <w:szCs w:val="22"/>
        </w:rPr>
        <w:t>専門的知見に基づく適切な評価を実施するため、</w:t>
      </w:r>
      <w:r w:rsidR="00674133" w:rsidRPr="00513C57">
        <w:rPr>
          <w:rFonts w:ascii="ＭＳ 明朝" w:hAnsi="ＭＳ 明朝" w:hint="eastAsia"/>
          <w:sz w:val="22"/>
          <w:szCs w:val="22"/>
        </w:rPr>
        <w:t>神</w:t>
      </w:r>
      <w:r w:rsidR="001371AA">
        <w:rPr>
          <w:rFonts w:ascii="ＭＳ 明朝" w:hAnsi="ＭＳ 明朝" w:hint="eastAsia"/>
          <w:sz w:val="22"/>
          <w:szCs w:val="22"/>
        </w:rPr>
        <w:t>奈川県地方独立行政法人評価委員会条例第３条第２号の規定に基づき</w:t>
      </w:r>
      <w:r w:rsidR="00674133" w:rsidRPr="00513C57">
        <w:rPr>
          <w:rFonts w:ascii="ＭＳ 明朝" w:hAnsi="ＭＳ 明朝" w:hint="eastAsia"/>
          <w:sz w:val="22"/>
          <w:szCs w:val="22"/>
        </w:rPr>
        <w:t>、神奈川県地方独立行政法人神奈川県立病院機構評価委員会からの意見を聴取する。</w:t>
      </w:r>
    </w:p>
    <w:p w14:paraId="63C72C2B" w14:textId="1B415DC0" w:rsidR="00674133" w:rsidRPr="00513C57" w:rsidRDefault="00674133" w:rsidP="00E62778">
      <w:pPr>
        <w:tabs>
          <w:tab w:val="left" w:pos="434"/>
        </w:tabs>
        <w:overflowPunct w:val="0"/>
        <w:autoSpaceDE w:val="0"/>
        <w:autoSpaceDN w:val="0"/>
        <w:rPr>
          <w:rFonts w:ascii="ＭＳ 明朝" w:hAnsi="ＭＳ 明朝"/>
          <w:sz w:val="22"/>
          <w:szCs w:val="22"/>
        </w:rPr>
      </w:pPr>
    </w:p>
    <w:p w14:paraId="5E27E6A7" w14:textId="1F1E546A" w:rsidR="002B2A2A" w:rsidRDefault="00170AC8" w:rsidP="00E62778">
      <w:pPr>
        <w:overflowPunct w:val="0"/>
        <w:autoSpaceDE w:val="0"/>
        <w:autoSpaceDN w:val="0"/>
        <w:rPr>
          <w:rFonts w:asciiTheme="majorEastAsia" w:eastAsiaTheme="majorEastAsia" w:hAnsiTheme="majorEastAsia"/>
          <w:b/>
          <w:sz w:val="22"/>
          <w:szCs w:val="22"/>
        </w:rPr>
      </w:pPr>
      <w:r w:rsidRPr="00513C57">
        <w:rPr>
          <w:rFonts w:asciiTheme="majorEastAsia" w:eastAsiaTheme="majorEastAsia" w:hAnsiTheme="majorEastAsia" w:hint="eastAsia"/>
          <w:b/>
          <w:sz w:val="22"/>
          <w:szCs w:val="22"/>
        </w:rPr>
        <w:t xml:space="preserve">２　</w:t>
      </w:r>
      <w:r w:rsidR="002B2A2A" w:rsidRPr="00513C57">
        <w:rPr>
          <w:rFonts w:asciiTheme="majorEastAsia" w:eastAsiaTheme="majorEastAsia" w:hAnsiTheme="majorEastAsia" w:hint="eastAsia"/>
          <w:b/>
          <w:sz w:val="22"/>
          <w:szCs w:val="22"/>
        </w:rPr>
        <w:t>全体評価</w:t>
      </w:r>
    </w:p>
    <w:p w14:paraId="6296558E" w14:textId="4761911A" w:rsidR="005C2890" w:rsidRPr="005F5AB9" w:rsidRDefault="005C2890" w:rsidP="005C2890">
      <w:pPr>
        <w:overflowPunct w:val="0"/>
        <w:autoSpaceDE w:val="0"/>
        <w:autoSpaceDN w:val="0"/>
        <w:ind w:left="221" w:hangingChars="100" w:hanging="221"/>
        <w:rPr>
          <w:rFonts w:asciiTheme="minorEastAsia" w:eastAsiaTheme="minorEastAsia" w:hAnsiTheme="minorEastAsia"/>
          <w:sz w:val="22"/>
          <w:szCs w:val="22"/>
        </w:rPr>
      </w:pPr>
      <w:r w:rsidRPr="00BA5783">
        <w:rPr>
          <w:rFonts w:asciiTheme="minorEastAsia" w:eastAsiaTheme="minorEastAsia" w:hAnsiTheme="minorEastAsia" w:hint="eastAsia"/>
          <w:b/>
          <w:sz w:val="22"/>
          <w:szCs w:val="22"/>
        </w:rPr>
        <w:t xml:space="preserve">　　</w:t>
      </w:r>
      <w:r w:rsidR="001358E1">
        <w:rPr>
          <w:rFonts w:asciiTheme="minorEastAsia" w:eastAsiaTheme="minorEastAsia" w:hAnsiTheme="minorEastAsia" w:hint="eastAsia"/>
          <w:sz w:val="22"/>
          <w:szCs w:val="22"/>
        </w:rPr>
        <w:t>令和</w:t>
      </w:r>
      <w:r w:rsidR="005D6D3E" w:rsidRPr="00E91D60">
        <w:rPr>
          <w:rFonts w:asciiTheme="minorEastAsia" w:eastAsiaTheme="minorEastAsia" w:hAnsiTheme="minorEastAsia" w:hint="eastAsia"/>
          <w:sz w:val="22"/>
          <w:szCs w:val="22"/>
        </w:rPr>
        <w:t>３</w:t>
      </w:r>
      <w:r w:rsidRPr="005F5AB9">
        <w:rPr>
          <w:rFonts w:asciiTheme="minorEastAsia" w:eastAsiaTheme="minorEastAsia" w:hAnsiTheme="minorEastAsia" w:hint="eastAsia"/>
          <w:sz w:val="22"/>
          <w:szCs w:val="22"/>
        </w:rPr>
        <w:t>年度全体評価は、項目別評価の結果及び業務実績の検証を踏まえ、</w:t>
      </w:r>
      <w:r w:rsidR="001B51B9" w:rsidRPr="005F5AB9">
        <w:rPr>
          <w:rFonts w:asciiTheme="minorEastAsia" w:eastAsiaTheme="minorEastAsia" w:hAnsiTheme="minorEastAsia" w:hint="eastAsia"/>
          <w:sz w:val="22"/>
          <w:szCs w:val="22"/>
        </w:rPr>
        <w:t>総合的に評価した結果、</w:t>
      </w:r>
      <w:r w:rsidRPr="005F5AB9">
        <w:rPr>
          <w:rFonts w:asciiTheme="minorEastAsia" w:eastAsiaTheme="minorEastAsia" w:hAnsiTheme="minorEastAsia" w:hint="eastAsia"/>
          <w:color w:val="000000" w:themeColor="text1"/>
          <w:sz w:val="22"/>
          <w:szCs w:val="22"/>
        </w:rPr>
        <w:t>「</w:t>
      </w:r>
      <w:r w:rsidR="00E6551B" w:rsidRPr="00DE575A">
        <w:rPr>
          <w:rFonts w:hint="eastAsia"/>
          <w:sz w:val="22"/>
          <w:szCs w:val="22"/>
        </w:rPr>
        <w:t>中期</w:t>
      </w:r>
      <w:r w:rsidR="00E6551B" w:rsidRPr="00DE575A">
        <w:rPr>
          <w:sz w:val="22"/>
          <w:szCs w:val="22"/>
        </w:rPr>
        <w:t>計画</w:t>
      </w:r>
      <w:r w:rsidR="00E6551B" w:rsidRPr="00DE575A">
        <w:rPr>
          <w:rFonts w:hint="eastAsia"/>
          <w:sz w:val="22"/>
          <w:szCs w:val="22"/>
        </w:rPr>
        <w:t>の達成に向け</w:t>
      </w:r>
      <w:r w:rsidR="00E6551B" w:rsidRPr="00DE575A">
        <w:rPr>
          <w:sz w:val="22"/>
          <w:szCs w:val="22"/>
        </w:rPr>
        <w:t>順調な進捗</w:t>
      </w:r>
      <w:r w:rsidR="00E6551B" w:rsidRPr="00DE575A">
        <w:rPr>
          <w:rFonts w:hint="eastAsia"/>
          <w:sz w:val="22"/>
          <w:szCs w:val="22"/>
        </w:rPr>
        <w:t>が</w:t>
      </w:r>
      <w:r w:rsidR="00E6551B" w:rsidRPr="00DE575A">
        <w:rPr>
          <w:sz w:val="22"/>
          <w:szCs w:val="22"/>
        </w:rPr>
        <w:t>図られた</w:t>
      </w:r>
      <w:r w:rsidRPr="005F5AB9">
        <w:rPr>
          <w:rFonts w:asciiTheme="minorEastAsia" w:eastAsiaTheme="minorEastAsia" w:hAnsiTheme="minorEastAsia" w:hint="eastAsia"/>
          <w:sz w:val="22"/>
          <w:szCs w:val="22"/>
        </w:rPr>
        <w:t>」とした。</w:t>
      </w:r>
    </w:p>
    <w:p w14:paraId="3C5D21BF" w14:textId="77777777" w:rsidR="005C2890" w:rsidRPr="005F5AB9" w:rsidRDefault="005C2890" w:rsidP="00E62778">
      <w:pPr>
        <w:overflowPunct w:val="0"/>
        <w:autoSpaceDE w:val="0"/>
        <w:autoSpaceDN w:val="0"/>
        <w:rPr>
          <w:rFonts w:asciiTheme="majorEastAsia" w:eastAsiaTheme="majorEastAsia" w:hAnsiTheme="majorEastAsia"/>
          <w:b/>
          <w:sz w:val="22"/>
          <w:szCs w:val="22"/>
        </w:rPr>
      </w:pPr>
    </w:p>
    <w:p w14:paraId="652FD3E6" w14:textId="097FACC5" w:rsidR="00B44079" w:rsidRPr="000B2888" w:rsidRDefault="00B44079" w:rsidP="00B44079">
      <w:pPr>
        <w:overflowPunct w:val="0"/>
        <w:autoSpaceDE w:val="0"/>
        <w:autoSpaceDN w:val="0"/>
        <w:rPr>
          <w:rFonts w:asciiTheme="majorEastAsia" w:eastAsiaTheme="majorEastAsia" w:hAnsiTheme="majorEastAsia"/>
          <w:sz w:val="22"/>
          <w:szCs w:val="22"/>
        </w:rPr>
      </w:pPr>
      <w:r w:rsidRPr="005E652C">
        <w:rPr>
          <w:rFonts w:asciiTheme="majorEastAsia" w:eastAsiaTheme="majorEastAsia" w:hAnsiTheme="majorEastAsia" w:hint="eastAsia"/>
          <w:b/>
          <w:sz w:val="22"/>
          <w:szCs w:val="22"/>
        </w:rPr>
        <w:t xml:space="preserve">　</w:t>
      </w:r>
      <w:r w:rsidR="005C2890" w:rsidRPr="000B2888">
        <w:rPr>
          <w:rFonts w:asciiTheme="majorEastAsia" w:eastAsiaTheme="majorEastAsia" w:hAnsiTheme="majorEastAsia" w:hint="eastAsia"/>
          <w:b/>
          <w:sz w:val="22"/>
          <w:szCs w:val="22"/>
        </w:rPr>
        <w:t>(</w:t>
      </w:r>
      <w:r w:rsidR="00ED3BE7" w:rsidRPr="000B2888">
        <w:rPr>
          <w:rFonts w:asciiTheme="majorEastAsia" w:eastAsiaTheme="majorEastAsia" w:hAnsiTheme="majorEastAsia" w:hint="eastAsia"/>
          <w:b/>
          <w:sz w:val="22"/>
          <w:szCs w:val="22"/>
        </w:rPr>
        <w:t>項目別</w:t>
      </w:r>
      <w:r w:rsidR="005C2890" w:rsidRPr="000B2888">
        <w:rPr>
          <w:rFonts w:asciiTheme="majorEastAsia" w:eastAsiaTheme="majorEastAsia" w:hAnsiTheme="majorEastAsia" w:hint="eastAsia"/>
          <w:b/>
          <w:sz w:val="22"/>
          <w:szCs w:val="22"/>
        </w:rPr>
        <w:t>評価</w:t>
      </w:r>
      <w:r w:rsidR="00036A11" w:rsidRPr="000B2888">
        <w:rPr>
          <w:rFonts w:asciiTheme="majorEastAsia" w:eastAsiaTheme="majorEastAsia" w:hAnsiTheme="majorEastAsia" w:hint="eastAsia"/>
          <w:b/>
          <w:sz w:val="22"/>
          <w:szCs w:val="22"/>
        </w:rPr>
        <w:t>の</w:t>
      </w:r>
      <w:r w:rsidR="00ED3BE7" w:rsidRPr="000B2888">
        <w:rPr>
          <w:rFonts w:asciiTheme="majorEastAsia" w:eastAsiaTheme="majorEastAsia" w:hAnsiTheme="majorEastAsia" w:hint="eastAsia"/>
          <w:b/>
          <w:sz w:val="22"/>
          <w:szCs w:val="22"/>
        </w:rPr>
        <w:t>結果</w:t>
      </w:r>
      <w:r w:rsidR="005C2890" w:rsidRPr="000B2888">
        <w:rPr>
          <w:rFonts w:asciiTheme="majorEastAsia" w:eastAsiaTheme="majorEastAsia" w:hAnsiTheme="majorEastAsia" w:hint="eastAsia"/>
          <w:b/>
          <w:sz w:val="22"/>
          <w:szCs w:val="22"/>
        </w:rPr>
        <w:t>)</w:t>
      </w:r>
    </w:p>
    <w:p w14:paraId="0CD3E43F" w14:textId="5EFC3B44" w:rsidR="00B44079" w:rsidRPr="0068232E" w:rsidRDefault="00B44079" w:rsidP="00B44079">
      <w:pPr>
        <w:autoSpaceDE w:val="0"/>
        <w:autoSpaceDN w:val="0"/>
        <w:spacing w:line="320" w:lineRule="exact"/>
        <w:ind w:left="425" w:hangingChars="193" w:hanging="425"/>
        <w:rPr>
          <w:rFonts w:ascii="ＭＳ 明朝" w:hAnsi="ＭＳ 明朝"/>
          <w:sz w:val="22"/>
          <w:szCs w:val="22"/>
        </w:rPr>
      </w:pPr>
      <w:r w:rsidRPr="000B2888">
        <w:rPr>
          <w:rFonts w:ascii="ＭＳ 明朝" w:hAnsi="ＭＳ 明朝" w:hint="eastAsia"/>
          <w:sz w:val="22"/>
          <w:szCs w:val="22"/>
        </w:rPr>
        <w:t xml:space="preserve">　(1) </w:t>
      </w:r>
      <w:r w:rsidR="00723E77" w:rsidRPr="000B2888">
        <w:rPr>
          <w:rFonts w:ascii="ＭＳ 明朝" w:hAnsi="ＭＳ 明朝" w:hint="eastAsia"/>
          <w:sz w:val="22"/>
          <w:szCs w:val="22"/>
        </w:rPr>
        <w:t>大項目「県民に対して提供するサービスその他の業</w:t>
      </w:r>
      <w:r w:rsidR="00ED3BE7" w:rsidRPr="000B2888">
        <w:rPr>
          <w:rFonts w:ascii="ＭＳ 明朝" w:hAnsi="ＭＳ 明朝" w:hint="eastAsia"/>
          <w:sz w:val="22"/>
          <w:szCs w:val="22"/>
        </w:rPr>
        <w:t>務の質の向上に関する目標を達成するた</w:t>
      </w:r>
      <w:r w:rsidR="00ED3BE7" w:rsidRPr="00496DC2">
        <w:rPr>
          <w:rFonts w:ascii="ＭＳ 明朝" w:hAnsi="ＭＳ 明朝" w:hint="eastAsia"/>
          <w:sz w:val="22"/>
          <w:szCs w:val="22"/>
        </w:rPr>
        <w:t>めとるべ</w:t>
      </w:r>
      <w:r w:rsidR="00ED3BE7" w:rsidRPr="0068232E">
        <w:rPr>
          <w:rFonts w:ascii="ＭＳ 明朝" w:hAnsi="ＭＳ 明朝" w:hint="eastAsia"/>
          <w:sz w:val="22"/>
          <w:szCs w:val="22"/>
        </w:rPr>
        <w:t>き措置」</w:t>
      </w:r>
    </w:p>
    <w:p w14:paraId="4AD65C14" w14:textId="665AD545" w:rsidR="00F81D52" w:rsidRPr="001358E1" w:rsidRDefault="00B44079" w:rsidP="00B53C9D">
      <w:pPr>
        <w:autoSpaceDE w:val="0"/>
        <w:autoSpaceDN w:val="0"/>
        <w:spacing w:line="320" w:lineRule="exact"/>
        <w:ind w:left="425" w:hangingChars="193" w:hanging="425"/>
        <w:rPr>
          <w:rFonts w:ascii="ＭＳ 明朝" w:hAnsi="ＭＳ 明朝"/>
          <w:sz w:val="22"/>
          <w:szCs w:val="22"/>
          <w:highlight w:val="yellow"/>
        </w:rPr>
      </w:pPr>
      <w:r w:rsidRPr="0068232E">
        <w:rPr>
          <w:rFonts w:ascii="ＭＳ 明朝" w:hAnsi="ＭＳ 明朝" w:hint="eastAsia"/>
          <w:sz w:val="22"/>
          <w:szCs w:val="22"/>
        </w:rPr>
        <w:t xml:space="preserve">　　</w:t>
      </w:r>
      <w:r w:rsidR="00690720" w:rsidRPr="0068232E">
        <w:rPr>
          <w:rFonts w:ascii="ＭＳ 明朝" w:hAnsi="ＭＳ 明朝" w:hint="eastAsia"/>
          <w:sz w:val="22"/>
          <w:szCs w:val="22"/>
        </w:rPr>
        <w:t xml:space="preserve">　</w:t>
      </w:r>
      <w:r w:rsidR="000B2888" w:rsidRPr="0068232E">
        <w:rPr>
          <w:rFonts w:ascii="ＭＳ 明朝" w:hAnsi="ＭＳ 明朝" w:hint="eastAsia"/>
          <w:sz w:val="22"/>
        </w:rPr>
        <w:t>小項目33項目中</w:t>
      </w:r>
      <w:r w:rsidR="00150A08" w:rsidRPr="00DE575A">
        <w:rPr>
          <w:rFonts w:ascii="ＭＳ 明朝" w:hAnsi="ＭＳ 明朝" w:hint="eastAsia"/>
          <w:sz w:val="22"/>
        </w:rPr>
        <w:t>2</w:t>
      </w:r>
      <w:r w:rsidR="00934C62">
        <w:rPr>
          <w:rFonts w:ascii="ＭＳ 明朝" w:hAnsi="ＭＳ 明朝" w:hint="eastAsia"/>
          <w:sz w:val="22"/>
        </w:rPr>
        <w:t>2</w:t>
      </w:r>
      <w:r w:rsidR="00E6551B" w:rsidRPr="00496DC2">
        <w:rPr>
          <w:rFonts w:ascii="ＭＳ 明朝" w:hAnsi="ＭＳ 明朝" w:hint="eastAsia"/>
          <w:sz w:val="22"/>
        </w:rPr>
        <w:t>項目で年度計画</w:t>
      </w:r>
      <w:r w:rsidR="00AA37A8" w:rsidRPr="00496DC2">
        <w:rPr>
          <w:rFonts w:ascii="ＭＳ 明朝" w:hAnsi="ＭＳ 明朝" w:hint="eastAsia"/>
          <w:sz w:val="22"/>
        </w:rPr>
        <w:t>に</w:t>
      </w:r>
      <w:r w:rsidR="000B2888" w:rsidRPr="00496DC2">
        <w:rPr>
          <w:rFonts w:ascii="ＭＳ 明朝" w:hAnsi="ＭＳ 明朝" w:hint="eastAsia"/>
          <w:sz w:val="22"/>
        </w:rPr>
        <w:t>記載された事項がほぼ100％計画どおり実施されたほか、</w:t>
      </w:r>
      <w:r w:rsidR="00934C62">
        <w:rPr>
          <w:rFonts w:ascii="ＭＳ 明朝" w:hAnsi="ＭＳ 明朝" w:hint="eastAsia"/>
          <w:sz w:val="22"/>
        </w:rPr>
        <w:t>10</w:t>
      </w:r>
      <w:r w:rsidR="000B2888" w:rsidRPr="00DE575A">
        <w:rPr>
          <w:rFonts w:ascii="ＭＳ 明朝" w:hAnsi="ＭＳ 明朝" w:hint="eastAsia"/>
          <w:sz w:val="22"/>
        </w:rPr>
        <w:t>項</w:t>
      </w:r>
      <w:r w:rsidR="000B2888" w:rsidRPr="00496DC2">
        <w:rPr>
          <w:rFonts w:ascii="ＭＳ 明朝" w:hAnsi="ＭＳ 明朝" w:hint="eastAsia"/>
          <w:sz w:val="22"/>
        </w:rPr>
        <w:t>目</w:t>
      </w:r>
      <w:r w:rsidR="0036249A" w:rsidRPr="00496DC2">
        <w:rPr>
          <w:rFonts w:ascii="ＭＳ 明朝" w:hAnsi="ＭＳ 明朝" w:hint="eastAsia"/>
          <w:sz w:val="22"/>
        </w:rPr>
        <w:t>は</w:t>
      </w:r>
      <w:r w:rsidR="0036249A" w:rsidRPr="00496DC2">
        <w:rPr>
          <w:rFonts w:ascii="ＭＳ 明朝" w:hAnsi="ＭＳ 明朝" w:hint="eastAsia"/>
          <w:sz w:val="22"/>
          <w:szCs w:val="22"/>
        </w:rPr>
        <w:t>中</w:t>
      </w:r>
      <w:r w:rsidR="0036249A" w:rsidRPr="000B2888">
        <w:rPr>
          <w:rFonts w:ascii="ＭＳ 明朝" w:hAnsi="ＭＳ 明朝" w:hint="eastAsia"/>
          <w:sz w:val="22"/>
          <w:szCs w:val="22"/>
        </w:rPr>
        <w:t>期計画の達成にあたり概ね順調な進捗が図られた</w:t>
      </w:r>
      <w:r w:rsidR="0036249A">
        <w:rPr>
          <w:rFonts w:ascii="ＭＳ 明朝" w:hAnsi="ＭＳ 明朝" w:hint="eastAsia"/>
          <w:sz w:val="22"/>
          <w:szCs w:val="22"/>
        </w:rPr>
        <w:t>ことから、</w:t>
      </w:r>
      <w:r w:rsidR="00E6551B" w:rsidRPr="00DE575A">
        <w:rPr>
          <w:rFonts w:ascii="ＭＳ 明朝" w:hAnsi="ＭＳ 明朝" w:hint="eastAsia"/>
          <w:sz w:val="22"/>
        </w:rPr>
        <w:t>Ａ</w:t>
      </w:r>
      <w:r w:rsidR="000B2888" w:rsidRPr="00DE575A">
        <w:rPr>
          <w:rFonts w:ascii="ＭＳ 明朝" w:hAnsi="ＭＳ 明朝" w:hint="eastAsia"/>
          <w:sz w:val="22"/>
        </w:rPr>
        <w:t>評</w:t>
      </w:r>
      <w:r w:rsidR="000B2888" w:rsidRPr="00653724">
        <w:rPr>
          <w:rFonts w:ascii="ＭＳ 明朝" w:hAnsi="ＭＳ 明朝" w:hint="eastAsia"/>
          <w:sz w:val="22"/>
        </w:rPr>
        <w:t>価が妥当であると判断した。</w:t>
      </w:r>
    </w:p>
    <w:p w14:paraId="38C0DA19" w14:textId="40310543" w:rsidR="003B0AFF" w:rsidRPr="000B2888" w:rsidRDefault="0058144D" w:rsidP="0058144D">
      <w:pPr>
        <w:autoSpaceDE w:val="0"/>
        <w:autoSpaceDN w:val="0"/>
        <w:spacing w:line="320" w:lineRule="exact"/>
        <w:ind w:left="425" w:hangingChars="193" w:hanging="425"/>
        <w:rPr>
          <w:rFonts w:ascii="ＭＳ 明朝" w:hAnsi="ＭＳ 明朝"/>
          <w:sz w:val="22"/>
          <w:szCs w:val="22"/>
        </w:rPr>
      </w:pPr>
      <w:r w:rsidRPr="000B2888">
        <w:rPr>
          <w:rFonts w:ascii="ＭＳ 明朝" w:hAnsi="ＭＳ 明朝" w:hint="eastAsia"/>
          <w:sz w:val="22"/>
          <w:szCs w:val="22"/>
        </w:rPr>
        <w:lastRenderedPageBreak/>
        <w:t xml:space="preserve">　(2) </w:t>
      </w:r>
      <w:r w:rsidR="00723E77" w:rsidRPr="000B2888">
        <w:rPr>
          <w:rFonts w:ascii="ＭＳ 明朝" w:hAnsi="ＭＳ 明朝" w:hint="eastAsia"/>
          <w:sz w:val="22"/>
          <w:szCs w:val="22"/>
        </w:rPr>
        <w:t>大項目「</w:t>
      </w:r>
      <w:r w:rsidR="000B2888" w:rsidRPr="000B2888">
        <w:rPr>
          <w:rFonts w:ascii="ＭＳ 明朝" w:hAnsi="ＭＳ 明朝" w:hint="eastAsia"/>
          <w:szCs w:val="21"/>
        </w:rPr>
        <w:t>業務運営の</w:t>
      </w:r>
      <w:r w:rsidR="000B2888" w:rsidRPr="000B2888">
        <w:rPr>
          <w:rFonts w:ascii="ＭＳ 明朝" w:hAnsi="ＭＳ 明朝"/>
          <w:szCs w:val="21"/>
        </w:rPr>
        <w:t>改善及び効率化に関する</w:t>
      </w:r>
      <w:r w:rsidR="000B2888" w:rsidRPr="000B2888">
        <w:rPr>
          <w:rFonts w:ascii="ＭＳ 明朝" w:hAnsi="ＭＳ 明朝" w:hint="eastAsia"/>
          <w:szCs w:val="21"/>
        </w:rPr>
        <w:t>目標を</w:t>
      </w:r>
      <w:r w:rsidR="00AA37A8">
        <w:rPr>
          <w:rFonts w:ascii="ＭＳ 明朝" w:hAnsi="ＭＳ 明朝"/>
          <w:szCs w:val="21"/>
        </w:rPr>
        <w:t>達成するため</w:t>
      </w:r>
      <w:r w:rsidR="000B2888" w:rsidRPr="000B2888">
        <w:rPr>
          <w:rFonts w:ascii="ＭＳ 明朝" w:hAnsi="ＭＳ 明朝" w:hint="eastAsia"/>
          <w:szCs w:val="21"/>
        </w:rPr>
        <w:t>と</w:t>
      </w:r>
      <w:r w:rsidR="000B2888" w:rsidRPr="000B2888">
        <w:rPr>
          <w:rFonts w:ascii="ＭＳ 明朝" w:hAnsi="ＭＳ 明朝"/>
          <w:szCs w:val="21"/>
        </w:rPr>
        <w:t>るべき措置</w:t>
      </w:r>
      <w:r w:rsidR="00723E77" w:rsidRPr="000B2888">
        <w:rPr>
          <w:rFonts w:ascii="ＭＳ 明朝" w:hAnsi="ＭＳ 明朝" w:hint="eastAsia"/>
          <w:sz w:val="22"/>
          <w:szCs w:val="22"/>
        </w:rPr>
        <w:t>」</w:t>
      </w:r>
    </w:p>
    <w:p w14:paraId="4380FE08" w14:textId="1C9C25EB" w:rsidR="00723E77" w:rsidRDefault="003B0AFF" w:rsidP="003B0AFF">
      <w:pPr>
        <w:autoSpaceDE w:val="0"/>
        <w:autoSpaceDN w:val="0"/>
        <w:spacing w:line="320" w:lineRule="exact"/>
        <w:ind w:left="425" w:hangingChars="193" w:hanging="425"/>
        <w:rPr>
          <w:rFonts w:ascii="ＭＳ 明朝" w:hAnsi="ＭＳ 明朝"/>
          <w:sz w:val="22"/>
          <w:szCs w:val="22"/>
        </w:rPr>
      </w:pPr>
      <w:r w:rsidRPr="000B2888">
        <w:rPr>
          <w:rFonts w:ascii="ＭＳ 明朝" w:hAnsi="ＭＳ 明朝" w:hint="eastAsia"/>
          <w:sz w:val="22"/>
          <w:szCs w:val="22"/>
        </w:rPr>
        <w:t xml:space="preserve">　　　</w:t>
      </w:r>
      <w:r w:rsidR="000B2888" w:rsidRPr="000B2888">
        <w:rPr>
          <w:rFonts w:ascii="ＭＳ 明朝" w:hAnsi="ＭＳ 明朝" w:hint="eastAsia"/>
          <w:color w:val="000000" w:themeColor="text1"/>
          <w:sz w:val="22"/>
          <w:szCs w:val="22"/>
        </w:rPr>
        <w:t>小項目３</w:t>
      </w:r>
      <w:r w:rsidR="00723E77" w:rsidRPr="000B2888">
        <w:rPr>
          <w:rFonts w:ascii="ＭＳ 明朝" w:hAnsi="ＭＳ 明朝" w:hint="eastAsia"/>
          <w:color w:val="000000" w:themeColor="text1"/>
          <w:sz w:val="22"/>
          <w:szCs w:val="22"/>
        </w:rPr>
        <w:t>項目中</w:t>
      </w:r>
      <w:r w:rsidR="00C54C16" w:rsidRPr="003B3DF2">
        <w:rPr>
          <w:rFonts w:ascii="ＭＳ 明朝" w:hAnsi="ＭＳ 明朝" w:hint="eastAsia"/>
          <w:color w:val="000000" w:themeColor="text1"/>
          <w:sz w:val="22"/>
          <w:szCs w:val="22"/>
        </w:rPr>
        <w:t>全</w:t>
      </w:r>
      <w:r w:rsidR="00723E77" w:rsidRPr="000B2888">
        <w:rPr>
          <w:rFonts w:ascii="ＭＳ 明朝" w:hAnsi="ＭＳ 明朝" w:hint="eastAsia"/>
          <w:color w:val="000000" w:themeColor="text1"/>
          <w:sz w:val="22"/>
          <w:szCs w:val="22"/>
        </w:rPr>
        <w:t>項目で</w:t>
      </w:r>
      <w:r w:rsidR="00723E77" w:rsidRPr="000B2888">
        <w:rPr>
          <w:rFonts w:ascii="ＭＳ 明朝" w:hAnsi="ＭＳ 明朝" w:hint="eastAsia"/>
          <w:sz w:val="22"/>
          <w:szCs w:val="22"/>
        </w:rPr>
        <w:t>年度計画に記載された事項がほぼ100</w:t>
      </w:r>
      <w:r w:rsidR="00FA64CD" w:rsidRPr="000B2888">
        <w:rPr>
          <w:rFonts w:ascii="ＭＳ 明朝" w:hAnsi="ＭＳ 明朝" w:hint="eastAsia"/>
          <w:sz w:val="22"/>
          <w:szCs w:val="22"/>
        </w:rPr>
        <w:t>％計画どおり実施され</w:t>
      </w:r>
      <w:r w:rsidR="00E6551B" w:rsidRPr="000B2888">
        <w:rPr>
          <w:rFonts w:ascii="ＭＳ 明朝" w:hAnsi="ＭＳ 明朝" w:hint="eastAsia"/>
          <w:sz w:val="22"/>
          <w:szCs w:val="22"/>
        </w:rPr>
        <w:t>たことから</w:t>
      </w:r>
      <w:r w:rsidR="00723E77" w:rsidRPr="000B2888">
        <w:rPr>
          <w:rFonts w:ascii="ＭＳ 明朝" w:hAnsi="ＭＳ 明朝" w:hint="eastAsia"/>
          <w:sz w:val="22"/>
          <w:szCs w:val="22"/>
        </w:rPr>
        <w:t>、</w:t>
      </w:r>
      <w:r w:rsidR="00C54C16" w:rsidRPr="003B3DF2">
        <w:rPr>
          <w:rFonts w:ascii="ＭＳ 明朝" w:hAnsi="ＭＳ 明朝" w:hint="eastAsia"/>
          <w:sz w:val="22"/>
          <w:szCs w:val="22"/>
        </w:rPr>
        <w:t>Ａ</w:t>
      </w:r>
      <w:r w:rsidR="00723E77" w:rsidRPr="000B2888">
        <w:rPr>
          <w:rFonts w:ascii="ＭＳ 明朝" w:hAnsi="ＭＳ 明朝" w:hint="eastAsia"/>
          <w:sz w:val="22"/>
          <w:szCs w:val="22"/>
        </w:rPr>
        <w:t>評価が妥当であると判断した。</w:t>
      </w:r>
    </w:p>
    <w:p w14:paraId="6FB40848" w14:textId="290047AE" w:rsidR="00AA37A8" w:rsidRDefault="000B2888" w:rsidP="00AA37A8">
      <w:pPr>
        <w:autoSpaceDE w:val="0"/>
        <w:autoSpaceDN w:val="0"/>
        <w:spacing w:line="320" w:lineRule="exact"/>
        <w:ind w:firstLineChars="50" w:firstLine="110"/>
        <w:rPr>
          <w:rFonts w:ascii="ＭＳ 明朝" w:hAnsi="ＭＳ 明朝"/>
          <w:szCs w:val="21"/>
        </w:rPr>
      </w:pPr>
      <w:r>
        <w:rPr>
          <w:rFonts w:ascii="ＭＳ 明朝" w:hAnsi="ＭＳ 明朝" w:hint="eastAsia"/>
          <w:color w:val="000000" w:themeColor="text1"/>
          <w:sz w:val="22"/>
          <w:szCs w:val="22"/>
        </w:rPr>
        <w:t>（3）大項目「</w:t>
      </w:r>
      <w:r w:rsidRPr="00EC0033">
        <w:rPr>
          <w:rFonts w:ascii="ＭＳ 明朝" w:hAnsi="ＭＳ 明朝" w:hint="eastAsia"/>
          <w:szCs w:val="21"/>
        </w:rPr>
        <w:t>財務内容の</w:t>
      </w:r>
      <w:r w:rsidRPr="00EC0033">
        <w:rPr>
          <w:rFonts w:ascii="ＭＳ 明朝" w:hAnsi="ＭＳ 明朝"/>
          <w:szCs w:val="21"/>
        </w:rPr>
        <w:t>改善に</w:t>
      </w:r>
      <w:r w:rsidRPr="00EC0033">
        <w:rPr>
          <w:rFonts w:ascii="ＭＳ 明朝" w:hAnsi="ＭＳ 明朝" w:hint="eastAsia"/>
          <w:szCs w:val="21"/>
        </w:rPr>
        <w:t>関する</w:t>
      </w:r>
      <w:r w:rsidRPr="00EC0033">
        <w:rPr>
          <w:rFonts w:ascii="ＭＳ 明朝" w:hAnsi="ＭＳ 明朝"/>
          <w:szCs w:val="21"/>
        </w:rPr>
        <w:t>目標を</w:t>
      </w:r>
      <w:r w:rsidR="00AA37A8">
        <w:rPr>
          <w:rFonts w:ascii="ＭＳ 明朝" w:hAnsi="ＭＳ 明朝" w:hint="eastAsia"/>
          <w:szCs w:val="21"/>
        </w:rPr>
        <w:t>達成するため</w:t>
      </w:r>
      <w:r w:rsidRPr="00EC0033">
        <w:rPr>
          <w:rFonts w:ascii="ＭＳ 明朝" w:hAnsi="ＭＳ 明朝" w:hint="eastAsia"/>
          <w:szCs w:val="21"/>
        </w:rPr>
        <w:t>とるべき措置</w:t>
      </w:r>
      <w:r>
        <w:rPr>
          <w:rFonts w:ascii="ＭＳ 明朝" w:hAnsi="ＭＳ 明朝" w:hint="eastAsia"/>
          <w:szCs w:val="21"/>
        </w:rPr>
        <w:t>」</w:t>
      </w:r>
    </w:p>
    <w:p w14:paraId="34186FE6" w14:textId="68AE9A9B" w:rsidR="000B2888" w:rsidRPr="00AA37A8" w:rsidRDefault="000B2888" w:rsidP="00797AB6">
      <w:pPr>
        <w:autoSpaceDE w:val="0"/>
        <w:autoSpaceDN w:val="0"/>
        <w:spacing w:line="320" w:lineRule="exact"/>
        <w:ind w:leftChars="200" w:left="420" w:firstLineChars="100" w:firstLine="210"/>
        <w:rPr>
          <w:rFonts w:ascii="ＭＳ 明朝" w:hAnsi="ＭＳ 明朝"/>
          <w:szCs w:val="21"/>
        </w:rPr>
      </w:pPr>
      <w:r>
        <w:rPr>
          <w:rFonts w:ascii="ＭＳ 明朝" w:hAnsi="ＭＳ 明朝" w:hint="eastAsia"/>
          <w:szCs w:val="21"/>
        </w:rPr>
        <w:t>小項目</w:t>
      </w:r>
      <w:r w:rsidRPr="00DE575A">
        <w:rPr>
          <w:rFonts w:ascii="ＭＳ 明朝" w:hAnsi="ＭＳ 明朝" w:hint="eastAsia"/>
          <w:szCs w:val="21"/>
        </w:rPr>
        <w:t>１項目が</w:t>
      </w:r>
      <w:r w:rsidRPr="00DE575A">
        <w:rPr>
          <w:rFonts w:ascii="ＭＳ 明朝" w:hAnsi="ＭＳ 明朝" w:hint="eastAsia"/>
          <w:sz w:val="22"/>
          <w:szCs w:val="22"/>
        </w:rPr>
        <w:t>年度計画に記載された事項がほぼ100％計画どおり実施されていることから、</w:t>
      </w:r>
      <w:r w:rsidR="00CE723A" w:rsidRPr="00DE575A">
        <w:rPr>
          <w:rFonts w:ascii="ＭＳ 明朝" w:hAnsi="ＭＳ 明朝" w:hint="eastAsia"/>
          <w:sz w:val="22"/>
          <w:szCs w:val="22"/>
        </w:rPr>
        <w:t>Ａ</w:t>
      </w:r>
      <w:r w:rsidR="00CE723A">
        <w:rPr>
          <w:rFonts w:ascii="ＭＳ 明朝" w:hAnsi="ＭＳ 明朝" w:hint="eastAsia"/>
          <w:sz w:val="22"/>
          <w:szCs w:val="22"/>
        </w:rPr>
        <w:t>評価が妥当であると判断した。</w:t>
      </w:r>
    </w:p>
    <w:p w14:paraId="42290DF3" w14:textId="4A49B109" w:rsidR="00CE723A" w:rsidRDefault="00CE723A" w:rsidP="000B2888">
      <w:pPr>
        <w:autoSpaceDE w:val="0"/>
        <w:autoSpaceDN w:val="0"/>
        <w:spacing w:line="320" w:lineRule="exact"/>
        <w:ind w:leftChars="50" w:left="545" w:hangingChars="200" w:hanging="440"/>
        <w:rPr>
          <w:rFonts w:ascii="ＭＳ 明朝" w:hAnsi="ＭＳ 明朝"/>
          <w:szCs w:val="21"/>
        </w:rPr>
      </w:pPr>
      <w:r>
        <w:rPr>
          <w:rFonts w:ascii="ＭＳ 明朝" w:hAnsi="ＭＳ 明朝" w:hint="eastAsia"/>
          <w:sz w:val="22"/>
          <w:szCs w:val="22"/>
        </w:rPr>
        <w:t>（4）大項目「</w:t>
      </w:r>
      <w:r w:rsidRPr="00EC0033">
        <w:rPr>
          <w:rFonts w:ascii="ＭＳ 明朝" w:hAnsi="ＭＳ 明朝" w:hint="eastAsia"/>
          <w:szCs w:val="21"/>
        </w:rPr>
        <w:t>その他</w:t>
      </w:r>
      <w:r w:rsidRPr="00EC0033">
        <w:rPr>
          <w:rFonts w:ascii="ＭＳ 明朝" w:hAnsi="ＭＳ 明朝"/>
          <w:szCs w:val="21"/>
        </w:rPr>
        <w:t>業務運営に</w:t>
      </w:r>
      <w:r w:rsidRPr="00EC0033">
        <w:rPr>
          <w:rFonts w:ascii="ＭＳ 明朝" w:hAnsi="ＭＳ 明朝" w:hint="eastAsia"/>
          <w:szCs w:val="21"/>
        </w:rPr>
        <w:t>関する</w:t>
      </w:r>
      <w:r w:rsidRPr="00EC0033">
        <w:rPr>
          <w:rFonts w:ascii="ＭＳ 明朝" w:hAnsi="ＭＳ 明朝"/>
          <w:szCs w:val="21"/>
        </w:rPr>
        <w:t>重要事項</w:t>
      </w:r>
      <w:r>
        <w:rPr>
          <w:rFonts w:ascii="ＭＳ 明朝" w:hAnsi="ＭＳ 明朝" w:hint="eastAsia"/>
          <w:szCs w:val="21"/>
        </w:rPr>
        <w:t>」</w:t>
      </w:r>
    </w:p>
    <w:p w14:paraId="08197FE3" w14:textId="0D48F6CD" w:rsidR="00CE723A" w:rsidRPr="009A40A9" w:rsidRDefault="00CE723A" w:rsidP="00AA37A8">
      <w:pPr>
        <w:autoSpaceDE w:val="0"/>
        <w:autoSpaceDN w:val="0"/>
        <w:spacing w:line="320" w:lineRule="exact"/>
        <w:ind w:leftChars="250" w:left="525" w:firstLineChars="50" w:firstLine="110"/>
        <w:rPr>
          <w:rFonts w:ascii="ＭＳ 明朝" w:hAnsi="ＭＳ 明朝"/>
          <w:sz w:val="22"/>
          <w:szCs w:val="22"/>
        </w:rPr>
      </w:pPr>
      <w:r>
        <w:rPr>
          <w:rFonts w:ascii="ＭＳ 明朝" w:hAnsi="ＭＳ 明朝" w:hint="eastAsia"/>
          <w:color w:val="000000" w:themeColor="text1"/>
          <w:sz w:val="22"/>
          <w:szCs w:val="22"/>
        </w:rPr>
        <w:t>小項目４</w:t>
      </w:r>
      <w:r w:rsidR="00E6551B">
        <w:rPr>
          <w:rFonts w:ascii="ＭＳ 明朝" w:hAnsi="ＭＳ 明朝" w:hint="eastAsia"/>
          <w:color w:val="000000" w:themeColor="text1"/>
          <w:sz w:val="22"/>
          <w:szCs w:val="22"/>
        </w:rPr>
        <w:t>項目中</w:t>
      </w:r>
      <w:r w:rsidR="004834C7">
        <w:rPr>
          <w:rFonts w:ascii="ＭＳ 明朝" w:hAnsi="ＭＳ 明朝" w:hint="eastAsia"/>
          <w:color w:val="000000" w:themeColor="text1"/>
          <w:sz w:val="22"/>
          <w:szCs w:val="22"/>
        </w:rPr>
        <w:t>２</w:t>
      </w:r>
      <w:r w:rsidRPr="00DE575A">
        <w:rPr>
          <w:rFonts w:ascii="ＭＳ 明朝" w:hAnsi="ＭＳ 明朝" w:hint="eastAsia"/>
          <w:color w:val="000000" w:themeColor="text1"/>
          <w:sz w:val="22"/>
          <w:szCs w:val="22"/>
        </w:rPr>
        <w:t>項目で</w:t>
      </w:r>
      <w:r w:rsidRPr="00DE575A">
        <w:rPr>
          <w:rFonts w:ascii="ＭＳ 明朝" w:hAnsi="ＭＳ 明朝" w:hint="eastAsia"/>
          <w:sz w:val="22"/>
          <w:szCs w:val="22"/>
        </w:rPr>
        <w:t>年度計画に記載された事項がほぼ100％計画どおり実施されているほか</w:t>
      </w:r>
      <w:r w:rsidR="00E6551B" w:rsidRPr="00DE575A">
        <w:rPr>
          <w:rFonts w:ascii="ＭＳ 明朝" w:hAnsi="ＭＳ 明朝" w:hint="eastAsia"/>
          <w:sz w:val="22"/>
          <w:szCs w:val="22"/>
        </w:rPr>
        <w:t>、</w:t>
      </w:r>
      <w:r w:rsidR="004834C7">
        <w:rPr>
          <w:rFonts w:ascii="ＭＳ 明朝" w:hAnsi="ＭＳ 明朝" w:hint="eastAsia"/>
          <w:sz w:val="22"/>
          <w:szCs w:val="22"/>
        </w:rPr>
        <w:t>２</w:t>
      </w:r>
      <w:r w:rsidR="00E6551B" w:rsidRPr="00DE575A">
        <w:rPr>
          <w:rFonts w:ascii="ＭＳ 明朝" w:hAnsi="ＭＳ 明朝" w:hint="eastAsia"/>
          <w:sz w:val="22"/>
          <w:szCs w:val="22"/>
        </w:rPr>
        <w:t>項目は中期計画の達成にあたり概ね順調な進捗が図られたことから、Ａ</w:t>
      </w:r>
      <w:r w:rsidRPr="000B2888">
        <w:rPr>
          <w:rFonts w:ascii="ＭＳ 明朝" w:hAnsi="ＭＳ 明朝" w:hint="eastAsia"/>
          <w:sz w:val="22"/>
          <w:szCs w:val="22"/>
        </w:rPr>
        <w:t>評価が妥当であると判断した。</w:t>
      </w:r>
    </w:p>
    <w:p w14:paraId="585D8C56" w14:textId="130CACED" w:rsidR="005C2890" w:rsidRPr="009A40A9" w:rsidRDefault="003B0AFF" w:rsidP="005C2890">
      <w:pPr>
        <w:autoSpaceDE w:val="0"/>
        <w:autoSpaceDN w:val="0"/>
        <w:spacing w:line="320" w:lineRule="exact"/>
        <w:ind w:left="425" w:hangingChars="193" w:hanging="425"/>
        <w:rPr>
          <w:rFonts w:ascii="ＭＳ 明朝" w:hAnsi="ＭＳ 明朝"/>
          <w:sz w:val="22"/>
          <w:szCs w:val="22"/>
        </w:rPr>
      </w:pPr>
      <w:r w:rsidRPr="009A40A9">
        <w:rPr>
          <w:rFonts w:ascii="ＭＳ 明朝" w:hAnsi="ＭＳ 明朝" w:hint="eastAsia"/>
          <w:sz w:val="22"/>
          <w:szCs w:val="22"/>
        </w:rPr>
        <w:t xml:space="preserve">　　　</w:t>
      </w:r>
    </w:p>
    <w:p w14:paraId="3EE1E44D" w14:textId="72D51DB3" w:rsidR="004E357A" w:rsidRPr="009C42A8" w:rsidRDefault="005C2890" w:rsidP="009C42A8">
      <w:pPr>
        <w:autoSpaceDE w:val="0"/>
        <w:autoSpaceDN w:val="0"/>
        <w:spacing w:line="320" w:lineRule="exact"/>
        <w:ind w:leftChars="100" w:left="210"/>
        <w:rPr>
          <w:rFonts w:asciiTheme="majorEastAsia" w:eastAsiaTheme="majorEastAsia" w:hAnsiTheme="majorEastAsia"/>
          <w:b/>
          <w:sz w:val="22"/>
          <w:szCs w:val="22"/>
        </w:rPr>
      </w:pPr>
      <w:r w:rsidRPr="009A40A9">
        <w:rPr>
          <w:rFonts w:asciiTheme="majorEastAsia" w:eastAsiaTheme="majorEastAsia" w:hAnsiTheme="majorEastAsia" w:hint="eastAsia"/>
          <w:b/>
          <w:sz w:val="22"/>
          <w:szCs w:val="22"/>
        </w:rPr>
        <w:t>(評価結果</w:t>
      </w:r>
      <w:r w:rsidR="00584DA1" w:rsidRPr="009A40A9">
        <w:rPr>
          <w:rFonts w:asciiTheme="majorEastAsia" w:eastAsiaTheme="majorEastAsia" w:hAnsiTheme="majorEastAsia" w:hint="eastAsia"/>
          <w:b/>
          <w:sz w:val="22"/>
          <w:szCs w:val="22"/>
        </w:rPr>
        <w:t>一覧</w:t>
      </w:r>
      <w:r w:rsidRPr="009A40A9">
        <w:rPr>
          <w:rFonts w:asciiTheme="majorEastAsia" w:eastAsiaTheme="majorEastAsia" w:hAnsiTheme="majorEastAsia" w:hint="eastAsia"/>
          <w:b/>
          <w:sz w:val="22"/>
          <w:szCs w:val="22"/>
        </w:rPr>
        <w:t>)</w:t>
      </w:r>
    </w:p>
    <w:p w14:paraId="7B00332A" w14:textId="74E156FB" w:rsidR="004E357A" w:rsidRPr="004B25F9" w:rsidRDefault="005F5AB9" w:rsidP="00B82D9C">
      <w:pPr>
        <w:overflowPunct w:val="0"/>
        <w:autoSpaceDE w:val="0"/>
        <w:autoSpaceDN w:val="0"/>
        <w:ind w:leftChars="100" w:left="210" w:firstLineChars="100" w:firstLine="221"/>
        <w:rPr>
          <w:rFonts w:asciiTheme="minorEastAsia" w:eastAsiaTheme="minorEastAsia" w:hAnsiTheme="minorEastAsia"/>
          <w:sz w:val="22"/>
          <w:szCs w:val="22"/>
          <w:highlight w:val="yellow"/>
        </w:rPr>
      </w:pPr>
      <w:r w:rsidRPr="009A40A9">
        <w:rPr>
          <w:rFonts w:asciiTheme="majorEastAsia" w:eastAsiaTheme="majorEastAsia" w:hAnsiTheme="majorEastAsia"/>
          <w:b/>
          <w:noProof/>
          <w:sz w:val="22"/>
          <w:szCs w:val="22"/>
        </w:rPr>
        <mc:AlternateContent>
          <mc:Choice Requires="wps">
            <w:drawing>
              <wp:anchor distT="0" distB="0" distL="114300" distR="114300" simplePos="0" relativeHeight="251678720" behindDoc="0" locked="0" layoutInCell="1" allowOverlap="1" wp14:anchorId="514C828E" wp14:editId="639C4BC2">
                <wp:simplePos x="0" y="0"/>
                <wp:positionH relativeFrom="margin">
                  <wp:posOffset>-187325</wp:posOffset>
                </wp:positionH>
                <wp:positionV relativeFrom="paragraph">
                  <wp:posOffset>132292</wp:posOffset>
                </wp:positionV>
                <wp:extent cx="6337190" cy="6265333"/>
                <wp:effectExtent l="0" t="0" r="0" b="2540"/>
                <wp:wrapNone/>
                <wp:docPr id="8" name="テキスト ボックス 8"/>
                <wp:cNvGraphicFramePr/>
                <a:graphic xmlns:a="http://schemas.openxmlformats.org/drawingml/2006/main">
                  <a:graphicData uri="http://schemas.microsoft.com/office/word/2010/wordprocessingShape">
                    <wps:wsp>
                      <wps:cNvSpPr txBox="1"/>
                      <wps:spPr>
                        <a:xfrm>
                          <a:off x="0" y="0"/>
                          <a:ext cx="6337190" cy="62653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f6"/>
                              <w:tblW w:w="9283" w:type="dxa"/>
                              <w:jc w:val="center"/>
                              <w:shd w:val="clear" w:color="auto" w:fill="FDE9D9" w:themeFill="accent6" w:themeFillTint="33"/>
                              <w:tblLayout w:type="fixed"/>
                              <w:tblLook w:val="04A0" w:firstRow="1" w:lastRow="0" w:firstColumn="1" w:lastColumn="0" w:noHBand="0" w:noVBand="1"/>
                            </w:tblPr>
                            <w:tblGrid>
                              <w:gridCol w:w="1502"/>
                              <w:gridCol w:w="410"/>
                              <w:gridCol w:w="2000"/>
                              <w:gridCol w:w="1701"/>
                              <w:gridCol w:w="2819"/>
                              <w:gridCol w:w="851"/>
                            </w:tblGrid>
                            <w:tr w:rsidR="00320E0E" w:rsidRPr="001358E1" w14:paraId="780A1A8D" w14:textId="77777777" w:rsidTr="00F6222F">
                              <w:trPr>
                                <w:jc w:val="center"/>
                              </w:trPr>
                              <w:tc>
                                <w:tcPr>
                                  <w:tcW w:w="1502" w:type="dxa"/>
                                  <w:vMerge w:val="restart"/>
                                  <w:tcBorders>
                                    <w:top w:val="single" w:sz="12" w:space="0" w:color="auto"/>
                                    <w:left w:val="single" w:sz="12" w:space="0" w:color="auto"/>
                                    <w:right w:val="single" w:sz="12" w:space="0" w:color="auto"/>
                                  </w:tcBorders>
                                  <w:shd w:val="clear" w:color="auto" w:fill="auto"/>
                                  <w:vAlign w:val="center"/>
                                </w:tcPr>
                                <w:p w14:paraId="52E84F5D" w14:textId="17045EA1" w:rsidR="00320E0E" w:rsidRPr="009047B3" w:rsidRDefault="00320E0E" w:rsidP="00F23C56">
                                  <w:pPr>
                                    <w:jc w:val="center"/>
                                    <w:rPr>
                                      <w:rFonts w:asciiTheme="majorEastAsia" w:eastAsiaTheme="majorEastAsia" w:hAnsiTheme="majorEastAsia"/>
                                    </w:rPr>
                                  </w:pPr>
                                  <w:r w:rsidRPr="009047B3">
                                    <w:rPr>
                                      <w:rFonts w:asciiTheme="majorEastAsia" w:eastAsiaTheme="majorEastAsia" w:hAnsiTheme="majorEastAsia" w:hint="eastAsia"/>
                                    </w:rPr>
                                    <w:t>全体</w:t>
                                  </w:r>
                                  <w:r w:rsidRPr="009047B3">
                                    <w:rPr>
                                      <w:rFonts w:asciiTheme="majorEastAsia" w:eastAsiaTheme="majorEastAsia" w:hAnsiTheme="majorEastAsia"/>
                                    </w:rPr>
                                    <w:t>評価</w:t>
                                  </w:r>
                                </w:p>
                              </w:tc>
                              <w:tc>
                                <w:tcPr>
                                  <w:tcW w:w="7781" w:type="dxa"/>
                                  <w:gridSpan w:val="5"/>
                                  <w:tcBorders>
                                    <w:top w:val="single" w:sz="12" w:space="0" w:color="auto"/>
                                    <w:left w:val="single" w:sz="12" w:space="0" w:color="auto"/>
                                    <w:right w:val="single" w:sz="12" w:space="0" w:color="auto"/>
                                  </w:tcBorders>
                                  <w:shd w:val="clear" w:color="auto" w:fill="auto"/>
                                </w:tcPr>
                                <w:p w14:paraId="42D171DE" w14:textId="7498F970" w:rsidR="00320E0E" w:rsidRPr="009047B3" w:rsidRDefault="00320E0E" w:rsidP="00036A11">
                                  <w:pPr>
                                    <w:jc w:val="center"/>
                                    <w:rPr>
                                      <w:rFonts w:asciiTheme="majorEastAsia" w:eastAsiaTheme="majorEastAsia" w:hAnsiTheme="majorEastAsia"/>
                                    </w:rPr>
                                  </w:pPr>
                                  <w:r w:rsidRPr="009047B3">
                                    <w:rPr>
                                      <w:rFonts w:asciiTheme="majorEastAsia" w:eastAsiaTheme="majorEastAsia" w:hAnsiTheme="majorEastAsia"/>
                                    </w:rPr>
                                    <w:t>項目</w:t>
                                  </w:r>
                                  <w:r w:rsidRPr="009047B3">
                                    <w:rPr>
                                      <w:rFonts w:asciiTheme="majorEastAsia" w:eastAsiaTheme="majorEastAsia" w:hAnsiTheme="majorEastAsia" w:hint="eastAsia"/>
                                    </w:rPr>
                                    <w:t>別</w:t>
                                  </w:r>
                                  <w:r w:rsidRPr="009047B3">
                                    <w:rPr>
                                      <w:rFonts w:asciiTheme="majorEastAsia" w:eastAsiaTheme="majorEastAsia" w:hAnsiTheme="majorEastAsia"/>
                                    </w:rPr>
                                    <w:t>評価</w:t>
                                  </w:r>
                                </w:p>
                              </w:tc>
                            </w:tr>
                            <w:tr w:rsidR="00320E0E" w:rsidRPr="001358E1" w14:paraId="442112EE" w14:textId="77777777" w:rsidTr="00F6222F">
                              <w:trPr>
                                <w:jc w:val="center"/>
                              </w:trPr>
                              <w:tc>
                                <w:tcPr>
                                  <w:tcW w:w="1502" w:type="dxa"/>
                                  <w:vMerge/>
                                  <w:tcBorders>
                                    <w:left w:val="single" w:sz="12" w:space="0" w:color="auto"/>
                                    <w:right w:val="single" w:sz="12" w:space="0" w:color="auto"/>
                                  </w:tcBorders>
                                  <w:shd w:val="clear" w:color="auto" w:fill="auto"/>
                                </w:tcPr>
                                <w:p w14:paraId="36A9894F" w14:textId="77777777" w:rsidR="00320E0E" w:rsidRPr="009047B3" w:rsidRDefault="00320E0E" w:rsidP="00F23C56">
                                  <w:pPr>
                                    <w:jc w:val="center"/>
                                  </w:pPr>
                                </w:p>
                              </w:tc>
                              <w:tc>
                                <w:tcPr>
                                  <w:tcW w:w="2410" w:type="dxa"/>
                                  <w:gridSpan w:val="2"/>
                                  <w:tcBorders>
                                    <w:top w:val="single" w:sz="12" w:space="0" w:color="auto"/>
                                    <w:left w:val="single" w:sz="12" w:space="0" w:color="auto"/>
                                  </w:tcBorders>
                                  <w:shd w:val="clear" w:color="auto" w:fill="auto"/>
                                </w:tcPr>
                                <w:p w14:paraId="6B01EF37" w14:textId="127C47DB" w:rsidR="00320E0E" w:rsidRPr="009047B3" w:rsidRDefault="00320E0E" w:rsidP="00036A11">
                                  <w:pPr>
                                    <w:jc w:val="center"/>
                                  </w:pPr>
                                  <w:r w:rsidRPr="009047B3">
                                    <w:rPr>
                                      <w:rFonts w:hint="eastAsia"/>
                                    </w:rPr>
                                    <w:t>大項目</w:t>
                                  </w:r>
                                </w:p>
                              </w:tc>
                              <w:tc>
                                <w:tcPr>
                                  <w:tcW w:w="1701" w:type="dxa"/>
                                  <w:tcBorders>
                                    <w:top w:val="single" w:sz="12" w:space="0" w:color="auto"/>
                                    <w:right w:val="single" w:sz="12" w:space="0" w:color="auto"/>
                                  </w:tcBorders>
                                  <w:shd w:val="clear" w:color="auto" w:fill="auto"/>
                                </w:tcPr>
                                <w:p w14:paraId="4442F95B" w14:textId="0F2DFC40" w:rsidR="00320E0E" w:rsidRPr="009047B3" w:rsidRDefault="00320E0E" w:rsidP="005E652C">
                                  <w:pPr>
                                    <w:jc w:val="center"/>
                                  </w:pPr>
                                  <w:r w:rsidRPr="009047B3">
                                    <w:rPr>
                                      <w:rFonts w:hint="eastAsia"/>
                                    </w:rPr>
                                    <w:t>評価</w:t>
                                  </w:r>
                                </w:p>
                              </w:tc>
                              <w:tc>
                                <w:tcPr>
                                  <w:tcW w:w="2819" w:type="dxa"/>
                                  <w:tcBorders>
                                    <w:top w:val="single" w:sz="12" w:space="0" w:color="auto"/>
                                    <w:left w:val="single" w:sz="12" w:space="0" w:color="auto"/>
                                  </w:tcBorders>
                                  <w:shd w:val="clear" w:color="auto" w:fill="auto"/>
                                </w:tcPr>
                                <w:p w14:paraId="5864F2F2" w14:textId="69AB6AC5" w:rsidR="00320E0E" w:rsidRPr="009047B3" w:rsidRDefault="00320E0E" w:rsidP="00F23C56">
                                  <w:pPr>
                                    <w:jc w:val="center"/>
                                  </w:pPr>
                                  <w:r w:rsidRPr="009047B3">
                                    <w:rPr>
                                      <w:rFonts w:hint="eastAsia"/>
                                    </w:rPr>
                                    <w:t>小項目</w:t>
                                  </w:r>
                                  <w:r w:rsidRPr="009047B3">
                                    <w:t xml:space="preserve">　</w:t>
                                  </w:r>
                                  <w:r w:rsidRPr="009047B3">
                                    <w:rPr>
                                      <w:rFonts w:hint="eastAsia"/>
                                    </w:rPr>
                                    <w:t>評価基準</w:t>
                                  </w:r>
                                </w:p>
                              </w:tc>
                              <w:tc>
                                <w:tcPr>
                                  <w:tcW w:w="851" w:type="dxa"/>
                                  <w:tcBorders>
                                    <w:top w:val="single" w:sz="12" w:space="0" w:color="auto"/>
                                    <w:right w:val="single" w:sz="12" w:space="0" w:color="auto"/>
                                  </w:tcBorders>
                                  <w:shd w:val="clear" w:color="auto" w:fill="auto"/>
                                </w:tcPr>
                                <w:p w14:paraId="33C9146B" w14:textId="4EF8B69C" w:rsidR="00320E0E" w:rsidRPr="009047B3" w:rsidRDefault="00320E0E" w:rsidP="00ED3BE7">
                                  <w:r w:rsidRPr="009047B3">
                                    <w:t>項目</w:t>
                                  </w:r>
                                  <w:r w:rsidRPr="009047B3">
                                    <w:rPr>
                                      <w:rFonts w:hint="eastAsia"/>
                                    </w:rPr>
                                    <w:t>数</w:t>
                                  </w:r>
                                </w:p>
                              </w:tc>
                            </w:tr>
                            <w:tr w:rsidR="00320E0E" w:rsidRPr="001358E1" w14:paraId="447047A4" w14:textId="69768AED" w:rsidTr="00F6222F">
                              <w:trPr>
                                <w:trHeight w:val="273"/>
                                <w:jc w:val="center"/>
                              </w:trPr>
                              <w:tc>
                                <w:tcPr>
                                  <w:tcW w:w="1502" w:type="dxa"/>
                                  <w:vMerge w:val="restart"/>
                                  <w:tcBorders>
                                    <w:left w:val="single" w:sz="12" w:space="0" w:color="auto"/>
                                    <w:right w:val="single" w:sz="12" w:space="0" w:color="auto"/>
                                  </w:tcBorders>
                                  <w:shd w:val="clear" w:color="auto" w:fill="auto"/>
                                  <w:vAlign w:val="center"/>
                                </w:tcPr>
                                <w:p w14:paraId="43E007EE" w14:textId="6026EA30" w:rsidR="00320E0E" w:rsidRPr="009047B3" w:rsidRDefault="00320E0E" w:rsidP="0056438D">
                                  <w:pPr>
                                    <w:spacing w:line="0" w:lineRule="atLeast"/>
                                    <w:rPr>
                                      <w:rFonts w:asciiTheme="majorEastAsia" w:eastAsiaTheme="majorEastAsia" w:hAnsiTheme="majorEastAsia"/>
                                    </w:rPr>
                                  </w:pPr>
                                  <w:r w:rsidRPr="009047B3">
                                    <w:rPr>
                                      <w:rFonts w:hint="eastAsia"/>
                                    </w:rPr>
                                    <w:t>中期</w:t>
                                  </w:r>
                                  <w:r w:rsidRPr="009047B3">
                                    <w:t>計画</w:t>
                                  </w:r>
                                  <w:r w:rsidRPr="009047B3">
                                    <w:rPr>
                                      <w:rFonts w:hint="eastAsia"/>
                                    </w:rPr>
                                    <w:t>の達成に向け</w:t>
                                  </w:r>
                                  <w:r w:rsidRPr="009047B3">
                                    <w:t>順調な進捗</w:t>
                                  </w:r>
                                  <w:r w:rsidRPr="009047B3">
                                    <w:rPr>
                                      <w:rFonts w:hint="eastAsia"/>
                                    </w:rPr>
                                    <w:t>が</w:t>
                                  </w:r>
                                  <w:r w:rsidRPr="009047B3">
                                    <w:t>図られた。</w:t>
                                  </w:r>
                                </w:p>
                              </w:tc>
                              <w:tc>
                                <w:tcPr>
                                  <w:tcW w:w="410" w:type="dxa"/>
                                  <w:vMerge w:val="restart"/>
                                  <w:tcBorders>
                                    <w:left w:val="single" w:sz="12" w:space="0" w:color="auto"/>
                                  </w:tcBorders>
                                  <w:shd w:val="clear" w:color="auto" w:fill="auto"/>
                                  <w:vAlign w:val="center"/>
                                </w:tcPr>
                                <w:p w14:paraId="049D1CA4" w14:textId="4EF0DC38" w:rsidR="00320E0E" w:rsidRPr="009047B3" w:rsidRDefault="00320E0E">
                                  <w:r w:rsidRPr="009047B3">
                                    <w:rPr>
                                      <w:rFonts w:hint="eastAsia"/>
                                    </w:rPr>
                                    <w:t>１</w:t>
                                  </w:r>
                                </w:p>
                              </w:tc>
                              <w:tc>
                                <w:tcPr>
                                  <w:tcW w:w="2000" w:type="dxa"/>
                                  <w:vMerge w:val="restart"/>
                                  <w:shd w:val="clear" w:color="auto" w:fill="auto"/>
                                  <w:vAlign w:val="center"/>
                                </w:tcPr>
                                <w:p w14:paraId="1A6077A1" w14:textId="4AD25C8C" w:rsidR="00320E0E" w:rsidRPr="009047B3" w:rsidRDefault="00320E0E" w:rsidP="00F23C56">
                                  <w:pPr>
                                    <w:spacing w:line="0" w:lineRule="atLeast"/>
                                    <w:rPr>
                                      <w:szCs w:val="21"/>
                                    </w:rPr>
                                  </w:pPr>
                                  <w:r w:rsidRPr="009047B3">
                                    <w:rPr>
                                      <w:rFonts w:ascii="ＭＳ 明朝" w:hAnsi="ＭＳ 明朝" w:hint="eastAsia"/>
                                      <w:szCs w:val="21"/>
                                    </w:rPr>
                                    <w:t>県民に対して提供するサービスその他の業務の質の向上に関する目標を達成するためとるべき措置</w:t>
                                  </w:r>
                                </w:p>
                              </w:tc>
                              <w:tc>
                                <w:tcPr>
                                  <w:tcW w:w="1701" w:type="dxa"/>
                                  <w:vMerge w:val="restart"/>
                                  <w:tcBorders>
                                    <w:right w:val="single" w:sz="12" w:space="0" w:color="auto"/>
                                  </w:tcBorders>
                                  <w:shd w:val="clear" w:color="auto" w:fill="auto"/>
                                  <w:vAlign w:val="center"/>
                                </w:tcPr>
                                <w:p w14:paraId="15CF4C4F" w14:textId="5DD1FDCF" w:rsidR="00320E0E" w:rsidRPr="009047B3" w:rsidRDefault="00320E0E" w:rsidP="0056438D">
                                  <w:pPr>
                                    <w:jc w:val="center"/>
                                    <w:rPr>
                                      <w:rFonts w:asciiTheme="majorEastAsia" w:eastAsiaTheme="majorEastAsia" w:hAnsiTheme="majorEastAsia"/>
                                    </w:rPr>
                                  </w:pPr>
                                  <w:r>
                                    <w:rPr>
                                      <w:rFonts w:asciiTheme="majorEastAsia" w:eastAsiaTheme="majorEastAsia" w:hAnsiTheme="majorEastAsia" w:hint="eastAsia"/>
                                    </w:rPr>
                                    <w:t>Ａ</w:t>
                                  </w:r>
                                </w:p>
                                <w:p w14:paraId="01DA09DF" w14:textId="1256A606" w:rsidR="00320E0E" w:rsidRPr="009047B3" w:rsidRDefault="00320E0E" w:rsidP="002D4B2F">
                                  <w:pPr>
                                    <w:spacing w:line="0" w:lineRule="atLeast"/>
                                  </w:pPr>
                                  <w:r w:rsidRPr="009047B3">
                                    <w:rPr>
                                      <w:rFonts w:hint="eastAsia"/>
                                    </w:rPr>
                                    <w:t>中期</w:t>
                                  </w:r>
                                  <w:r w:rsidRPr="009047B3">
                                    <w:t>計画</w:t>
                                  </w:r>
                                  <w:r w:rsidRPr="009047B3">
                                    <w:rPr>
                                      <w:rFonts w:hint="eastAsia"/>
                                    </w:rPr>
                                    <w:t>の達成に向け</w:t>
                                  </w:r>
                                  <w:r w:rsidRPr="009047B3">
                                    <w:t>順調な進捗</w:t>
                                  </w:r>
                                  <w:r w:rsidRPr="009047B3">
                                    <w:rPr>
                                      <w:rFonts w:hint="eastAsia"/>
                                    </w:rPr>
                                    <w:t>が</w:t>
                                  </w:r>
                                  <w:r w:rsidR="00797AB6">
                                    <w:t>図られた</w:t>
                                  </w:r>
                                  <w:r w:rsidR="00797AB6">
                                    <w:rPr>
                                      <w:rFonts w:hint="eastAsia"/>
                                    </w:rPr>
                                    <w:t>。</w:t>
                                  </w:r>
                                </w:p>
                              </w:tc>
                              <w:tc>
                                <w:tcPr>
                                  <w:tcW w:w="2819" w:type="dxa"/>
                                  <w:tcBorders>
                                    <w:left w:val="single" w:sz="12" w:space="0" w:color="auto"/>
                                  </w:tcBorders>
                                  <w:shd w:val="clear" w:color="auto" w:fill="auto"/>
                                  <w:vAlign w:val="center"/>
                                </w:tcPr>
                                <w:p w14:paraId="24B97433" w14:textId="04D5F6F7" w:rsidR="00320E0E" w:rsidRPr="009047B3" w:rsidRDefault="00320E0E" w:rsidP="00171945">
                                  <w:pPr>
                                    <w:rPr>
                                      <w:rFonts w:asciiTheme="minorEastAsia" w:eastAsiaTheme="minorEastAsia" w:hAnsiTheme="minorEastAsia"/>
                                      <w:szCs w:val="21"/>
                                    </w:rPr>
                                  </w:pPr>
                                  <w:r w:rsidRPr="009047B3">
                                    <w:rPr>
                                      <w:rFonts w:asciiTheme="minorEastAsia" w:eastAsiaTheme="minorEastAsia" w:hAnsiTheme="minorEastAsia"/>
                                      <w:szCs w:val="21"/>
                                    </w:rPr>
                                    <w:t>Ｓ</w:t>
                                  </w:r>
                                  <w:r w:rsidRPr="009047B3">
                                    <w:rPr>
                                      <w:rFonts w:asciiTheme="minorEastAsia" w:eastAsiaTheme="minorEastAsia" w:hAnsiTheme="minorEastAsia" w:hint="eastAsia"/>
                                      <w:sz w:val="18"/>
                                      <w:szCs w:val="18"/>
                                    </w:rPr>
                                    <w:t>（年度</w:t>
                                  </w:r>
                                  <w:r w:rsidRPr="009047B3">
                                    <w:rPr>
                                      <w:rFonts w:asciiTheme="minorEastAsia" w:eastAsiaTheme="minorEastAsia" w:hAnsiTheme="minorEastAsia"/>
                                      <w:sz w:val="18"/>
                                      <w:szCs w:val="18"/>
                                    </w:rPr>
                                    <w:t>計画を</w:t>
                                  </w:r>
                                  <w:r w:rsidRPr="009047B3">
                                    <w:rPr>
                                      <w:rFonts w:asciiTheme="minorEastAsia" w:eastAsiaTheme="minorEastAsia" w:hAnsiTheme="minorEastAsia" w:hint="eastAsia"/>
                                      <w:sz w:val="18"/>
                                      <w:szCs w:val="18"/>
                                    </w:rPr>
                                    <w:t>大幅に上回る）</w:t>
                                  </w:r>
                                </w:p>
                              </w:tc>
                              <w:tc>
                                <w:tcPr>
                                  <w:tcW w:w="851" w:type="dxa"/>
                                  <w:tcBorders>
                                    <w:right w:val="single" w:sz="12" w:space="0" w:color="auto"/>
                                  </w:tcBorders>
                                  <w:shd w:val="clear" w:color="auto" w:fill="auto"/>
                                  <w:vAlign w:val="center"/>
                                </w:tcPr>
                                <w:p w14:paraId="03BC882F" w14:textId="3FBCD4D5" w:rsidR="00320E0E" w:rsidRPr="00496DC2" w:rsidRDefault="00320E0E" w:rsidP="005E652C">
                                  <w:pPr>
                                    <w:jc w:val="center"/>
                                    <w:rPr>
                                      <w:rFonts w:asciiTheme="minorEastAsia" w:eastAsiaTheme="minorEastAsia" w:hAnsiTheme="minorEastAsia"/>
                                      <w:szCs w:val="21"/>
                                    </w:rPr>
                                  </w:pPr>
                                  <w:r w:rsidRPr="00496DC2">
                                    <w:rPr>
                                      <w:rFonts w:asciiTheme="minorEastAsia" w:eastAsiaTheme="minorEastAsia" w:hAnsiTheme="minorEastAsia" w:hint="eastAsia"/>
                                      <w:szCs w:val="21"/>
                                    </w:rPr>
                                    <w:t>０</w:t>
                                  </w:r>
                                </w:p>
                              </w:tc>
                            </w:tr>
                            <w:tr w:rsidR="00320E0E" w:rsidRPr="001358E1" w14:paraId="242D5E47" w14:textId="302CAFAA" w:rsidTr="00F6222F">
                              <w:trPr>
                                <w:jc w:val="center"/>
                              </w:trPr>
                              <w:tc>
                                <w:tcPr>
                                  <w:tcW w:w="1502" w:type="dxa"/>
                                  <w:vMerge/>
                                  <w:tcBorders>
                                    <w:left w:val="single" w:sz="12" w:space="0" w:color="auto"/>
                                    <w:right w:val="single" w:sz="12" w:space="0" w:color="auto"/>
                                  </w:tcBorders>
                                  <w:shd w:val="clear" w:color="auto" w:fill="auto"/>
                                  <w:vAlign w:val="center"/>
                                </w:tcPr>
                                <w:p w14:paraId="22792AA2" w14:textId="65C0C69D" w:rsidR="00320E0E" w:rsidRPr="009047B3" w:rsidRDefault="00320E0E"/>
                              </w:tc>
                              <w:tc>
                                <w:tcPr>
                                  <w:tcW w:w="410" w:type="dxa"/>
                                  <w:vMerge/>
                                  <w:tcBorders>
                                    <w:left w:val="single" w:sz="12" w:space="0" w:color="auto"/>
                                  </w:tcBorders>
                                  <w:shd w:val="clear" w:color="auto" w:fill="auto"/>
                                  <w:vAlign w:val="center"/>
                                </w:tcPr>
                                <w:p w14:paraId="1D654A57" w14:textId="77777777" w:rsidR="00320E0E" w:rsidRPr="009047B3" w:rsidRDefault="00320E0E"/>
                              </w:tc>
                              <w:tc>
                                <w:tcPr>
                                  <w:tcW w:w="2000" w:type="dxa"/>
                                  <w:vMerge/>
                                  <w:shd w:val="clear" w:color="auto" w:fill="auto"/>
                                  <w:vAlign w:val="center"/>
                                </w:tcPr>
                                <w:p w14:paraId="51E1BC01" w14:textId="77777777" w:rsidR="00320E0E" w:rsidRPr="009047B3" w:rsidRDefault="00320E0E"/>
                              </w:tc>
                              <w:tc>
                                <w:tcPr>
                                  <w:tcW w:w="1701" w:type="dxa"/>
                                  <w:vMerge/>
                                  <w:tcBorders>
                                    <w:right w:val="single" w:sz="12" w:space="0" w:color="auto"/>
                                  </w:tcBorders>
                                  <w:shd w:val="clear" w:color="auto" w:fill="auto"/>
                                  <w:vAlign w:val="center"/>
                                </w:tcPr>
                                <w:p w14:paraId="5BF64861" w14:textId="77777777" w:rsidR="00320E0E" w:rsidRPr="009047B3" w:rsidRDefault="00320E0E"/>
                              </w:tc>
                              <w:tc>
                                <w:tcPr>
                                  <w:tcW w:w="2819" w:type="dxa"/>
                                  <w:tcBorders>
                                    <w:left w:val="single" w:sz="12" w:space="0" w:color="auto"/>
                                  </w:tcBorders>
                                  <w:shd w:val="clear" w:color="auto" w:fill="auto"/>
                                  <w:vAlign w:val="center"/>
                                </w:tcPr>
                                <w:p w14:paraId="12439F29" w14:textId="44FC42EA" w:rsidR="00320E0E" w:rsidRPr="009047B3" w:rsidRDefault="00320E0E">
                                  <w:pPr>
                                    <w:rPr>
                                      <w:rFonts w:asciiTheme="minorEastAsia" w:eastAsiaTheme="minorEastAsia" w:hAnsiTheme="minorEastAsia"/>
                                      <w:szCs w:val="21"/>
                                    </w:rPr>
                                  </w:pPr>
                                  <w:r w:rsidRPr="009047B3">
                                    <w:rPr>
                                      <w:rFonts w:asciiTheme="minorEastAsia" w:eastAsiaTheme="minorEastAsia" w:hAnsiTheme="minorEastAsia" w:hint="eastAsia"/>
                                      <w:szCs w:val="21"/>
                                    </w:rPr>
                                    <w:t>Ａ（ほぼ100％実施）</w:t>
                                  </w:r>
                                </w:p>
                              </w:tc>
                              <w:tc>
                                <w:tcPr>
                                  <w:tcW w:w="851" w:type="dxa"/>
                                  <w:tcBorders>
                                    <w:right w:val="single" w:sz="12" w:space="0" w:color="auto"/>
                                  </w:tcBorders>
                                  <w:shd w:val="clear" w:color="auto" w:fill="auto"/>
                                  <w:vAlign w:val="center"/>
                                </w:tcPr>
                                <w:p w14:paraId="3D5BD1C4" w14:textId="48AA01F3" w:rsidR="00320E0E" w:rsidRPr="0068232E" w:rsidRDefault="00320E0E" w:rsidP="00AE3160">
                                  <w:pPr>
                                    <w:ind w:firstLineChars="100" w:firstLine="210"/>
                                    <w:rPr>
                                      <w:rFonts w:asciiTheme="minorEastAsia" w:eastAsiaTheme="minorEastAsia" w:hAnsiTheme="minorEastAsia"/>
                                      <w:strike/>
                                    </w:rPr>
                                  </w:pPr>
                                  <w:r w:rsidRPr="0068232E">
                                    <w:rPr>
                                      <w:rFonts w:asciiTheme="minorEastAsia" w:eastAsiaTheme="minorEastAsia" w:hAnsiTheme="minorEastAsia" w:hint="eastAsia"/>
                                    </w:rPr>
                                    <w:t>2</w:t>
                                  </w:r>
                                  <w:r w:rsidR="000A0F56">
                                    <w:rPr>
                                      <w:rFonts w:asciiTheme="minorEastAsia" w:eastAsiaTheme="minorEastAsia" w:hAnsiTheme="minorEastAsia" w:hint="eastAsia"/>
                                    </w:rPr>
                                    <w:t>2</w:t>
                                  </w:r>
                                </w:p>
                              </w:tc>
                            </w:tr>
                            <w:tr w:rsidR="00320E0E" w:rsidRPr="001358E1" w14:paraId="04905481" w14:textId="1EBA24BC" w:rsidTr="00F6222F">
                              <w:trPr>
                                <w:jc w:val="center"/>
                              </w:trPr>
                              <w:tc>
                                <w:tcPr>
                                  <w:tcW w:w="1502" w:type="dxa"/>
                                  <w:vMerge/>
                                  <w:tcBorders>
                                    <w:left w:val="single" w:sz="12" w:space="0" w:color="auto"/>
                                    <w:right w:val="single" w:sz="12" w:space="0" w:color="auto"/>
                                  </w:tcBorders>
                                  <w:shd w:val="clear" w:color="auto" w:fill="auto"/>
                                  <w:vAlign w:val="center"/>
                                </w:tcPr>
                                <w:p w14:paraId="7B868954" w14:textId="77777777" w:rsidR="00320E0E" w:rsidRPr="009047B3" w:rsidRDefault="00320E0E"/>
                              </w:tc>
                              <w:tc>
                                <w:tcPr>
                                  <w:tcW w:w="410" w:type="dxa"/>
                                  <w:vMerge/>
                                  <w:tcBorders>
                                    <w:left w:val="single" w:sz="12" w:space="0" w:color="auto"/>
                                  </w:tcBorders>
                                  <w:shd w:val="clear" w:color="auto" w:fill="auto"/>
                                  <w:vAlign w:val="center"/>
                                </w:tcPr>
                                <w:p w14:paraId="734F5CEA" w14:textId="77777777" w:rsidR="00320E0E" w:rsidRPr="009047B3" w:rsidRDefault="00320E0E"/>
                              </w:tc>
                              <w:tc>
                                <w:tcPr>
                                  <w:tcW w:w="2000" w:type="dxa"/>
                                  <w:vMerge/>
                                  <w:shd w:val="clear" w:color="auto" w:fill="auto"/>
                                  <w:vAlign w:val="center"/>
                                </w:tcPr>
                                <w:p w14:paraId="46AC7185" w14:textId="77777777" w:rsidR="00320E0E" w:rsidRPr="009047B3" w:rsidRDefault="00320E0E"/>
                              </w:tc>
                              <w:tc>
                                <w:tcPr>
                                  <w:tcW w:w="1701" w:type="dxa"/>
                                  <w:vMerge/>
                                  <w:tcBorders>
                                    <w:right w:val="single" w:sz="12" w:space="0" w:color="auto"/>
                                  </w:tcBorders>
                                  <w:shd w:val="clear" w:color="auto" w:fill="auto"/>
                                  <w:vAlign w:val="center"/>
                                </w:tcPr>
                                <w:p w14:paraId="608BE68A" w14:textId="77777777" w:rsidR="00320E0E" w:rsidRPr="009047B3" w:rsidRDefault="00320E0E"/>
                              </w:tc>
                              <w:tc>
                                <w:tcPr>
                                  <w:tcW w:w="2819" w:type="dxa"/>
                                  <w:tcBorders>
                                    <w:left w:val="single" w:sz="12" w:space="0" w:color="auto"/>
                                  </w:tcBorders>
                                  <w:shd w:val="clear" w:color="auto" w:fill="auto"/>
                                  <w:vAlign w:val="center"/>
                                </w:tcPr>
                                <w:p w14:paraId="72181332" w14:textId="23D88E16" w:rsidR="00320E0E" w:rsidRPr="009047B3" w:rsidRDefault="00320E0E" w:rsidP="00F23C56">
                                  <w:pPr>
                                    <w:rPr>
                                      <w:rFonts w:asciiTheme="minorEastAsia" w:eastAsiaTheme="minorEastAsia" w:hAnsiTheme="minorEastAsia"/>
                                    </w:rPr>
                                  </w:pPr>
                                  <w:r w:rsidRPr="009047B3">
                                    <w:rPr>
                                      <w:rFonts w:asciiTheme="minorEastAsia" w:eastAsiaTheme="minorEastAsia" w:hAnsiTheme="minorEastAsia" w:hint="eastAsia"/>
                                    </w:rPr>
                                    <w:t>Ｂ（80％程度以上）</w:t>
                                  </w:r>
                                </w:p>
                              </w:tc>
                              <w:tc>
                                <w:tcPr>
                                  <w:tcW w:w="851" w:type="dxa"/>
                                  <w:tcBorders>
                                    <w:right w:val="single" w:sz="12" w:space="0" w:color="auto"/>
                                  </w:tcBorders>
                                  <w:shd w:val="clear" w:color="auto" w:fill="auto"/>
                                  <w:vAlign w:val="center"/>
                                </w:tcPr>
                                <w:p w14:paraId="66201231" w14:textId="1BDF26B8" w:rsidR="00320E0E" w:rsidRPr="0068232E" w:rsidRDefault="000A0F56" w:rsidP="00496DC2">
                                  <w:pPr>
                                    <w:ind w:firstLineChars="100" w:firstLine="210"/>
                                    <w:rPr>
                                      <w:rFonts w:asciiTheme="minorEastAsia" w:eastAsiaTheme="minorEastAsia" w:hAnsiTheme="minorEastAsia"/>
                                    </w:rPr>
                                  </w:pPr>
                                  <w:r>
                                    <w:rPr>
                                      <w:rFonts w:asciiTheme="minorEastAsia" w:eastAsiaTheme="minorEastAsia" w:hAnsiTheme="minorEastAsia" w:hint="eastAsia"/>
                                    </w:rPr>
                                    <w:t>10</w:t>
                                  </w:r>
                                </w:p>
                              </w:tc>
                            </w:tr>
                            <w:tr w:rsidR="00320E0E" w:rsidRPr="001358E1" w14:paraId="2AAB06AB" w14:textId="16FE9138" w:rsidTr="00F6222F">
                              <w:trPr>
                                <w:jc w:val="center"/>
                              </w:trPr>
                              <w:tc>
                                <w:tcPr>
                                  <w:tcW w:w="1502" w:type="dxa"/>
                                  <w:vMerge/>
                                  <w:tcBorders>
                                    <w:left w:val="single" w:sz="12" w:space="0" w:color="auto"/>
                                    <w:right w:val="single" w:sz="12" w:space="0" w:color="auto"/>
                                  </w:tcBorders>
                                  <w:shd w:val="clear" w:color="auto" w:fill="auto"/>
                                  <w:vAlign w:val="center"/>
                                </w:tcPr>
                                <w:p w14:paraId="300679D5" w14:textId="77777777" w:rsidR="00320E0E" w:rsidRPr="009047B3" w:rsidRDefault="00320E0E"/>
                              </w:tc>
                              <w:tc>
                                <w:tcPr>
                                  <w:tcW w:w="410" w:type="dxa"/>
                                  <w:vMerge/>
                                  <w:tcBorders>
                                    <w:left w:val="single" w:sz="12" w:space="0" w:color="auto"/>
                                  </w:tcBorders>
                                  <w:shd w:val="clear" w:color="auto" w:fill="auto"/>
                                  <w:vAlign w:val="center"/>
                                </w:tcPr>
                                <w:p w14:paraId="037CB73A" w14:textId="77777777" w:rsidR="00320E0E" w:rsidRPr="009047B3" w:rsidRDefault="00320E0E"/>
                              </w:tc>
                              <w:tc>
                                <w:tcPr>
                                  <w:tcW w:w="2000" w:type="dxa"/>
                                  <w:vMerge/>
                                  <w:shd w:val="clear" w:color="auto" w:fill="auto"/>
                                  <w:vAlign w:val="center"/>
                                </w:tcPr>
                                <w:p w14:paraId="628DCD30" w14:textId="77777777" w:rsidR="00320E0E" w:rsidRPr="009047B3" w:rsidRDefault="00320E0E"/>
                              </w:tc>
                              <w:tc>
                                <w:tcPr>
                                  <w:tcW w:w="1701" w:type="dxa"/>
                                  <w:vMerge/>
                                  <w:tcBorders>
                                    <w:right w:val="single" w:sz="12" w:space="0" w:color="auto"/>
                                  </w:tcBorders>
                                  <w:shd w:val="clear" w:color="auto" w:fill="auto"/>
                                  <w:vAlign w:val="center"/>
                                </w:tcPr>
                                <w:p w14:paraId="75058F37" w14:textId="77777777" w:rsidR="00320E0E" w:rsidRPr="009047B3" w:rsidRDefault="00320E0E"/>
                              </w:tc>
                              <w:tc>
                                <w:tcPr>
                                  <w:tcW w:w="2819" w:type="dxa"/>
                                  <w:tcBorders>
                                    <w:left w:val="single" w:sz="12" w:space="0" w:color="auto"/>
                                  </w:tcBorders>
                                  <w:shd w:val="clear" w:color="auto" w:fill="auto"/>
                                  <w:vAlign w:val="center"/>
                                </w:tcPr>
                                <w:p w14:paraId="71541695" w14:textId="50DFDF69" w:rsidR="00320E0E" w:rsidRPr="009047B3" w:rsidRDefault="00320E0E">
                                  <w:pPr>
                                    <w:rPr>
                                      <w:rFonts w:asciiTheme="minorEastAsia" w:eastAsiaTheme="minorEastAsia" w:hAnsiTheme="minorEastAsia"/>
                                      <w:szCs w:val="21"/>
                                    </w:rPr>
                                  </w:pPr>
                                  <w:r w:rsidRPr="009047B3">
                                    <w:rPr>
                                      <w:rFonts w:asciiTheme="minorEastAsia" w:eastAsiaTheme="minorEastAsia" w:hAnsiTheme="minorEastAsia" w:hint="eastAsia"/>
                                      <w:szCs w:val="21"/>
                                    </w:rPr>
                                    <w:t>Ｃ（60％～80％未満）</w:t>
                                  </w:r>
                                </w:p>
                              </w:tc>
                              <w:tc>
                                <w:tcPr>
                                  <w:tcW w:w="851" w:type="dxa"/>
                                  <w:tcBorders>
                                    <w:right w:val="single" w:sz="12" w:space="0" w:color="auto"/>
                                  </w:tcBorders>
                                  <w:shd w:val="clear" w:color="auto" w:fill="auto"/>
                                  <w:vAlign w:val="center"/>
                                </w:tcPr>
                                <w:p w14:paraId="3F15C57F" w14:textId="0B161A99" w:rsidR="00320E0E" w:rsidRPr="0068232E" w:rsidRDefault="00320E0E" w:rsidP="0068232E">
                                  <w:pPr>
                                    <w:ind w:firstLineChars="100" w:firstLine="210"/>
                                    <w:rPr>
                                      <w:rFonts w:asciiTheme="minorEastAsia" w:eastAsiaTheme="minorEastAsia" w:hAnsiTheme="minorEastAsia"/>
                                      <w:strike/>
                                    </w:rPr>
                                  </w:pPr>
                                  <w:r>
                                    <w:rPr>
                                      <w:rFonts w:asciiTheme="minorEastAsia" w:eastAsiaTheme="minorEastAsia" w:hAnsiTheme="minorEastAsia" w:hint="eastAsia"/>
                                    </w:rPr>
                                    <w:t>０</w:t>
                                  </w:r>
                                </w:p>
                              </w:tc>
                            </w:tr>
                            <w:tr w:rsidR="00320E0E" w:rsidRPr="001358E1" w14:paraId="109A1805" w14:textId="6561BD93" w:rsidTr="00F6222F">
                              <w:trPr>
                                <w:jc w:val="center"/>
                              </w:trPr>
                              <w:tc>
                                <w:tcPr>
                                  <w:tcW w:w="1502" w:type="dxa"/>
                                  <w:vMerge/>
                                  <w:tcBorders>
                                    <w:left w:val="single" w:sz="12" w:space="0" w:color="auto"/>
                                    <w:right w:val="single" w:sz="12" w:space="0" w:color="auto"/>
                                  </w:tcBorders>
                                  <w:shd w:val="clear" w:color="auto" w:fill="auto"/>
                                  <w:vAlign w:val="center"/>
                                </w:tcPr>
                                <w:p w14:paraId="7E2B9167" w14:textId="77777777" w:rsidR="00320E0E" w:rsidRPr="009047B3" w:rsidRDefault="00320E0E"/>
                              </w:tc>
                              <w:tc>
                                <w:tcPr>
                                  <w:tcW w:w="410" w:type="dxa"/>
                                  <w:vMerge/>
                                  <w:tcBorders>
                                    <w:left w:val="single" w:sz="12" w:space="0" w:color="auto"/>
                                  </w:tcBorders>
                                  <w:shd w:val="clear" w:color="auto" w:fill="auto"/>
                                  <w:vAlign w:val="center"/>
                                </w:tcPr>
                                <w:p w14:paraId="687620F7" w14:textId="77777777" w:rsidR="00320E0E" w:rsidRPr="009047B3" w:rsidRDefault="00320E0E"/>
                              </w:tc>
                              <w:tc>
                                <w:tcPr>
                                  <w:tcW w:w="2000" w:type="dxa"/>
                                  <w:vMerge/>
                                  <w:shd w:val="clear" w:color="auto" w:fill="auto"/>
                                  <w:vAlign w:val="center"/>
                                </w:tcPr>
                                <w:p w14:paraId="16DB8A03" w14:textId="77777777" w:rsidR="00320E0E" w:rsidRPr="009047B3" w:rsidRDefault="00320E0E"/>
                              </w:tc>
                              <w:tc>
                                <w:tcPr>
                                  <w:tcW w:w="1701" w:type="dxa"/>
                                  <w:vMerge/>
                                  <w:tcBorders>
                                    <w:right w:val="single" w:sz="12" w:space="0" w:color="auto"/>
                                  </w:tcBorders>
                                  <w:shd w:val="clear" w:color="auto" w:fill="auto"/>
                                  <w:vAlign w:val="center"/>
                                </w:tcPr>
                                <w:p w14:paraId="7F4A463D" w14:textId="77777777" w:rsidR="00320E0E" w:rsidRPr="009047B3" w:rsidRDefault="00320E0E"/>
                              </w:tc>
                              <w:tc>
                                <w:tcPr>
                                  <w:tcW w:w="2819" w:type="dxa"/>
                                  <w:tcBorders>
                                    <w:left w:val="single" w:sz="12" w:space="0" w:color="auto"/>
                                    <w:bottom w:val="single" w:sz="4" w:space="0" w:color="auto"/>
                                  </w:tcBorders>
                                  <w:shd w:val="clear" w:color="auto" w:fill="auto"/>
                                  <w:vAlign w:val="center"/>
                                </w:tcPr>
                                <w:p w14:paraId="5F75985B" w14:textId="5DBC6EF4" w:rsidR="00320E0E" w:rsidRPr="009047B3" w:rsidRDefault="00320E0E">
                                  <w:pPr>
                                    <w:rPr>
                                      <w:rFonts w:asciiTheme="minorEastAsia" w:eastAsiaTheme="minorEastAsia" w:hAnsiTheme="minorEastAsia"/>
                                      <w:szCs w:val="21"/>
                                    </w:rPr>
                                  </w:pPr>
                                  <w:r w:rsidRPr="009047B3">
                                    <w:rPr>
                                      <w:rFonts w:asciiTheme="minorEastAsia" w:eastAsiaTheme="minorEastAsia" w:hAnsiTheme="minorEastAsia" w:hint="eastAsia"/>
                                      <w:szCs w:val="21"/>
                                    </w:rPr>
                                    <w:t>Ｄ（60％未満）</w:t>
                                  </w:r>
                                </w:p>
                              </w:tc>
                              <w:tc>
                                <w:tcPr>
                                  <w:tcW w:w="851" w:type="dxa"/>
                                  <w:tcBorders>
                                    <w:bottom w:val="single" w:sz="4" w:space="0" w:color="auto"/>
                                    <w:right w:val="single" w:sz="12" w:space="0" w:color="auto"/>
                                  </w:tcBorders>
                                  <w:shd w:val="clear" w:color="auto" w:fill="auto"/>
                                  <w:vAlign w:val="center"/>
                                </w:tcPr>
                                <w:p w14:paraId="71B2A224" w14:textId="1E9064DE" w:rsidR="00320E0E" w:rsidRPr="009047B3" w:rsidRDefault="00320E0E" w:rsidP="005E652C">
                                  <w:pPr>
                                    <w:jc w:val="center"/>
                                    <w:rPr>
                                      <w:rFonts w:asciiTheme="minorEastAsia" w:eastAsiaTheme="minorEastAsia" w:hAnsiTheme="minorEastAsia"/>
                                    </w:rPr>
                                  </w:pPr>
                                  <w:r w:rsidRPr="009047B3">
                                    <w:rPr>
                                      <w:rFonts w:asciiTheme="minorEastAsia" w:eastAsiaTheme="minorEastAsia" w:hAnsiTheme="minorEastAsia" w:hint="eastAsia"/>
                                    </w:rPr>
                                    <w:t>０</w:t>
                                  </w:r>
                                </w:p>
                              </w:tc>
                            </w:tr>
                            <w:tr w:rsidR="00320E0E" w:rsidRPr="001358E1" w14:paraId="5F140B61" w14:textId="77777777" w:rsidTr="00F6222F">
                              <w:trPr>
                                <w:jc w:val="center"/>
                              </w:trPr>
                              <w:tc>
                                <w:tcPr>
                                  <w:tcW w:w="1502" w:type="dxa"/>
                                  <w:vMerge/>
                                  <w:tcBorders>
                                    <w:left w:val="single" w:sz="12" w:space="0" w:color="auto"/>
                                    <w:right w:val="single" w:sz="12" w:space="0" w:color="auto"/>
                                  </w:tcBorders>
                                  <w:shd w:val="clear" w:color="auto" w:fill="auto"/>
                                  <w:vAlign w:val="center"/>
                                </w:tcPr>
                                <w:p w14:paraId="1E67F12E" w14:textId="77777777" w:rsidR="00320E0E" w:rsidRPr="009047B3" w:rsidRDefault="00320E0E"/>
                              </w:tc>
                              <w:tc>
                                <w:tcPr>
                                  <w:tcW w:w="410" w:type="dxa"/>
                                  <w:vMerge/>
                                  <w:tcBorders>
                                    <w:left w:val="single" w:sz="12" w:space="0" w:color="auto"/>
                                  </w:tcBorders>
                                  <w:shd w:val="clear" w:color="auto" w:fill="auto"/>
                                  <w:vAlign w:val="center"/>
                                </w:tcPr>
                                <w:p w14:paraId="149C214B" w14:textId="77777777" w:rsidR="00320E0E" w:rsidRPr="009047B3" w:rsidRDefault="00320E0E"/>
                              </w:tc>
                              <w:tc>
                                <w:tcPr>
                                  <w:tcW w:w="2000" w:type="dxa"/>
                                  <w:vMerge/>
                                  <w:shd w:val="clear" w:color="auto" w:fill="auto"/>
                                  <w:vAlign w:val="center"/>
                                </w:tcPr>
                                <w:p w14:paraId="44B5FAD6" w14:textId="77777777" w:rsidR="00320E0E" w:rsidRPr="009047B3" w:rsidRDefault="00320E0E"/>
                              </w:tc>
                              <w:tc>
                                <w:tcPr>
                                  <w:tcW w:w="1701" w:type="dxa"/>
                                  <w:vMerge/>
                                  <w:tcBorders>
                                    <w:right w:val="single" w:sz="12" w:space="0" w:color="auto"/>
                                  </w:tcBorders>
                                  <w:shd w:val="clear" w:color="auto" w:fill="auto"/>
                                  <w:vAlign w:val="center"/>
                                </w:tcPr>
                                <w:p w14:paraId="1464AD40" w14:textId="77777777" w:rsidR="00320E0E" w:rsidRPr="009047B3" w:rsidRDefault="00320E0E"/>
                              </w:tc>
                              <w:tc>
                                <w:tcPr>
                                  <w:tcW w:w="2819" w:type="dxa"/>
                                  <w:tcBorders>
                                    <w:left w:val="single" w:sz="12" w:space="0" w:color="auto"/>
                                    <w:bottom w:val="double" w:sz="4" w:space="0" w:color="auto"/>
                                  </w:tcBorders>
                                  <w:shd w:val="clear" w:color="auto" w:fill="auto"/>
                                  <w:vAlign w:val="center"/>
                                </w:tcPr>
                                <w:p w14:paraId="75572AFE" w14:textId="1F0581C6" w:rsidR="00320E0E" w:rsidRPr="009047B3" w:rsidRDefault="00320E0E">
                                  <w:pPr>
                                    <w:rPr>
                                      <w:rFonts w:asciiTheme="minorEastAsia" w:eastAsiaTheme="minorEastAsia" w:hAnsiTheme="minorEastAsia"/>
                                      <w:szCs w:val="21"/>
                                    </w:rPr>
                                  </w:pPr>
                                  <w:r w:rsidRPr="009047B3">
                                    <w:rPr>
                                      <w:rFonts w:asciiTheme="minorEastAsia" w:eastAsiaTheme="minorEastAsia" w:hAnsiTheme="minorEastAsia" w:hint="eastAsia"/>
                                      <w:szCs w:val="21"/>
                                    </w:rPr>
                                    <w:t>評価不能</w:t>
                                  </w:r>
                                </w:p>
                              </w:tc>
                              <w:tc>
                                <w:tcPr>
                                  <w:tcW w:w="851" w:type="dxa"/>
                                  <w:tcBorders>
                                    <w:bottom w:val="double" w:sz="4" w:space="0" w:color="auto"/>
                                    <w:right w:val="single" w:sz="12" w:space="0" w:color="auto"/>
                                  </w:tcBorders>
                                  <w:shd w:val="clear" w:color="auto" w:fill="auto"/>
                                  <w:vAlign w:val="center"/>
                                </w:tcPr>
                                <w:p w14:paraId="2C193BB3" w14:textId="3150543C" w:rsidR="00320E0E" w:rsidRPr="009047B3" w:rsidRDefault="00320E0E" w:rsidP="005E652C">
                                  <w:pPr>
                                    <w:jc w:val="center"/>
                                    <w:rPr>
                                      <w:rFonts w:asciiTheme="minorEastAsia" w:eastAsiaTheme="minorEastAsia" w:hAnsiTheme="minorEastAsia"/>
                                    </w:rPr>
                                  </w:pPr>
                                  <w:r w:rsidRPr="009047B3">
                                    <w:rPr>
                                      <w:rFonts w:asciiTheme="minorEastAsia" w:eastAsiaTheme="minorEastAsia" w:hAnsiTheme="minorEastAsia" w:hint="eastAsia"/>
                                    </w:rPr>
                                    <w:t>１</w:t>
                                  </w:r>
                                </w:p>
                              </w:tc>
                            </w:tr>
                            <w:tr w:rsidR="00320E0E" w:rsidRPr="001358E1" w14:paraId="1FBDFE3E" w14:textId="7688BF1D" w:rsidTr="00F6222F">
                              <w:trPr>
                                <w:jc w:val="center"/>
                              </w:trPr>
                              <w:tc>
                                <w:tcPr>
                                  <w:tcW w:w="1502" w:type="dxa"/>
                                  <w:vMerge/>
                                  <w:tcBorders>
                                    <w:left w:val="single" w:sz="12" w:space="0" w:color="auto"/>
                                    <w:right w:val="single" w:sz="12" w:space="0" w:color="auto"/>
                                  </w:tcBorders>
                                  <w:shd w:val="clear" w:color="auto" w:fill="auto"/>
                                  <w:vAlign w:val="center"/>
                                </w:tcPr>
                                <w:p w14:paraId="02983988" w14:textId="77777777" w:rsidR="00320E0E" w:rsidRPr="009047B3" w:rsidRDefault="00320E0E"/>
                              </w:tc>
                              <w:tc>
                                <w:tcPr>
                                  <w:tcW w:w="410" w:type="dxa"/>
                                  <w:vMerge/>
                                  <w:tcBorders>
                                    <w:left w:val="single" w:sz="12" w:space="0" w:color="auto"/>
                                    <w:bottom w:val="single" w:sz="12" w:space="0" w:color="auto"/>
                                  </w:tcBorders>
                                  <w:shd w:val="clear" w:color="auto" w:fill="auto"/>
                                  <w:vAlign w:val="center"/>
                                </w:tcPr>
                                <w:p w14:paraId="24E3D559" w14:textId="77777777" w:rsidR="00320E0E" w:rsidRPr="009047B3" w:rsidRDefault="00320E0E"/>
                              </w:tc>
                              <w:tc>
                                <w:tcPr>
                                  <w:tcW w:w="2000" w:type="dxa"/>
                                  <w:vMerge/>
                                  <w:tcBorders>
                                    <w:bottom w:val="single" w:sz="12" w:space="0" w:color="auto"/>
                                  </w:tcBorders>
                                  <w:shd w:val="clear" w:color="auto" w:fill="auto"/>
                                  <w:vAlign w:val="center"/>
                                </w:tcPr>
                                <w:p w14:paraId="537C80FD" w14:textId="77777777" w:rsidR="00320E0E" w:rsidRPr="009047B3" w:rsidRDefault="00320E0E"/>
                              </w:tc>
                              <w:tc>
                                <w:tcPr>
                                  <w:tcW w:w="1701" w:type="dxa"/>
                                  <w:vMerge/>
                                  <w:tcBorders>
                                    <w:bottom w:val="single" w:sz="12" w:space="0" w:color="auto"/>
                                    <w:right w:val="single" w:sz="12" w:space="0" w:color="auto"/>
                                  </w:tcBorders>
                                  <w:shd w:val="clear" w:color="auto" w:fill="auto"/>
                                  <w:vAlign w:val="center"/>
                                </w:tcPr>
                                <w:p w14:paraId="6A6D4997" w14:textId="77777777" w:rsidR="00320E0E" w:rsidRPr="009047B3" w:rsidRDefault="00320E0E"/>
                              </w:tc>
                              <w:tc>
                                <w:tcPr>
                                  <w:tcW w:w="2819" w:type="dxa"/>
                                  <w:tcBorders>
                                    <w:top w:val="double" w:sz="4" w:space="0" w:color="auto"/>
                                    <w:left w:val="single" w:sz="12" w:space="0" w:color="auto"/>
                                    <w:bottom w:val="single" w:sz="12" w:space="0" w:color="auto"/>
                                  </w:tcBorders>
                                  <w:shd w:val="clear" w:color="auto" w:fill="auto"/>
                                  <w:vAlign w:val="center"/>
                                </w:tcPr>
                                <w:p w14:paraId="7DAD2455" w14:textId="32614437" w:rsidR="00320E0E" w:rsidRPr="009047B3" w:rsidRDefault="00320E0E">
                                  <w:pPr>
                                    <w:rPr>
                                      <w:rFonts w:asciiTheme="minorEastAsia" w:eastAsiaTheme="minorEastAsia" w:hAnsiTheme="minorEastAsia"/>
                                    </w:rPr>
                                  </w:pPr>
                                  <w:r w:rsidRPr="009047B3">
                                    <w:rPr>
                                      <w:rFonts w:asciiTheme="minorEastAsia" w:eastAsiaTheme="minorEastAsia" w:hAnsiTheme="minorEastAsia" w:hint="eastAsia"/>
                                    </w:rPr>
                                    <w:t xml:space="preserve">　</w:t>
                                  </w:r>
                                  <w:r w:rsidRPr="009047B3">
                                    <w:rPr>
                                      <w:rFonts w:asciiTheme="minorEastAsia" w:eastAsiaTheme="minorEastAsia" w:hAnsiTheme="minorEastAsia"/>
                                    </w:rPr>
                                    <w:t xml:space="preserve">　項目数　</w:t>
                                  </w:r>
                                  <w:r w:rsidRPr="009047B3">
                                    <w:rPr>
                                      <w:rFonts w:asciiTheme="minorEastAsia" w:eastAsiaTheme="minorEastAsia" w:hAnsiTheme="minorEastAsia" w:hint="eastAsia"/>
                                    </w:rPr>
                                    <w:t>計</w:t>
                                  </w:r>
                                </w:p>
                              </w:tc>
                              <w:tc>
                                <w:tcPr>
                                  <w:tcW w:w="851" w:type="dxa"/>
                                  <w:tcBorders>
                                    <w:top w:val="double" w:sz="4" w:space="0" w:color="auto"/>
                                    <w:bottom w:val="single" w:sz="12" w:space="0" w:color="auto"/>
                                    <w:right w:val="single" w:sz="12" w:space="0" w:color="auto"/>
                                  </w:tcBorders>
                                  <w:shd w:val="clear" w:color="auto" w:fill="auto"/>
                                  <w:vAlign w:val="center"/>
                                </w:tcPr>
                                <w:p w14:paraId="7718B969" w14:textId="57F131BD" w:rsidR="00320E0E" w:rsidRPr="009047B3" w:rsidRDefault="00320E0E" w:rsidP="005E652C">
                                  <w:pPr>
                                    <w:jc w:val="center"/>
                                    <w:rPr>
                                      <w:rFonts w:asciiTheme="minorEastAsia" w:eastAsiaTheme="minorEastAsia" w:hAnsiTheme="minorEastAsia"/>
                                    </w:rPr>
                                  </w:pPr>
                                  <w:r w:rsidRPr="009047B3">
                                    <w:rPr>
                                      <w:rFonts w:asciiTheme="minorEastAsia" w:eastAsiaTheme="minorEastAsia" w:hAnsiTheme="minorEastAsia" w:hint="eastAsia"/>
                                    </w:rPr>
                                    <w:t>33</w:t>
                                  </w:r>
                                </w:p>
                              </w:tc>
                            </w:tr>
                            <w:tr w:rsidR="00320E0E" w:rsidRPr="001358E1" w14:paraId="718C4AF3" w14:textId="1A4F91A7" w:rsidTr="00F6222F">
                              <w:trPr>
                                <w:jc w:val="center"/>
                              </w:trPr>
                              <w:tc>
                                <w:tcPr>
                                  <w:tcW w:w="1502" w:type="dxa"/>
                                  <w:vMerge/>
                                  <w:tcBorders>
                                    <w:left w:val="single" w:sz="12" w:space="0" w:color="auto"/>
                                    <w:right w:val="single" w:sz="12" w:space="0" w:color="auto"/>
                                  </w:tcBorders>
                                  <w:shd w:val="clear" w:color="auto" w:fill="auto"/>
                                  <w:vAlign w:val="center"/>
                                </w:tcPr>
                                <w:p w14:paraId="018ED448" w14:textId="77777777" w:rsidR="00320E0E" w:rsidRPr="009047B3" w:rsidRDefault="00320E0E"/>
                              </w:tc>
                              <w:tc>
                                <w:tcPr>
                                  <w:tcW w:w="410" w:type="dxa"/>
                                  <w:vMerge w:val="restart"/>
                                  <w:tcBorders>
                                    <w:top w:val="single" w:sz="12" w:space="0" w:color="auto"/>
                                    <w:left w:val="single" w:sz="12" w:space="0" w:color="auto"/>
                                  </w:tcBorders>
                                  <w:shd w:val="clear" w:color="auto" w:fill="auto"/>
                                  <w:vAlign w:val="center"/>
                                </w:tcPr>
                                <w:p w14:paraId="5F7278DD" w14:textId="093D2564" w:rsidR="00320E0E" w:rsidRPr="009047B3" w:rsidRDefault="00320E0E">
                                  <w:r w:rsidRPr="009047B3">
                                    <w:rPr>
                                      <w:rFonts w:hint="eastAsia"/>
                                    </w:rPr>
                                    <w:t>２</w:t>
                                  </w:r>
                                </w:p>
                              </w:tc>
                              <w:tc>
                                <w:tcPr>
                                  <w:tcW w:w="2000" w:type="dxa"/>
                                  <w:vMerge w:val="restart"/>
                                  <w:tcBorders>
                                    <w:top w:val="single" w:sz="12" w:space="0" w:color="auto"/>
                                  </w:tcBorders>
                                  <w:shd w:val="clear" w:color="auto" w:fill="auto"/>
                                  <w:vAlign w:val="center"/>
                                </w:tcPr>
                                <w:p w14:paraId="4593A4A8" w14:textId="7F784638" w:rsidR="00320E0E" w:rsidRPr="009047B3" w:rsidRDefault="00320E0E" w:rsidP="00F23C56">
                                  <w:pPr>
                                    <w:spacing w:line="0" w:lineRule="atLeast"/>
                                    <w:rPr>
                                      <w:szCs w:val="21"/>
                                    </w:rPr>
                                  </w:pPr>
                                  <w:r w:rsidRPr="009047B3">
                                    <w:rPr>
                                      <w:rFonts w:ascii="ＭＳ 明朝" w:hAnsi="ＭＳ 明朝" w:hint="eastAsia"/>
                                      <w:szCs w:val="21"/>
                                    </w:rPr>
                                    <w:t>業務運営の</w:t>
                                  </w:r>
                                  <w:r w:rsidRPr="009047B3">
                                    <w:rPr>
                                      <w:rFonts w:ascii="ＭＳ 明朝" w:hAnsi="ＭＳ 明朝"/>
                                      <w:szCs w:val="21"/>
                                    </w:rPr>
                                    <w:t>改善及び効率化に関する</w:t>
                                  </w:r>
                                  <w:r w:rsidRPr="009047B3">
                                    <w:rPr>
                                      <w:rFonts w:ascii="ＭＳ 明朝" w:hAnsi="ＭＳ 明朝" w:hint="eastAsia"/>
                                      <w:szCs w:val="21"/>
                                    </w:rPr>
                                    <w:t>目標を</w:t>
                                  </w:r>
                                  <w:r>
                                    <w:rPr>
                                      <w:rFonts w:ascii="ＭＳ 明朝" w:hAnsi="ＭＳ 明朝"/>
                                      <w:szCs w:val="21"/>
                                    </w:rPr>
                                    <w:t>達成するため</w:t>
                                  </w:r>
                                  <w:r w:rsidRPr="009047B3">
                                    <w:rPr>
                                      <w:rFonts w:ascii="ＭＳ 明朝" w:hAnsi="ＭＳ 明朝" w:hint="eastAsia"/>
                                      <w:szCs w:val="21"/>
                                    </w:rPr>
                                    <w:t>と</w:t>
                                  </w:r>
                                  <w:r w:rsidRPr="009047B3">
                                    <w:rPr>
                                      <w:rFonts w:ascii="ＭＳ 明朝" w:hAnsi="ＭＳ 明朝"/>
                                      <w:szCs w:val="21"/>
                                    </w:rPr>
                                    <w:t>るべき措置</w:t>
                                  </w:r>
                                </w:p>
                              </w:tc>
                              <w:tc>
                                <w:tcPr>
                                  <w:tcW w:w="1701" w:type="dxa"/>
                                  <w:vMerge w:val="restart"/>
                                  <w:tcBorders>
                                    <w:top w:val="single" w:sz="12" w:space="0" w:color="auto"/>
                                    <w:right w:val="single" w:sz="12" w:space="0" w:color="auto"/>
                                  </w:tcBorders>
                                  <w:shd w:val="clear" w:color="auto" w:fill="auto"/>
                                  <w:vAlign w:val="center"/>
                                </w:tcPr>
                                <w:p w14:paraId="25860EBE" w14:textId="62ABAA90" w:rsidR="00320E0E" w:rsidRPr="009047B3" w:rsidRDefault="00320E0E" w:rsidP="00FA64CD">
                                  <w:pPr>
                                    <w:jc w:val="center"/>
                                    <w:rPr>
                                      <w:rFonts w:asciiTheme="majorEastAsia" w:eastAsiaTheme="majorEastAsia" w:hAnsiTheme="majorEastAsia"/>
                                    </w:rPr>
                                  </w:pPr>
                                  <w:r>
                                    <w:rPr>
                                      <w:rFonts w:asciiTheme="majorEastAsia" w:eastAsiaTheme="majorEastAsia" w:hAnsiTheme="majorEastAsia" w:hint="eastAsia"/>
                                    </w:rPr>
                                    <w:t>Ａ</w:t>
                                  </w:r>
                                </w:p>
                                <w:p w14:paraId="4C209553" w14:textId="7B36684A" w:rsidR="00320E0E" w:rsidRPr="009047B3" w:rsidRDefault="00320E0E" w:rsidP="00C54C16">
                                  <w:pPr>
                                    <w:spacing w:line="0" w:lineRule="atLeast"/>
                                  </w:pPr>
                                  <w:r w:rsidRPr="009047B3">
                                    <w:rPr>
                                      <w:rFonts w:hint="eastAsia"/>
                                    </w:rPr>
                                    <w:t>中期</w:t>
                                  </w:r>
                                  <w:r w:rsidRPr="009047B3">
                                    <w:t>計画</w:t>
                                  </w:r>
                                  <w:r w:rsidRPr="009047B3">
                                    <w:rPr>
                                      <w:rFonts w:hint="eastAsia"/>
                                    </w:rPr>
                                    <w:t>の達成</w:t>
                                  </w:r>
                                  <w:r w:rsidRPr="009047B3">
                                    <w:t>に</w:t>
                                  </w:r>
                                  <w:r>
                                    <w:rPr>
                                      <w:rFonts w:hint="eastAsia"/>
                                    </w:rPr>
                                    <w:t>向け</w:t>
                                  </w:r>
                                  <w:r w:rsidRPr="009047B3">
                                    <w:rPr>
                                      <w:rFonts w:hint="eastAsia"/>
                                    </w:rPr>
                                    <w:t>順調</w:t>
                                  </w:r>
                                  <w:r w:rsidRPr="009047B3">
                                    <w:t>な進捗</w:t>
                                  </w:r>
                                  <w:r w:rsidRPr="009047B3">
                                    <w:rPr>
                                      <w:rFonts w:hint="eastAsia"/>
                                    </w:rPr>
                                    <w:t>が図られた</w:t>
                                  </w:r>
                                  <w:r w:rsidRPr="009047B3">
                                    <w:t>。</w:t>
                                  </w:r>
                                </w:p>
                              </w:tc>
                              <w:tc>
                                <w:tcPr>
                                  <w:tcW w:w="2819" w:type="dxa"/>
                                  <w:tcBorders>
                                    <w:top w:val="single" w:sz="12" w:space="0" w:color="auto"/>
                                    <w:left w:val="single" w:sz="12" w:space="0" w:color="auto"/>
                                  </w:tcBorders>
                                  <w:shd w:val="clear" w:color="auto" w:fill="auto"/>
                                  <w:vAlign w:val="center"/>
                                </w:tcPr>
                                <w:p w14:paraId="190D7842" w14:textId="4910077D" w:rsidR="00320E0E" w:rsidRPr="009047B3" w:rsidRDefault="00320E0E">
                                  <w:pPr>
                                    <w:rPr>
                                      <w:rFonts w:asciiTheme="minorEastAsia" w:eastAsiaTheme="minorEastAsia" w:hAnsiTheme="minorEastAsia"/>
                                      <w:szCs w:val="21"/>
                                    </w:rPr>
                                  </w:pPr>
                                  <w:r w:rsidRPr="009047B3">
                                    <w:rPr>
                                      <w:rFonts w:asciiTheme="minorEastAsia" w:eastAsiaTheme="minorEastAsia" w:hAnsiTheme="minorEastAsia"/>
                                      <w:szCs w:val="21"/>
                                    </w:rPr>
                                    <w:t>Ｓ</w:t>
                                  </w:r>
                                  <w:r w:rsidRPr="009047B3">
                                    <w:rPr>
                                      <w:rFonts w:asciiTheme="minorEastAsia" w:eastAsiaTheme="minorEastAsia" w:hAnsiTheme="minorEastAsia" w:hint="eastAsia"/>
                                      <w:sz w:val="18"/>
                                      <w:szCs w:val="18"/>
                                    </w:rPr>
                                    <w:t>（年度</w:t>
                                  </w:r>
                                  <w:r w:rsidRPr="009047B3">
                                    <w:rPr>
                                      <w:rFonts w:asciiTheme="minorEastAsia" w:eastAsiaTheme="minorEastAsia" w:hAnsiTheme="minorEastAsia"/>
                                      <w:sz w:val="18"/>
                                      <w:szCs w:val="18"/>
                                    </w:rPr>
                                    <w:t>計画を</w:t>
                                  </w:r>
                                  <w:r w:rsidRPr="009047B3">
                                    <w:rPr>
                                      <w:rFonts w:asciiTheme="minorEastAsia" w:eastAsiaTheme="minorEastAsia" w:hAnsiTheme="minorEastAsia" w:hint="eastAsia"/>
                                      <w:sz w:val="18"/>
                                      <w:szCs w:val="18"/>
                                    </w:rPr>
                                    <w:t>大幅に上回る）</w:t>
                                  </w:r>
                                </w:p>
                              </w:tc>
                              <w:tc>
                                <w:tcPr>
                                  <w:tcW w:w="851" w:type="dxa"/>
                                  <w:tcBorders>
                                    <w:top w:val="single" w:sz="12" w:space="0" w:color="auto"/>
                                    <w:right w:val="single" w:sz="12" w:space="0" w:color="auto"/>
                                  </w:tcBorders>
                                  <w:shd w:val="clear" w:color="auto" w:fill="auto"/>
                                  <w:vAlign w:val="center"/>
                                </w:tcPr>
                                <w:p w14:paraId="79938124" w14:textId="5FAD3E46" w:rsidR="00320E0E" w:rsidRPr="009047B3" w:rsidRDefault="00320E0E" w:rsidP="00F57257">
                                  <w:pPr>
                                    <w:spacing w:line="0" w:lineRule="atLeast"/>
                                    <w:ind w:right="-81" w:firstLineChars="100" w:firstLine="210"/>
                                    <w:rPr>
                                      <w:rFonts w:asciiTheme="minorEastAsia" w:eastAsiaTheme="minorEastAsia" w:hAnsiTheme="minorEastAsia"/>
                                    </w:rPr>
                                  </w:pPr>
                                  <w:r w:rsidRPr="009047B3">
                                    <w:rPr>
                                      <w:rFonts w:asciiTheme="minorEastAsia" w:eastAsiaTheme="minorEastAsia" w:hAnsiTheme="minorEastAsia" w:hint="eastAsia"/>
                                    </w:rPr>
                                    <w:t>０</w:t>
                                  </w:r>
                                </w:p>
                              </w:tc>
                            </w:tr>
                            <w:tr w:rsidR="00320E0E" w:rsidRPr="001358E1" w14:paraId="08770802" w14:textId="50A09EFF" w:rsidTr="00F6222F">
                              <w:trPr>
                                <w:jc w:val="center"/>
                              </w:trPr>
                              <w:tc>
                                <w:tcPr>
                                  <w:tcW w:w="1502" w:type="dxa"/>
                                  <w:vMerge/>
                                  <w:tcBorders>
                                    <w:left w:val="single" w:sz="12" w:space="0" w:color="auto"/>
                                    <w:right w:val="single" w:sz="12" w:space="0" w:color="auto"/>
                                  </w:tcBorders>
                                  <w:shd w:val="clear" w:color="auto" w:fill="auto"/>
                                  <w:vAlign w:val="center"/>
                                </w:tcPr>
                                <w:p w14:paraId="59FB05C1" w14:textId="63493F21" w:rsidR="00320E0E" w:rsidRPr="009047B3" w:rsidRDefault="00320E0E"/>
                              </w:tc>
                              <w:tc>
                                <w:tcPr>
                                  <w:tcW w:w="410" w:type="dxa"/>
                                  <w:vMerge/>
                                  <w:tcBorders>
                                    <w:left w:val="single" w:sz="12" w:space="0" w:color="auto"/>
                                  </w:tcBorders>
                                  <w:shd w:val="clear" w:color="auto" w:fill="auto"/>
                                  <w:vAlign w:val="center"/>
                                </w:tcPr>
                                <w:p w14:paraId="0E189143" w14:textId="77777777" w:rsidR="00320E0E" w:rsidRPr="009047B3" w:rsidRDefault="00320E0E"/>
                              </w:tc>
                              <w:tc>
                                <w:tcPr>
                                  <w:tcW w:w="2000" w:type="dxa"/>
                                  <w:vMerge/>
                                  <w:shd w:val="clear" w:color="auto" w:fill="auto"/>
                                  <w:vAlign w:val="center"/>
                                </w:tcPr>
                                <w:p w14:paraId="5F896A24" w14:textId="77777777" w:rsidR="00320E0E" w:rsidRPr="009047B3" w:rsidRDefault="00320E0E"/>
                              </w:tc>
                              <w:tc>
                                <w:tcPr>
                                  <w:tcW w:w="1701" w:type="dxa"/>
                                  <w:vMerge/>
                                  <w:tcBorders>
                                    <w:right w:val="single" w:sz="12" w:space="0" w:color="auto"/>
                                  </w:tcBorders>
                                  <w:shd w:val="clear" w:color="auto" w:fill="auto"/>
                                  <w:vAlign w:val="center"/>
                                </w:tcPr>
                                <w:p w14:paraId="35B9C6C3" w14:textId="77777777" w:rsidR="00320E0E" w:rsidRPr="009047B3" w:rsidRDefault="00320E0E"/>
                              </w:tc>
                              <w:tc>
                                <w:tcPr>
                                  <w:tcW w:w="2819" w:type="dxa"/>
                                  <w:tcBorders>
                                    <w:left w:val="single" w:sz="12" w:space="0" w:color="auto"/>
                                  </w:tcBorders>
                                  <w:shd w:val="clear" w:color="auto" w:fill="auto"/>
                                  <w:vAlign w:val="center"/>
                                </w:tcPr>
                                <w:p w14:paraId="330AFEF5" w14:textId="7C74A9B8" w:rsidR="00320E0E" w:rsidRPr="009047B3" w:rsidRDefault="00320E0E">
                                  <w:pPr>
                                    <w:rPr>
                                      <w:rFonts w:asciiTheme="minorEastAsia" w:eastAsiaTheme="minorEastAsia" w:hAnsiTheme="minorEastAsia"/>
                                      <w:szCs w:val="21"/>
                                    </w:rPr>
                                  </w:pPr>
                                  <w:r w:rsidRPr="009047B3">
                                    <w:rPr>
                                      <w:rFonts w:asciiTheme="minorEastAsia" w:eastAsiaTheme="minorEastAsia" w:hAnsiTheme="minorEastAsia" w:hint="eastAsia"/>
                                      <w:szCs w:val="21"/>
                                    </w:rPr>
                                    <w:t>Ａ（ほぼ100％実施）</w:t>
                                  </w:r>
                                </w:p>
                              </w:tc>
                              <w:tc>
                                <w:tcPr>
                                  <w:tcW w:w="851" w:type="dxa"/>
                                  <w:tcBorders>
                                    <w:right w:val="single" w:sz="12" w:space="0" w:color="auto"/>
                                  </w:tcBorders>
                                  <w:shd w:val="clear" w:color="auto" w:fill="auto"/>
                                  <w:vAlign w:val="center"/>
                                </w:tcPr>
                                <w:p w14:paraId="3D0077D3" w14:textId="679CCAB0" w:rsidR="00320E0E" w:rsidRPr="009047B3" w:rsidRDefault="00320E0E" w:rsidP="005E652C">
                                  <w:pPr>
                                    <w:jc w:val="center"/>
                                  </w:pPr>
                                  <w:r>
                                    <w:rPr>
                                      <w:rFonts w:hint="eastAsia"/>
                                    </w:rPr>
                                    <w:t>３</w:t>
                                  </w:r>
                                </w:p>
                              </w:tc>
                            </w:tr>
                            <w:tr w:rsidR="00320E0E" w:rsidRPr="001358E1" w14:paraId="1B27C3C9" w14:textId="45E7F057" w:rsidTr="00F6222F">
                              <w:trPr>
                                <w:jc w:val="center"/>
                              </w:trPr>
                              <w:tc>
                                <w:tcPr>
                                  <w:tcW w:w="1502" w:type="dxa"/>
                                  <w:vMerge/>
                                  <w:tcBorders>
                                    <w:left w:val="single" w:sz="12" w:space="0" w:color="auto"/>
                                    <w:right w:val="single" w:sz="12" w:space="0" w:color="auto"/>
                                  </w:tcBorders>
                                  <w:shd w:val="clear" w:color="auto" w:fill="auto"/>
                                  <w:vAlign w:val="center"/>
                                </w:tcPr>
                                <w:p w14:paraId="321F9AB4" w14:textId="77777777" w:rsidR="00320E0E" w:rsidRPr="009047B3" w:rsidRDefault="00320E0E"/>
                              </w:tc>
                              <w:tc>
                                <w:tcPr>
                                  <w:tcW w:w="410" w:type="dxa"/>
                                  <w:vMerge/>
                                  <w:tcBorders>
                                    <w:left w:val="single" w:sz="12" w:space="0" w:color="auto"/>
                                  </w:tcBorders>
                                  <w:shd w:val="clear" w:color="auto" w:fill="auto"/>
                                  <w:vAlign w:val="center"/>
                                </w:tcPr>
                                <w:p w14:paraId="017EBD24" w14:textId="77777777" w:rsidR="00320E0E" w:rsidRPr="009047B3" w:rsidRDefault="00320E0E"/>
                              </w:tc>
                              <w:tc>
                                <w:tcPr>
                                  <w:tcW w:w="2000" w:type="dxa"/>
                                  <w:vMerge/>
                                  <w:shd w:val="clear" w:color="auto" w:fill="auto"/>
                                  <w:vAlign w:val="center"/>
                                </w:tcPr>
                                <w:p w14:paraId="762AC812" w14:textId="77777777" w:rsidR="00320E0E" w:rsidRPr="009047B3" w:rsidRDefault="00320E0E"/>
                              </w:tc>
                              <w:tc>
                                <w:tcPr>
                                  <w:tcW w:w="1701" w:type="dxa"/>
                                  <w:vMerge/>
                                  <w:tcBorders>
                                    <w:right w:val="single" w:sz="12" w:space="0" w:color="auto"/>
                                  </w:tcBorders>
                                  <w:shd w:val="clear" w:color="auto" w:fill="auto"/>
                                  <w:vAlign w:val="center"/>
                                </w:tcPr>
                                <w:p w14:paraId="624A4B01" w14:textId="77777777" w:rsidR="00320E0E" w:rsidRPr="009047B3" w:rsidRDefault="00320E0E"/>
                              </w:tc>
                              <w:tc>
                                <w:tcPr>
                                  <w:tcW w:w="2819" w:type="dxa"/>
                                  <w:tcBorders>
                                    <w:left w:val="single" w:sz="12" w:space="0" w:color="auto"/>
                                  </w:tcBorders>
                                  <w:shd w:val="clear" w:color="auto" w:fill="auto"/>
                                  <w:vAlign w:val="center"/>
                                </w:tcPr>
                                <w:p w14:paraId="572C6377" w14:textId="1EDC67F9" w:rsidR="00320E0E" w:rsidRPr="009047B3" w:rsidRDefault="00320E0E">
                                  <w:pPr>
                                    <w:rPr>
                                      <w:rFonts w:asciiTheme="minorEastAsia" w:eastAsiaTheme="minorEastAsia" w:hAnsiTheme="minorEastAsia"/>
                                      <w:szCs w:val="21"/>
                                    </w:rPr>
                                  </w:pPr>
                                  <w:r w:rsidRPr="009047B3">
                                    <w:rPr>
                                      <w:rFonts w:asciiTheme="minorEastAsia" w:eastAsiaTheme="minorEastAsia" w:hAnsiTheme="minorEastAsia" w:hint="eastAsia"/>
                                      <w:szCs w:val="21"/>
                                    </w:rPr>
                                    <w:t>Ｂ（80％程度以上）</w:t>
                                  </w:r>
                                </w:p>
                              </w:tc>
                              <w:tc>
                                <w:tcPr>
                                  <w:tcW w:w="851" w:type="dxa"/>
                                  <w:tcBorders>
                                    <w:right w:val="single" w:sz="12" w:space="0" w:color="auto"/>
                                  </w:tcBorders>
                                  <w:shd w:val="clear" w:color="auto" w:fill="auto"/>
                                  <w:vAlign w:val="center"/>
                                </w:tcPr>
                                <w:p w14:paraId="6DFC1CCF" w14:textId="1DE5FE68" w:rsidR="00320E0E" w:rsidRPr="009047B3" w:rsidRDefault="00320E0E" w:rsidP="005E652C">
                                  <w:pPr>
                                    <w:jc w:val="center"/>
                                  </w:pPr>
                                  <w:r>
                                    <w:rPr>
                                      <w:rFonts w:asciiTheme="minorEastAsia" w:eastAsiaTheme="minorEastAsia" w:hAnsiTheme="minorEastAsia" w:hint="eastAsia"/>
                                    </w:rPr>
                                    <w:t>０</w:t>
                                  </w:r>
                                </w:p>
                              </w:tc>
                            </w:tr>
                            <w:tr w:rsidR="00320E0E" w:rsidRPr="001358E1" w14:paraId="1B9294C3" w14:textId="42FF12F1" w:rsidTr="00F6222F">
                              <w:trPr>
                                <w:jc w:val="center"/>
                              </w:trPr>
                              <w:tc>
                                <w:tcPr>
                                  <w:tcW w:w="1502" w:type="dxa"/>
                                  <w:vMerge/>
                                  <w:tcBorders>
                                    <w:left w:val="single" w:sz="12" w:space="0" w:color="auto"/>
                                    <w:right w:val="single" w:sz="12" w:space="0" w:color="auto"/>
                                  </w:tcBorders>
                                  <w:shd w:val="clear" w:color="auto" w:fill="auto"/>
                                  <w:vAlign w:val="center"/>
                                </w:tcPr>
                                <w:p w14:paraId="2143257F" w14:textId="77777777" w:rsidR="00320E0E" w:rsidRPr="009047B3" w:rsidRDefault="00320E0E"/>
                              </w:tc>
                              <w:tc>
                                <w:tcPr>
                                  <w:tcW w:w="410" w:type="dxa"/>
                                  <w:vMerge/>
                                  <w:tcBorders>
                                    <w:left w:val="single" w:sz="12" w:space="0" w:color="auto"/>
                                  </w:tcBorders>
                                  <w:shd w:val="clear" w:color="auto" w:fill="auto"/>
                                  <w:vAlign w:val="center"/>
                                </w:tcPr>
                                <w:p w14:paraId="28024125" w14:textId="77777777" w:rsidR="00320E0E" w:rsidRPr="009047B3" w:rsidRDefault="00320E0E"/>
                              </w:tc>
                              <w:tc>
                                <w:tcPr>
                                  <w:tcW w:w="2000" w:type="dxa"/>
                                  <w:vMerge/>
                                  <w:shd w:val="clear" w:color="auto" w:fill="auto"/>
                                  <w:vAlign w:val="center"/>
                                </w:tcPr>
                                <w:p w14:paraId="7989F145" w14:textId="77777777" w:rsidR="00320E0E" w:rsidRPr="009047B3" w:rsidRDefault="00320E0E"/>
                              </w:tc>
                              <w:tc>
                                <w:tcPr>
                                  <w:tcW w:w="1701" w:type="dxa"/>
                                  <w:vMerge/>
                                  <w:tcBorders>
                                    <w:right w:val="single" w:sz="12" w:space="0" w:color="auto"/>
                                  </w:tcBorders>
                                  <w:shd w:val="clear" w:color="auto" w:fill="auto"/>
                                  <w:vAlign w:val="center"/>
                                </w:tcPr>
                                <w:p w14:paraId="3BF9D330" w14:textId="77777777" w:rsidR="00320E0E" w:rsidRPr="009047B3" w:rsidRDefault="00320E0E"/>
                              </w:tc>
                              <w:tc>
                                <w:tcPr>
                                  <w:tcW w:w="2819" w:type="dxa"/>
                                  <w:tcBorders>
                                    <w:left w:val="single" w:sz="12" w:space="0" w:color="auto"/>
                                  </w:tcBorders>
                                  <w:shd w:val="clear" w:color="auto" w:fill="auto"/>
                                  <w:vAlign w:val="center"/>
                                </w:tcPr>
                                <w:p w14:paraId="7A279A4C" w14:textId="66A3BF1C" w:rsidR="00320E0E" w:rsidRPr="009047B3" w:rsidRDefault="00320E0E">
                                  <w:pPr>
                                    <w:rPr>
                                      <w:rFonts w:asciiTheme="minorEastAsia" w:eastAsiaTheme="minorEastAsia" w:hAnsiTheme="minorEastAsia"/>
                                      <w:szCs w:val="21"/>
                                    </w:rPr>
                                  </w:pPr>
                                  <w:r w:rsidRPr="009047B3">
                                    <w:rPr>
                                      <w:rFonts w:asciiTheme="minorEastAsia" w:eastAsiaTheme="minorEastAsia" w:hAnsiTheme="minorEastAsia" w:hint="eastAsia"/>
                                      <w:szCs w:val="21"/>
                                    </w:rPr>
                                    <w:t>Ｃ（60％～80％未満）</w:t>
                                  </w:r>
                                </w:p>
                              </w:tc>
                              <w:tc>
                                <w:tcPr>
                                  <w:tcW w:w="851" w:type="dxa"/>
                                  <w:tcBorders>
                                    <w:right w:val="single" w:sz="12" w:space="0" w:color="auto"/>
                                  </w:tcBorders>
                                  <w:shd w:val="clear" w:color="auto" w:fill="auto"/>
                                  <w:vAlign w:val="center"/>
                                </w:tcPr>
                                <w:p w14:paraId="4E868942" w14:textId="71B511AB" w:rsidR="00320E0E" w:rsidRPr="009047B3" w:rsidRDefault="00320E0E" w:rsidP="005E652C">
                                  <w:pPr>
                                    <w:jc w:val="center"/>
                                  </w:pPr>
                                  <w:r w:rsidRPr="009047B3">
                                    <w:rPr>
                                      <w:rFonts w:hint="eastAsia"/>
                                    </w:rPr>
                                    <w:t>０</w:t>
                                  </w:r>
                                </w:p>
                              </w:tc>
                            </w:tr>
                            <w:tr w:rsidR="00320E0E" w:rsidRPr="001358E1" w14:paraId="2B1F71C0" w14:textId="5ED09FC2" w:rsidTr="00F6222F">
                              <w:trPr>
                                <w:jc w:val="center"/>
                              </w:trPr>
                              <w:tc>
                                <w:tcPr>
                                  <w:tcW w:w="1502" w:type="dxa"/>
                                  <w:vMerge/>
                                  <w:tcBorders>
                                    <w:left w:val="single" w:sz="12" w:space="0" w:color="auto"/>
                                    <w:right w:val="single" w:sz="12" w:space="0" w:color="auto"/>
                                  </w:tcBorders>
                                  <w:shd w:val="clear" w:color="auto" w:fill="auto"/>
                                  <w:vAlign w:val="center"/>
                                </w:tcPr>
                                <w:p w14:paraId="1CD214C3" w14:textId="77777777" w:rsidR="00320E0E" w:rsidRPr="009047B3" w:rsidRDefault="00320E0E"/>
                              </w:tc>
                              <w:tc>
                                <w:tcPr>
                                  <w:tcW w:w="410" w:type="dxa"/>
                                  <w:vMerge/>
                                  <w:tcBorders>
                                    <w:left w:val="single" w:sz="12" w:space="0" w:color="auto"/>
                                  </w:tcBorders>
                                  <w:shd w:val="clear" w:color="auto" w:fill="auto"/>
                                  <w:vAlign w:val="center"/>
                                </w:tcPr>
                                <w:p w14:paraId="4273321D" w14:textId="77777777" w:rsidR="00320E0E" w:rsidRPr="009047B3" w:rsidRDefault="00320E0E"/>
                              </w:tc>
                              <w:tc>
                                <w:tcPr>
                                  <w:tcW w:w="2000" w:type="dxa"/>
                                  <w:vMerge/>
                                  <w:shd w:val="clear" w:color="auto" w:fill="auto"/>
                                  <w:vAlign w:val="center"/>
                                </w:tcPr>
                                <w:p w14:paraId="585661FE" w14:textId="77777777" w:rsidR="00320E0E" w:rsidRPr="009047B3" w:rsidRDefault="00320E0E"/>
                              </w:tc>
                              <w:tc>
                                <w:tcPr>
                                  <w:tcW w:w="1701" w:type="dxa"/>
                                  <w:vMerge/>
                                  <w:tcBorders>
                                    <w:right w:val="single" w:sz="12" w:space="0" w:color="auto"/>
                                  </w:tcBorders>
                                  <w:shd w:val="clear" w:color="auto" w:fill="auto"/>
                                  <w:vAlign w:val="center"/>
                                </w:tcPr>
                                <w:p w14:paraId="04FA36DA" w14:textId="77777777" w:rsidR="00320E0E" w:rsidRPr="009047B3" w:rsidRDefault="00320E0E"/>
                              </w:tc>
                              <w:tc>
                                <w:tcPr>
                                  <w:tcW w:w="2819" w:type="dxa"/>
                                  <w:tcBorders>
                                    <w:left w:val="single" w:sz="12" w:space="0" w:color="auto"/>
                                    <w:bottom w:val="double" w:sz="4" w:space="0" w:color="auto"/>
                                  </w:tcBorders>
                                  <w:shd w:val="clear" w:color="auto" w:fill="auto"/>
                                  <w:vAlign w:val="center"/>
                                </w:tcPr>
                                <w:p w14:paraId="0E16FA0D" w14:textId="0DE19B82" w:rsidR="00320E0E" w:rsidRPr="009047B3" w:rsidRDefault="00320E0E">
                                  <w:pPr>
                                    <w:rPr>
                                      <w:rFonts w:asciiTheme="minorEastAsia" w:eastAsiaTheme="minorEastAsia" w:hAnsiTheme="minorEastAsia"/>
                                      <w:szCs w:val="21"/>
                                    </w:rPr>
                                  </w:pPr>
                                  <w:r w:rsidRPr="009047B3">
                                    <w:rPr>
                                      <w:rFonts w:asciiTheme="minorEastAsia" w:eastAsiaTheme="minorEastAsia" w:hAnsiTheme="minorEastAsia" w:hint="eastAsia"/>
                                      <w:szCs w:val="21"/>
                                    </w:rPr>
                                    <w:t>Ｄ（60％未満）</w:t>
                                  </w:r>
                                </w:p>
                              </w:tc>
                              <w:tc>
                                <w:tcPr>
                                  <w:tcW w:w="851" w:type="dxa"/>
                                  <w:tcBorders>
                                    <w:bottom w:val="double" w:sz="4" w:space="0" w:color="auto"/>
                                    <w:right w:val="single" w:sz="12" w:space="0" w:color="auto"/>
                                  </w:tcBorders>
                                  <w:shd w:val="clear" w:color="auto" w:fill="auto"/>
                                  <w:vAlign w:val="center"/>
                                </w:tcPr>
                                <w:p w14:paraId="048DBB3C" w14:textId="5684C750" w:rsidR="00320E0E" w:rsidRPr="009047B3" w:rsidRDefault="00320E0E" w:rsidP="005E652C">
                                  <w:pPr>
                                    <w:jc w:val="center"/>
                                  </w:pPr>
                                  <w:r w:rsidRPr="009047B3">
                                    <w:rPr>
                                      <w:rFonts w:asciiTheme="minorEastAsia" w:eastAsiaTheme="minorEastAsia" w:hAnsiTheme="minorEastAsia" w:hint="eastAsia"/>
                                    </w:rPr>
                                    <w:t>０</w:t>
                                  </w:r>
                                </w:p>
                              </w:tc>
                            </w:tr>
                            <w:tr w:rsidR="00320E0E" w:rsidRPr="001358E1" w14:paraId="339BC9A7" w14:textId="1F80C515" w:rsidTr="00F6222F">
                              <w:trPr>
                                <w:jc w:val="center"/>
                              </w:trPr>
                              <w:tc>
                                <w:tcPr>
                                  <w:tcW w:w="1502" w:type="dxa"/>
                                  <w:vMerge/>
                                  <w:tcBorders>
                                    <w:left w:val="single" w:sz="12" w:space="0" w:color="auto"/>
                                    <w:right w:val="single" w:sz="12" w:space="0" w:color="auto"/>
                                  </w:tcBorders>
                                  <w:shd w:val="clear" w:color="auto" w:fill="auto"/>
                                  <w:vAlign w:val="center"/>
                                </w:tcPr>
                                <w:p w14:paraId="76B4E005" w14:textId="77777777" w:rsidR="00320E0E" w:rsidRPr="009047B3" w:rsidRDefault="00320E0E"/>
                              </w:tc>
                              <w:tc>
                                <w:tcPr>
                                  <w:tcW w:w="410" w:type="dxa"/>
                                  <w:vMerge/>
                                  <w:tcBorders>
                                    <w:left w:val="single" w:sz="12" w:space="0" w:color="auto"/>
                                    <w:bottom w:val="single" w:sz="12" w:space="0" w:color="auto"/>
                                  </w:tcBorders>
                                  <w:shd w:val="clear" w:color="auto" w:fill="auto"/>
                                  <w:vAlign w:val="center"/>
                                </w:tcPr>
                                <w:p w14:paraId="1403062C" w14:textId="77777777" w:rsidR="00320E0E" w:rsidRPr="009047B3" w:rsidRDefault="00320E0E"/>
                              </w:tc>
                              <w:tc>
                                <w:tcPr>
                                  <w:tcW w:w="2000" w:type="dxa"/>
                                  <w:vMerge/>
                                  <w:tcBorders>
                                    <w:bottom w:val="single" w:sz="12" w:space="0" w:color="auto"/>
                                  </w:tcBorders>
                                  <w:shd w:val="clear" w:color="auto" w:fill="auto"/>
                                  <w:vAlign w:val="center"/>
                                </w:tcPr>
                                <w:p w14:paraId="53107E41" w14:textId="77777777" w:rsidR="00320E0E" w:rsidRPr="009047B3" w:rsidRDefault="00320E0E"/>
                              </w:tc>
                              <w:tc>
                                <w:tcPr>
                                  <w:tcW w:w="1701" w:type="dxa"/>
                                  <w:vMerge/>
                                  <w:tcBorders>
                                    <w:bottom w:val="single" w:sz="12" w:space="0" w:color="auto"/>
                                    <w:right w:val="single" w:sz="12" w:space="0" w:color="auto"/>
                                  </w:tcBorders>
                                  <w:shd w:val="clear" w:color="auto" w:fill="auto"/>
                                  <w:vAlign w:val="center"/>
                                </w:tcPr>
                                <w:p w14:paraId="3AC86D43" w14:textId="77777777" w:rsidR="00320E0E" w:rsidRPr="009047B3" w:rsidRDefault="00320E0E"/>
                              </w:tc>
                              <w:tc>
                                <w:tcPr>
                                  <w:tcW w:w="2819" w:type="dxa"/>
                                  <w:tcBorders>
                                    <w:top w:val="double" w:sz="4" w:space="0" w:color="auto"/>
                                    <w:left w:val="single" w:sz="12" w:space="0" w:color="auto"/>
                                    <w:bottom w:val="single" w:sz="12" w:space="0" w:color="auto"/>
                                  </w:tcBorders>
                                  <w:shd w:val="clear" w:color="auto" w:fill="auto"/>
                                  <w:vAlign w:val="center"/>
                                </w:tcPr>
                                <w:p w14:paraId="36148187" w14:textId="59215566" w:rsidR="00320E0E" w:rsidRPr="009047B3" w:rsidRDefault="00320E0E" w:rsidP="00CD1C1E">
                                  <w:pPr>
                                    <w:ind w:firstLineChars="200" w:firstLine="420"/>
                                  </w:pPr>
                                  <w:r w:rsidRPr="009047B3">
                                    <w:rPr>
                                      <w:rFonts w:asciiTheme="minorEastAsia" w:eastAsiaTheme="minorEastAsia" w:hAnsiTheme="minorEastAsia"/>
                                    </w:rPr>
                                    <w:t>項目数</w:t>
                                  </w:r>
                                  <w:r w:rsidRPr="009047B3">
                                    <w:rPr>
                                      <w:rFonts w:asciiTheme="minorEastAsia" w:eastAsiaTheme="minorEastAsia" w:hAnsiTheme="minorEastAsia" w:hint="eastAsia"/>
                                    </w:rPr>
                                    <w:t xml:space="preserve">　</w:t>
                                  </w:r>
                                  <w:r w:rsidRPr="009047B3">
                                    <w:rPr>
                                      <w:rFonts w:hint="eastAsia"/>
                                    </w:rPr>
                                    <w:t>計</w:t>
                                  </w:r>
                                </w:p>
                              </w:tc>
                              <w:tc>
                                <w:tcPr>
                                  <w:tcW w:w="851" w:type="dxa"/>
                                  <w:tcBorders>
                                    <w:top w:val="double" w:sz="4" w:space="0" w:color="auto"/>
                                    <w:bottom w:val="single" w:sz="12" w:space="0" w:color="auto"/>
                                    <w:right w:val="single" w:sz="12" w:space="0" w:color="auto"/>
                                  </w:tcBorders>
                                  <w:shd w:val="clear" w:color="auto" w:fill="auto"/>
                                  <w:vAlign w:val="center"/>
                                </w:tcPr>
                                <w:p w14:paraId="2A158049" w14:textId="00BC6AD5" w:rsidR="00320E0E" w:rsidRPr="009047B3" w:rsidRDefault="00320E0E" w:rsidP="005E652C">
                                  <w:pPr>
                                    <w:jc w:val="center"/>
                                  </w:pPr>
                                  <w:r w:rsidRPr="009047B3">
                                    <w:rPr>
                                      <w:rFonts w:hint="eastAsia"/>
                                    </w:rPr>
                                    <w:t>３</w:t>
                                  </w:r>
                                </w:p>
                              </w:tc>
                            </w:tr>
                            <w:tr w:rsidR="00320E0E" w:rsidRPr="001358E1" w14:paraId="343C0180" w14:textId="77777777" w:rsidTr="00F6222F">
                              <w:trPr>
                                <w:trHeight w:val="40"/>
                                <w:jc w:val="center"/>
                              </w:trPr>
                              <w:tc>
                                <w:tcPr>
                                  <w:tcW w:w="1502" w:type="dxa"/>
                                  <w:vMerge/>
                                  <w:tcBorders>
                                    <w:left w:val="single" w:sz="12" w:space="0" w:color="auto"/>
                                    <w:right w:val="single" w:sz="12" w:space="0" w:color="auto"/>
                                  </w:tcBorders>
                                  <w:shd w:val="clear" w:color="auto" w:fill="auto"/>
                                  <w:vAlign w:val="center"/>
                                </w:tcPr>
                                <w:p w14:paraId="33BA4D1E" w14:textId="77777777" w:rsidR="00320E0E" w:rsidRPr="009047B3" w:rsidRDefault="00320E0E" w:rsidP="009D3243"/>
                              </w:tc>
                              <w:tc>
                                <w:tcPr>
                                  <w:tcW w:w="410" w:type="dxa"/>
                                  <w:vMerge w:val="restart"/>
                                  <w:tcBorders>
                                    <w:top w:val="single" w:sz="12" w:space="0" w:color="auto"/>
                                    <w:left w:val="single" w:sz="12" w:space="0" w:color="auto"/>
                                  </w:tcBorders>
                                  <w:shd w:val="clear" w:color="auto" w:fill="auto"/>
                                  <w:vAlign w:val="center"/>
                                </w:tcPr>
                                <w:p w14:paraId="0D2D4D52" w14:textId="583019D6" w:rsidR="00320E0E" w:rsidRPr="009047B3" w:rsidRDefault="00320E0E" w:rsidP="009D3243">
                                  <w:r w:rsidRPr="009047B3">
                                    <w:rPr>
                                      <w:rFonts w:hint="eastAsia"/>
                                    </w:rPr>
                                    <w:t>３</w:t>
                                  </w:r>
                                </w:p>
                              </w:tc>
                              <w:tc>
                                <w:tcPr>
                                  <w:tcW w:w="2000" w:type="dxa"/>
                                  <w:vMerge w:val="restart"/>
                                  <w:tcBorders>
                                    <w:top w:val="single" w:sz="12" w:space="0" w:color="auto"/>
                                  </w:tcBorders>
                                  <w:shd w:val="clear" w:color="auto" w:fill="auto"/>
                                  <w:vAlign w:val="center"/>
                                </w:tcPr>
                                <w:p w14:paraId="1DFBF8F7" w14:textId="398B9A3A" w:rsidR="00320E0E" w:rsidRPr="009047B3" w:rsidRDefault="00320E0E" w:rsidP="009F4A42">
                                  <w:pPr>
                                    <w:spacing w:line="0" w:lineRule="atLeast"/>
                                  </w:pPr>
                                  <w:r w:rsidRPr="009047B3">
                                    <w:rPr>
                                      <w:rFonts w:ascii="ＭＳ 明朝" w:hAnsi="ＭＳ 明朝" w:hint="eastAsia"/>
                                      <w:szCs w:val="21"/>
                                    </w:rPr>
                                    <w:t>財務内容の</w:t>
                                  </w:r>
                                  <w:r w:rsidRPr="009047B3">
                                    <w:rPr>
                                      <w:rFonts w:ascii="ＭＳ 明朝" w:hAnsi="ＭＳ 明朝"/>
                                      <w:szCs w:val="21"/>
                                    </w:rPr>
                                    <w:t>改善に</w:t>
                                  </w:r>
                                  <w:r w:rsidRPr="009047B3">
                                    <w:rPr>
                                      <w:rFonts w:ascii="ＭＳ 明朝" w:hAnsi="ＭＳ 明朝" w:hint="eastAsia"/>
                                      <w:szCs w:val="21"/>
                                    </w:rPr>
                                    <w:t>関する</w:t>
                                  </w:r>
                                  <w:r w:rsidRPr="009047B3">
                                    <w:rPr>
                                      <w:rFonts w:ascii="ＭＳ 明朝" w:hAnsi="ＭＳ 明朝"/>
                                      <w:szCs w:val="21"/>
                                    </w:rPr>
                                    <w:t>目標を</w:t>
                                  </w:r>
                                  <w:r>
                                    <w:rPr>
                                      <w:rFonts w:ascii="ＭＳ 明朝" w:hAnsi="ＭＳ 明朝" w:hint="eastAsia"/>
                                      <w:szCs w:val="21"/>
                                    </w:rPr>
                                    <w:t>達成するため</w:t>
                                  </w:r>
                                  <w:r w:rsidRPr="009047B3">
                                    <w:rPr>
                                      <w:rFonts w:ascii="ＭＳ 明朝" w:hAnsi="ＭＳ 明朝" w:hint="eastAsia"/>
                                      <w:szCs w:val="21"/>
                                    </w:rPr>
                                    <w:t>とるべき措置</w:t>
                                  </w:r>
                                </w:p>
                              </w:tc>
                              <w:tc>
                                <w:tcPr>
                                  <w:tcW w:w="1701" w:type="dxa"/>
                                  <w:vMerge w:val="restart"/>
                                  <w:tcBorders>
                                    <w:top w:val="single" w:sz="12" w:space="0" w:color="auto"/>
                                    <w:right w:val="single" w:sz="12" w:space="0" w:color="auto"/>
                                  </w:tcBorders>
                                  <w:shd w:val="clear" w:color="auto" w:fill="auto"/>
                                  <w:vAlign w:val="center"/>
                                </w:tcPr>
                                <w:p w14:paraId="25A05D5A" w14:textId="1605D75D" w:rsidR="00320E0E" w:rsidRPr="009047B3" w:rsidRDefault="00320E0E" w:rsidP="00855153">
                                  <w:pPr>
                                    <w:spacing w:line="0" w:lineRule="atLeast"/>
                                    <w:jc w:val="center"/>
                                    <w:rPr>
                                      <w:rFonts w:asciiTheme="majorEastAsia" w:eastAsiaTheme="majorEastAsia" w:hAnsiTheme="majorEastAsia"/>
                                    </w:rPr>
                                  </w:pPr>
                                  <w:r w:rsidRPr="009047B3">
                                    <w:rPr>
                                      <w:rFonts w:asciiTheme="majorEastAsia" w:eastAsiaTheme="majorEastAsia" w:hAnsiTheme="majorEastAsia" w:hint="eastAsia"/>
                                    </w:rPr>
                                    <w:t>Ａ</w:t>
                                  </w:r>
                                </w:p>
                                <w:p w14:paraId="668ADBB8" w14:textId="64151440" w:rsidR="00320E0E" w:rsidRPr="009047B3" w:rsidRDefault="00320E0E" w:rsidP="009D3243">
                                  <w:pPr>
                                    <w:spacing w:line="0" w:lineRule="atLeast"/>
                                  </w:pPr>
                                  <w:r w:rsidRPr="009047B3">
                                    <w:rPr>
                                      <w:rFonts w:hint="eastAsia"/>
                                    </w:rPr>
                                    <w:t>中期</w:t>
                                  </w:r>
                                  <w:r w:rsidRPr="009047B3">
                                    <w:t>計画</w:t>
                                  </w:r>
                                  <w:r w:rsidRPr="009047B3">
                                    <w:rPr>
                                      <w:rFonts w:hint="eastAsia"/>
                                    </w:rPr>
                                    <w:t>の達成に向け</w:t>
                                  </w:r>
                                  <w:r w:rsidRPr="009047B3">
                                    <w:t>順調な進捗</w:t>
                                  </w:r>
                                  <w:r w:rsidRPr="009047B3">
                                    <w:rPr>
                                      <w:rFonts w:hint="eastAsia"/>
                                    </w:rPr>
                                    <w:t>が</w:t>
                                  </w:r>
                                  <w:r w:rsidRPr="009047B3">
                                    <w:t>図られた。</w:t>
                                  </w:r>
                                </w:p>
                              </w:tc>
                              <w:tc>
                                <w:tcPr>
                                  <w:tcW w:w="2819" w:type="dxa"/>
                                  <w:tcBorders>
                                    <w:top w:val="single" w:sz="12" w:space="0" w:color="auto"/>
                                    <w:left w:val="single" w:sz="12" w:space="0" w:color="auto"/>
                                    <w:bottom w:val="single" w:sz="4" w:space="0" w:color="auto"/>
                                  </w:tcBorders>
                                  <w:shd w:val="clear" w:color="auto" w:fill="auto"/>
                                  <w:vAlign w:val="center"/>
                                </w:tcPr>
                                <w:p w14:paraId="781C0053" w14:textId="213F86C4" w:rsidR="00320E0E" w:rsidRPr="009047B3" w:rsidRDefault="00320E0E" w:rsidP="009D3243">
                                  <w:pPr>
                                    <w:jc w:val="left"/>
                                    <w:rPr>
                                      <w:rFonts w:asciiTheme="minorEastAsia" w:eastAsiaTheme="minorEastAsia" w:hAnsiTheme="minorEastAsia"/>
                                    </w:rPr>
                                  </w:pPr>
                                  <w:r w:rsidRPr="009047B3">
                                    <w:rPr>
                                      <w:rFonts w:asciiTheme="minorEastAsia" w:eastAsiaTheme="minorEastAsia" w:hAnsiTheme="minorEastAsia"/>
                                      <w:szCs w:val="21"/>
                                    </w:rPr>
                                    <w:t>Ｓ</w:t>
                                  </w:r>
                                  <w:r w:rsidRPr="009047B3">
                                    <w:rPr>
                                      <w:rFonts w:asciiTheme="minorEastAsia" w:eastAsiaTheme="minorEastAsia" w:hAnsiTheme="minorEastAsia" w:hint="eastAsia"/>
                                      <w:sz w:val="18"/>
                                      <w:szCs w:val="18"/>
                                    </w:rPr>
                                    <w:t>（年度</w:t>
                                  </w:r>
                                  <w:r w:rsidRPr="009047B3">
                                    <w:rPr>
                                      <w:rFonts w:asciiTheme="minorEastAsia" w:eastAsiaTheme="minorEastAsia" w:hAnsiTheme="minorEastAsia"/>
                                      <w:sz w:val="18"/>
                                      <w:szCs w:val="18"/>
                                    </w:rPr>
                                    <w:t>計画を</w:t>
                                  </w:r>
                                  <w:r w:rsidRPr="009047B3">
                                    <w:rPr>
                                      <w:rFonts w:asciiTheme="minorEastAsia" w:eastAsiaTheme="minorEastAsia" w:hAnsiTheme="minorEastAsia" w:hint="eastAsia"/>
                                      <w:sz w:val="18"/>
                                      <w:szCs w:val="18"/>
                                    </w:rPr>
                                    <w:t>大幅に上回る）</w:t>
                                  </w:r>
                                </w:p>
                              </w:tc>
                              <w:tc>
                                <w:tcPr>
                                  <w:tcW w:w="851" w:type="dxa"/>
                                  <w:tcBorders>
                                    <w:top w:val="single" w:sz="12" w:space="0" w:color="auto"/>
                                    <w:bottom w:val="single" w:sz="4" w:space="0" w:color="auto"/>
                                    <w:right w:val="single" w:sz="12" w:space="0" w:color="auto"/>
                                  </w:tcBorders>
                                  <w:shd w:val="clear" w:color="auto" w:fill="auto"/>
                                  <w:vAlign w:val="center"/>
                                </w:tcPr>
                                <w:p w14:paraId="6545723A" w14:textId="6C34C70B" w:rsidR="00320E0E" w:rsidRPr="009047B3" w:rsidRDefault="00320E0E" w:rsidP="009D3243">
                                  <w:pPr>
                                    <w:jc w:val="center"/>
                                  </w:pPr>
                                  <w:r w:rsidRPr="009047B3">
                                    <w:rPr>
                                      <w:rFonts w:asciiTheme="minorEastAsia" w:eastAsiaTheme="minorEastAsia" w:hAnsiTheme="minorEastAsia" w:hint="eastAsia"/>
                                      <w:szCs w:val="21"/>
                                    </w:rPr>
                                    <w:t>０</w:t>
                                  </w:r>
                                </w:p>
                              </w:tc>
                            </w:tr>
                            <w:tr w:rsidR="00320E0E" w:rsidRPr="001358E1" w14:paraId="111BF89C" w14:textId="77777777" w:rsidTr="00F6222F">
                              <w:trPr>
                                <w:jc w:val="center"/>
                              </w:trPr>
                              <w:tc>
                                <w:tcPr>
                                  <w:tcW w:w="1502" w:type="dxa"/>
                                  <w:vMerge/>
                                  <w:tcBorders>
                                    <w:left w:val="single" w:sz="12" w:space="0" w:color="auto"/>
                                    <w:right w:val="single" w:sz="12" w:space="0" w:color="auto"/>
                                  </w:tcBorders>
                                  <w:shd w:val="clear" w:color="auto" w:fill="auto"/>
                                  <w:vAlign w:val="center"/>
                                </w:tcPr>
                                <w:p w14:paraId="2410CEBC" w14:textId="77777777" w:rsidR="00320E0E" w:rsidRPr="009047B3" w:rsidRDefault="00320E0E" w:rsidP="009D3243"/>
                              </w:tc>
                              <w:tc>
                                <w:tcPr>
                                  <w:tcW w:w="410" w:type="dxa"/>
                                  <w:vMerge/>
                                  <w:tcBorders>
                                    <w:left w:val="single" w:sz="12" w:space="0" w:color="auto"/>
                                  </w:tcBorders>
                                  <w:shd w:val="clear" w:color="auto" w:fill="auto"/>
                                  <w:vAlign w:val="center"/>
                                </w:tcPr>
                                <w:p w14:paraId="33D7D3F8" w14:textId="77777777" w:rsidR="00320E0E" w:rsidRPr="009047B3" w:rsidRDefault="00320E0E" w:rsidP="009D3243"/>
                              </w:tc>
                              <w:tc>
                                <w:tcPr>
                                  <w:tcW w:w="2000" w:type="dxa"/>
                                  <w:vMerge/>
                                  <w:shd w:val="clear" w:color="auto" w:fill="auto"/>
                                  <w:vAlign w:val="center"/>
                                </w:tcPr>
                                <w:p w14:paraId="79EBAA7B" w14:textId="77777777" w:rsidR="00320E0E" w:rsidRPr="009047B3" w:rsidRDefault="00320E0E" w:rsidP="009D3243">
                                  <w:pPr>
                                    <w:rPr>
                                      <w:rFonts w:ascii="ＭＳ 明朝" w:hAnsi="ＭＳ 明朝"/>
                                      <w:szCs w:val="21"/>
                                    </w:rPr>
                                  </w:pPr>
                                </w:p>
                              </w:tc>
                              <w:tc>
                                <w:tcPr>
                                  <w:tcW w:w="1701" w:type="dxa"/>
                                  <w:vMerge/>
                                  <w:tcBorders>
                                    <w:right w:val="single" w:sz="12" w:space="0" w:color="auto"/>
                                  </w:tcBorders>
                                  <w:shd w:val="clear" w:color="auto" w:fill="auto"/>
                                  <w:vAlign w:val="center"/>
                                </w:tcPr>
                                <w:p w14:paraId="60F82545" w14:textId="77777777" w:rsidR="00320E0E" w:rsidRPr="009047B3" w:rsidRDefault="00320E0E" w:rsidP="009D3243">
                                  <w:pPr>
                                    <w:jc w:val="center"/>
                                    <w:rPr>
                                      <w:rFonts w:asciiTheme="majorEastAsia" w:eastAsiaTheme="majorEastAsia" w:hAnsiTheme="majorEastAsia"/>
                                    </w:rPr>
                                  </w:pPr>
                                </w:p>
                              </w:tc>
                              <w:tc>
                                <w:tcPr>
                                  <w:tcW w:w="2819" w:type="dxa"/>
                                  <w:tcBorders>
                                    <w:top w:val="single" w:sz="4" w:space="0" w:color="auto"/>
                                    <w:left w:val="single" w:sz="12" w:space="0" w:color="auto"/>
                                    <w:bottom w:val="single" w:sz="4" w:space="0" w:color="auto"/>
                                  </w:tcBorders>
                                  <w:shd w:val="clear" w:color="auto" w:fill="auto"/>
                                  <w:vAlign w:val="center"/>
                                </w:tcPr>
                                <w:p w14:paraId="2ABABA2F" w14:textId="35C36153" w:rsidR="00320E0E" w:rsidRPr="009047B3" w:rsidRDefault="00320E0E" w:rsidP="009D3243">
                                  <w:pPr>
                                    <w:jc w:val="left"/>
                                    <w:rPr>
                                      <w:rFonts w:asciiTheme="minorEastAsia" w:eastAsiaTheme="minorEastAsia" w:hAnsiTheme="minorEastAsia"/>
                                      <w:szCs w:val="21"/>
                                    </w:rPr>
                                  </w:pPr>
                                  <w:r w:rsidRPr="009047B3">
                                    <w:rPr>
                                      <w:rFonts w:asciiTheme="minorEastAsia" w:eastAsiaTheme="minorEastAsia" w:hAnsiTheme="minorEastAsia" w:hint="eastAsia"/>
                                      <w:szCs w:val="21"/>
                                    </w:rPr>
                                    <w:t>Ａ（ほぼ100％実施）</w:t>
                                  </w:r>
                                </w:p>
                              </w:tc>
                              <w:tc>
                                <w:tcPr>
                                  <w:tcW w:w="851" w:type="dxa"/>
                                  <w:tcBorders>
                                    <w:top w:val="single" w:sz="4" w:space="0" w:color="auto"/>
                                    <w:bottom w:val="single" w:sz="4" w:space="0" w:color="auto"/>
                                    <w:right w:val="single" w:sz="12" w:space="0" w:color="auto"/>
                                  </w:tcBorders>
                                  <w:shd w:val="clear" w:color="auto" w:fill="auto"/>
                                  <w:vAlign w:val="center"/>
                                </w:tcPr>
                                <w:p w14:paraId="5885690D" w14:textId="18650EF6" w:rsidR="00320E0E" w:rsidRPr="009047B3" w:rsidRDefault="00320E0E" w:rsidP="009D3243">
                                  <w:pPr>
                                    <w:jc w:val="center"/>
                                    <w:rPr>
                                      <w:rFonts w:asciiTheme="minorEastAsia" w:eastAsiaTheme="minorEastAsia" w:hAnsiTheme="minorEastAsia"/>
                                      <w:szCs w:val="21"/>
                                    </w:rPr>
                                  </w:pPr>
                                  <w:r w:rsidRPr="009047B3">
                                    <w:rPr>
                                      <w:rFonts w:asciiTheme="minorEastAsia" w:eastAsiaTheme="minorEastAsia" w:hAnsiTheme="minorEastAsia" w:hint="eastAsia"/>
                                    </w:rPr>
                                    <w:t>１</w:t>
                                  </w:r>
                                </w:p>
                              </w:tc>
                            </w:tr>
                            <w:tr w:rsidR="00320E0E" w:rsidRPr="001358E1" w14:paraId="088D4167" w14:textId="77777777" w:rsidTr="00F6222F">
                              <w:trPr>
                                <w:jc w:val="center"/>
                              </w:trPr>
                              <w:tc>
                                <w:tcPr>
                                  <w:tcW w:w="1502" w:type="dxa"/>
                                  <w:vMerge/>
                                  <w:tcBorders>
                                    <w:left w:val="single" w:sz="12" w:space="0" w:color="auto"/>
                                    <w:right w:val="single" w:sz="12" w:space="0" w:color="auto"/>
                                  </w:tcBorders>
                                  <w:shd w:val="clear" w:color="auto" w:fill="auto"/>
                                  <w:vAlign w:val="center"/>
                                </w:tcPr>
                                <w:p w14:paraId="19DA2980" w14:textId="77777777" w:rsidR="00320E0E" w:rsidRPr="009047B3" w:rsidRDefault="00320E0E" w:rsidP="009D3243"/>
                              </w:tc>
                              <w:tc>
                                <w:tcPr>
                                  <w:tcW w:w="410" w:type="dxa"/>
                                  <w:vMerge/>
                                  <w:tcBorders>
                                    <w:left w:val="single" w:sz="12" w:space="0" w:color="auto"/>
                                  </w:tcBorders>
                                  <w:shd w:val="clear" w:color="auto" w:fill="auto"/>
                                  <w:vAlign w:val="center"/>
                                </w:tcPr>
                                <w:p w14:paraId="6176E4A5" w14:textId="77777777" w:rsidR="00320E0E" w:rsidRPr="009047B3" w:rsidRDefault="00320E0E" w:rsidP="009D3243"/>
                              </w:tc>
                              <w:tc>
                                <w:tcPr>
                                  <w:tcW w:w="2000" w:type="dxa"/>
                                  <w:vMerge/>
                                  <w:shd w:val="clear" w:color="auto" w:fill="auto"/>
                                  <w:vAlign w:val="center"/>
                                </w:tcPr>
                                <w:p w14:paraId="292E8348" w14:textId="77777777" w:rsidR="00320E0E" w:rsidRPr="009047B3" w:rsidRDefault="00320E0E" w:rsidP="009D3243">
                                  <w:pPr>
                                    <w:rPr>
                                      <w:rFonts w:ascii="ＭＳ 明朝" w:hAnsi="ＭＳ 明朝"/>
                                      <w:szCs w:val="21"/>
                                    </w:rPr>
                                  </w:pPr>
                                </w:p>
                              </w:tc>
                              <w:tc>
                                <w:tcPr>
                                  <w:tcW w:w="1701" w:type="dxa"/>
                                  <w:vMerge/>
                                  <w:tcBorders>
                                    <w:right w:val="single" w:sz="12" w:space="0" w:color="auto"/>
                                  </w:tcBorders>
                                  <w:shd w:val="clear" w:color="auto" w:fill="auto"/>
                                  <w:vAlign w:val="center"/>
                                </w:tcPr>
                                <w:p w14:paraId="786F25DD" w14:textId="77777777" w:rsidR="00320E0E" w:rsidRPr="009047B3" w:rsidRDefault="00320E0E" w:rsidP="009D3243">
                                  <w:pPr>
                                    <w:jc w:val="center"/>
                                    <w:rPr>
                                      <w:rFonts w:asciiTheme="majorEastAsia" w:eastAsiaTheme="majorEastAsia" w:hAnsiTheme="majorEastAsia"/>
                                    </w:rPr>
                                  </w:pPr>
                                </w:p>
                              </w:tc>
                              <w:tc>
                                <w:tcPr>
                                  <w:tcW w:w="2819" w:type="dxa"/>
                                  <w:tcBorders>
                                    <w:top w:val="single" w:sz="4" w:space="0" w:color="auto"/>
                                    <w:left w:val="single" w:sz="12" w:space="0" w:color="auto"/>
                                    <w:bottom w:val="single" w:sz="4" w:space="0" w:color="auto"/>
                                  </w:tcBorders>
                                  <w:shd w:val="clear" w:color="auto" w:fill="auto"/>
                                  <w:vAlign w:val="center"/>
                                </w:tcPr>
                                <w:p w14:paraId="5B0C7EC7" w14:textId="36BB874D" w:rsidR="00320E0E" w:rsidRPr="009047B3" w:rsidRDefault="00320E0E" w:rsidP="009D3243">
                                  <w:pPr>
                                    <w:jc w:val="left"/>
                                    <w:rPr>
                                      <w:rFonts w:asciiTheme="minorEastAsia" w:eastAsiaTheme="minorEastAsia" w:hAnsiTheme="minorEastAsia"/>
                                      <w:szCs w:val="21"/>
                                    </w:rPr>
                                  </w:pPr>
                                  <w:r w:rsidRPr="009047B3">
                                    <w:rPr>
                                      <w:rFonts w:asciiTheme="minorEastAsia" w:eastAsiaTheme="minorEastAsia" w:hAnsiTheme="minorEastAsia" w:hint="eastAsia"/>
                                    </w:rPr>
                                    <w:t>Ｂ（80％程度以上）</w:t>
                                  </w:r>
                                </w:p>
                              </w:tc>
                              <w:tc>
                                <w:tcPr>
                                  <w:tcW w:w="851" w:type="dxa"/>
                                  <w:tcBorders>
                                    <w:top w:val="single" w:sz="4" w:space="0" w:color="auto"/>
                                    <w:bottom w:val="single" w:sz="4" w:space="0" w:color="auto"/>
                                    <w:right w:val="single" w:sz="12" w:space="0" w:color="auto"/>
                                  </w:tcBorders>
                                  <w:shd w:val="clear" w:color="auto" w:fill="auto"/>
                                  <w:vAlign w:val="center"/>
                                </w:tcPr>
                                <w:p w14:paraId="09687CED" w14:textId="2DBD6F08" w:rsidR="00320E0E" w:rsidRPr="009047B3" w:rsidRDefault="00320E0E" w:rsidP="009D3243">
                                  <w:pPr>
                                    <w:jc w:val="center"/>
                                    <w:rPr>
                                      <w:rFonts w:asciiTheme="minorEastAsia" w:eastAsiaTheme="minorEastAsia" w:hAnsiTheme="minorEastAsia"/>
                                    </w:rPr>
                                  </w:pPr>
                                  <w:r w:rsidRPr="009047B3">
                                    <w:rPr>
                                      <w:rFonts w:asciiTheme="minorEastAsia" w:eastAsiaTheme="minorEastAsia" w:hAnsiTheme="minorEastAsia" w:hint="eastAsia"/>
                                    </w:rPr>
                                    <w:t>０</w:t>
                                  </w:r>
                                </w:p>
                              </w:tc>
                            </w:tr>
                            <w:tr w:rsidR="00320E0E" w:rsidRPr="001358E1" w14:paraId="376A6A08" w14:textId="77777777" w:rsidTr="00F6222F">
                              <w:trPr>
                                <w:jc w:val="center"/>
                              </w:trPr>
                              <w:tc>
                                <w:tcPr>
                                  <w:tcW w:w="1502" w:type="dxa"/>
                                  <w:vMerge/>
                                  <w:tcBorders>
                                    <w:left w:val="single" w:sz="12" w:space="0" w:color="auto"/>
                                    <w:right w:val="single" w:sz="12" w:space="0" w:color="auto"/>
                                  </w:tcBorders>
                                  <w:shd w:val="clear" w:color="auto" w:fill="auto"/>
                                  <w:vAlign w:val="center"/>
                                </w:tcPr>
                                <w:p w14:paraId="7BE271D0" w14:textId="77777777" w:rsidR="00320E0E" w:rsidRPr="009047B3" w:rsidRDefault="00320E0E" w:rsidP="009D3243"/>
                              </w:tc>
                              <w:tc>
                                <w:tcPr>
                                  <w:tcW w:w="410" w:type="dxa"/>
                                  <w:vMerge/>
                                  <w:tcBorders>
                                    <w:left w:val="single" w:sz="12" w:space="0" w:color="auto"/>
                                  </w:tcBorders>
                                  <w:shd w:val="clear" w:color="auto" w:fill="auto"/>
                                  <w:vAlign w:val="center"/>
                                </w:tcPr>
                                <w:p w14:paraId="393535B2" w14:textId="77777777" w:rsidR="00320E0E" w:rsidRPr="009047B3" w:rsidRDefault="00320E0E" w:rsidP="009D3243"/>
                              </w:tc>
                              <w:tc>
                                <w:tcPr>
                                  <w:tcW w:w="2000" w:type="dxa"/>
                                  <w:vMerge/>
                                  <w:shd w:val="clear" w:color="auto" w:fill="auto"/>
                                  <w:vAlign w:val="center"/>
                                </w:tcPr>
                                <w:p w14:paraId="4959AE54" w14:textId="77777777" w:rsidR="00320E0E" w:rsidRPr="009047B3" w:rsidRDefault="00320E0E" w:rsidP="009D3243">
                                  <w:pPr>
                                    <w:rPr>
                                      <w:rFonts w:ascii="ＭＳ 明朝" w:hAnsi="ＭＳ 明朝"/>
                                      <w:szCs w:val="21"/>
                                    </w:rPr>
                                  </w:pPr>
                                </w:p>
                              </w:tc>
                              <w:tc>
                                <w:tcPr>
                                  <w:tcW w:w="1701" w:type="dxa"/>
                                  <w:vMerge/>
                                  <w:tcBorders>
                                    <w:right w:val="single" w:sz="12" w:space="0" w:color="auto"/>
                                  </w:tcBorders>
                                  <w:shd w:val="clear" w:color="auto" w:fill="auto"/>
                                  <w:vAlign w:val="center"/>
                                </w:tcPr>
                                <w:p w14:paraId="10819CFE" w14:textId="77777777" w:rsidR="00320E0E" w:rsidRPr="009047B3" w:rsidRDefault="00320E0E" w:rsidP="009D3243">
                                  <w:pPr>
                                    <w:jc w:val="center"/>
                                    <w:rPr>
                                      <w:rFonts w:asciiTheme="majorEastAsia" w:eastAsiaTheme="majorEastAsia" w:hAnsiTheme="majorEastAsia"/>
                                    </w:rPr>
                                  </w:pPr>
                                </w:p>
                              </w:tc>
                              <w:tc>
                                <w:tcPr>
                                  <w:tcW w:w="2819" w:type="dxa"/>
                                  <w:tcBorders>
                                    <w:top w:val="single" w:sz="4" w:space="0" w:color="auto"/>
                                    <w:left w:val="single" w:sz="12" w:space="0" w:color="auto"/>
                                    <w:bottom w:val="single" w:sz="4" w:space="0" w:color="auto"/>
                                  </w:tcBorders>
                                  <w:shd w:val="clear" w:color="auto" w:fill="auto"/>
                                  <w:vAlign w:val="center"/>
                                </w:tcPr>
                                <w:p w14:paraId="577072E5" w14:textId="36090ADC" w:rsidR="00320E0E" w:rsidRPr="009047B3" w:rsidRDefault="00320E0E" w:rsidP="009D3243">
                                  <w:pPr>
                                    <w:jc w:val="left"/>
                                    <w:rPr>
                                      <w:rFonts w:asciiTheme="minorEastAsia" w:eastAsiaTheme="minorEastAsia" w:hAnsiTheme="minorEastAsia"/>
                                    </w:rPr>
                                  </w:pPr>
                                  <w:r w:rsidRPr="009047B3">
                                    <w:rPr>
                                      <w:rFonts w:asciiTheme="minorEastAsia" w:eastAsiaTheme="minorEastAsia" w:hAnsiTheme="minorEastAsia" w:hint="eastAsia"/>
                                      <w:szCs w:val="21"/>
                                    </w:rPr>
                                    <w:t>Ｃ（60％～80％未満）</w:t>
                                  </w:r>
                                </w:p>
                              </w:tc>
                              <w:tc>
                                <w:tcPr>
                                  <w:tcW w:w="851" w:type="dxa"/>
                                  <w:tcBorders>
                                    <w:top w:val="single" w:sz="4" w:space="0" w:color="auto"/>
                                    <w:bottom w:val="single" w:sz="4" w:space="0" w:color="auto"/>
                                    <w:right w:val="single" w:sz="12" w:space="0" w:color="auto"/>
                                  </w:tcBorders>
                                  <w:shd w:val="clear" w:color="auto" w:fill="auto"/>
                                  <w:vAlign w:val="center"/>
                                </w:tcPr>
                                <w:p w14:paraId="0FF4A4FE" w14:textId="3D993D8A" w:rsidR="00320E0E" w:rsidRPr="009047B3" w:rsidRDefault="00320E0E" w:rsidP="00EC0033">
                                  <w:pPr>
                                    <w:jc w:val="center"/>
                                    <w:rPr>
                                      <w:rFonts w:asciiTheme="minorEastAsia" w:eastAsiaTheme="minorEastAsia" w:hAnsiTheme="minorEastAsia"/>
                                    </w:rPr>
                                  </w:pPr>
                                  <w:r w:rsidRPr="009047B3">
                                    <w:rPr>
                                      <w:rFonts w:asciiTheme="minorEastAsia" w:eastAsiaTheme="minorEastAsia" w:hAnsiTheme="minorEastAsia" w:hint="eastAsia"/>
                                    </w:rPr>
                                    <w:t>０</w:t>
                                  </w:r>
                                </w:p>
                              </w:tc>
                            </w:tr>
                            <w:tr w:rsidR="00320E0E" w:rsidRPr="001358E1" w14:paraId="20D0248C" w14:textId="77777777" w:rsidTr="00F6222F">
                              <w:trPr>
                                <w:trHeight w:val="141"/>
                                <w:jc w:val="center"/>
                              </w:trPr>
                              <w:tc>
                                <w:tcPr>
                                  <w:tcW w:w="1502" w:type="dxa"/>
                                  <w:vMerge/>
                                  <w:tcBorders>
                                    <w:left w:val="single" w:sz="12" w:space="0" w:color="auto"/>
                                    <w:right w:val="single" w:sz="12" w:space="0" w:color="auto"/>
                                  </w:tcBorders>
                                  <w:shd w:val="clear" w:color="auto" w:fill="auto"/>
                                  <w:vAlign w:val="center"/>
                                </w:tcPr>
                                <w:p w14:paraId="6A84E8CB" w14:textId="77777777" w:rsidR="00320E0E" w:rsidRPr="009047B3" w:rsidRDefault="00320E0E" w:rsidP="009D3243"/>
                              </w:tc>
                              <w:tc>
                                <w:tcPr>
                                  <w:tcW w:w="410" w:type="dxa"/>
                                  <w:vMerge/>
                                  <w:tcBorders>
                                    <w:left w:val="single" w:sz="12" w:space="0" w:color="auto"/>
                                  </w:tcBorders>
                                  <w:shd w:val="clear" w:color="auto" w:fill="auto"/>
                                  <w:vAlign w:val="center"/>
                                </w:tcPr>
                                <w:p w14:paraId="07E3A112" w14:textId="77777777" w:rsidR="00320E0E" w:rsidRPr="009047B3" w:rsidRDefault="00320E0E" w:rsidP="009D3243"/>
                              </w:tc>
                              <w:tc>
                                <w:tcPr>
                                  <w:tcW w:w="2000" w:type="dxa"/>
                                  <w:vMerge/>
                                  <w:shd w:val="clear" w:color="auto" w:fill="auto"/>
                                  <w:vAlign w:val="center"/>
                                </w:tcPr>
                                <w:p w14:paraId="42A6E38A" w14:textId="77777777" w:rsidR="00320E0E" w:rsidRPr="009047B3" w:rsidRDefault="00320E0E" w:rsidP="009D3243">
                                  <w:pPr>
                                    <w:rPr>
                                      <w:rFonts w:ascii="ＭＳ 明朝" w:hAnsi="ＭＳ 明朝"/>
                                      <w:szCs w:val="21"/>
                                    </w:rPr>
                                  </w:pPr>
                                </w:p>
                              </w:tc>
                              <w:tc>
                                <w:tcPr>
                                  <w:tcW w:w="1701" w:type="dxa"/>
                                  <w:vMerge/>
                                  <w:tcBorders>
                                    <w:right w:val="single" w:sz="12" w:space="0" w:color="auto"/>
                                  </w:tcBorders>
                                  <w:shd w:val="clear" w:color="auto" w:fill="auto"/>
                                  <w:vAlign w:val="center"/>
                                </w:tcPr>
                                <w:p w14:paraId="17740139" w14:textId="77777777" w:rsidR="00320E0E" w:rsidRPr="009047B3" w:rsidRDefault="00320E0E" w:rsidP="009D3243">
                                  <w:pPr>
                                    <w:jc w:val="center"/>
                                    <w:rPr>
                                      <w:rFonts w:asciiTheme="majorEastAsia" w:eastAsiaTheme="majorEastAsia" w:hAnsiTheme="majorEastAsia"/>
                                    </w:rPr>
                                  </w:pPr>
                                </w:p>
                              </w:tc>
                              <w:tc>
                                <w:tcPr>
                                  <w:tcW w:w="2819" w:type="dxa"/>
                                  <w:tcBorders>
                                    <w:top w:val="single" w:sz="4" w:space="0" w:color="auto"/>
                                    <w:left w:val="single" w:sz="12" w:space="0" w:color="auto"/>
                                    <w:bottom w:val="single" w:sz="12" w:space="0" w:color="auto"/>
                                  </w:tcBorders>
                                  <w:shd w:val="clear" w:color="auto" w:fill="auto"/>
                                  <w:vAlign w:val="center"/>
                                </w:tcPr>
                                <w:p w14:paraId="585FA43F" w14:textId="5ED390C4" w:rsidR="00320E0E" w:rsidRPr="009047B3" w:rsidRDefault="00320E0E" w:rsidP="009D3243">
                                  <w:pPr>
                                    <w:jc w:val="left"/>
                                    <w:rPr>
                                      <w:rFonts w:asciiTheme="minorEastAsia" w:eastAsiaTheme="minorEastAsia" w:hAnsiTheme="minorEastAsia"/>
                                      <w:szCs w:val="21"/>
                                    </w:rPr>
                                  </w:pPr>
                                  <w:r w:rsidRPr="009047B3">
                                    <w:rPr>
                                      <w:rFonts w:asciiTheme="minorEastAsia" w:eastAsiaTheme="minorEastAsia" w:hAnsiTheme="minorEastAsia" w:hint="eastAsia"/>
                                      <w:szCs w:val="21"/>
                                    </w:rPr>
                                    <w:t>Ｄ（60％未満）</w:t>
                                  </w:r>
                                </w:p>
                              </w:tc>
                              <w:tc>
                                <w:tcPr>
                                  <w:tcW w:w="851" w:type="dxa"/>
                                  <w:tcBorders>
                                    <w:top w:val="single" w:sz="4" w:space="0" w:color="auto"/>
                                    <w:bottom w:val="single" w:sz="12" w:space="0" w:color="auto"/>
                                    <w:right w:val="single" w:sz="12" w:space="0" w:color="auto"/>
                                  </w:tcBorders>
                                  <w:shd w:val="clear" w:color="auto" w:fill="auto"/>
                                  <w:vAlign w:val="center"/>
                                </w:tcPr>
                                <w:p w14:paraId="682CFC18" w14:textId="574C4E5E" w:rsidR="00320E0E" w:rsidRPr="009047B3" w:rsidRDefault="00320E0E" w:rsidP="009D3243">
                                  <w:pPr>
                                    <w:jc w:val="center"/>
                                    <w:rPr>
                                      <w:rFonts w:asciiTheme="minorEastAsia" w:eastAsiaTheme="minorEastAsia" w:hAnsiTheme="minorEastAsia"/>
                                    </w:rPr>
                                  </w:pPr>
                                  <w:r w:rsidRPr="009047B3">
                                    <w:rPr>
                                      <w:rFonts w:asciiTheme="minorEastAsia" w:eastAsiaTheme="minorEastAsia" w:hAnsiTheme="minorEastAsia" w:hint="eastAsia"/>
                                    </w:rPr>
                                    <w:t>０</w:t>
                                  </w:r>
                                </w:p>
                              </w:tc>
                            </w:tr>
                            <w:tr w:rsidR="00320E0E" w:rsidRPr="001358E1" w14:paraId="24EB4F69" w14:textId="77777777" w:rsidTr="005F5AB9">
                              <w:trPr>
                                <w:trHeight w:val="222"/>
                                <w:jc w:val="center"/>
                              </w:trPr>
                              <w:tc>
                                <w:tcPr>
                                  <w:tcW w:w="1502" w:type="dxa"/>
                                  <w:vMerge/>
                                  <w:tcBorders>
                                    <w:left w:val="single" w:sz="12" w:space="0" w:color="auto"/>
                                    <w:right w:val="single" w:sz="12" w:space="0" w:color="auto"/>
                                  </w:tcBorders>
                                  <w:shd w:val="clear" w:color="auto" w:fill="auto"/>
                                  <w:vAlign w:val="center"/>
                                </w:tcPr>
                                <w:p w14:paraId="69857D88" w14:textId="77777777" w:rsidR="00320E0E" w:rsidRPr="009047B3" w:rsidRDefault="00320E0E" w:rsidP="009D3243"/>
                              </w:tc>
                              <w:tc>
                                <w:tcPr>
                                  <w:tcW w:w="410" w:type="dxa"/>
                                  <w:vMerge/>
                                  <w:tcBorders>
                                    <w:left w:val="single" w:sz="12" w:space="0" w:color="auto"/>
                                    <w:bottom w:val="single" w:sz="12" w:space="0" w:color="auto"/>
                                  </w:tcBorders>
                                  <w:shd w:val="clear" w:color="auto" w:fill="auto"/>
                                  <w:vAlign w:val="center"/>
                                </w:tcPr>
                                <w:p w14:paraId="412DB69A" w14:textId="77777777" w:rsidR="00320E0E" w:rsidRPr="009047B3" w:rsidRDefault="00320E0E" w:rsidP="009D3243"/>
                              </w:tc>
                              <w:tc>
                                <w:tcPr>
                                  <w:tcW w:w="2000" w:type="dxa"/>
                                  <w:vMerge/>
                                  <w:tcBorders>
                                    <w:bottom w:val="single" w:sz="12" w:space="0" w:color="auto"/>
                                  </w:tcBorders>
                                  <w:shd w:val="clear" w:color="auto" w:fill="auto"/>
                                  <w:vAlign w:val="center"/>
                                </w:tcPr>
                                <w:p w14:paraId="11C316E0" w14:textId="77777777" w:rsidR="00320E0E" w:rsidRPr="009047B3" w:rsidRDefault="00320E0E" w:rsidP="009D3243">
                                  <w:pPr>
                                    <w:rPr>
                                      <w:rFonts w:ascii="ＭＳ 明朝" w:hAnsi="ＭＳ 明朝"/>
                                      <w:szCs w:val="21"/>
                                    </w:rPr>
                                  </w:pPr>
                                </w:p>
                              </w:tc>
                              <w:tc>
                                <w:tcPr>
                                  <w:tcW w:w="1701" w:type="dxa"/>
                                  <w:vMerge/>
                                  <w:tcBorders>
                                    <w:bottom w:val="single" w:sz="12" w:space="0" w:color="auto"/>
                                    <w:right w:val="single" w:sz="12" w:space="0" w:color="auto"/>
                                  </w:tcBorders>
                                  <w:shd w:val="clear" w:color="auto" w:fill="auto"/>
                                  <w:vAlign w:val="center"/>
                                </w:tcPr>
                                <w:p w14:paraId="04515C8E" w14:textId="77777777" w:rsidR="00320E0E" w:rsidRPr="009047B3" w:rsidRDefault="00320E0E" w:rsidP="009D3243">
                                  <w:pPr>
                                    <w:jc w:val="center"/>
                                    <w:rPr>
                                      <w:rFonts w:asciiTheme="majorEastAsia" w:eastAsiaTheme="majorEastAsia" w:hAnsiTheme="majorEastAsia"/>
                                    </w:rPr>
                                  </w:pPr>
                                </w:p>
                              </w:tc>
                              <w:tc>
                                <w:tcPr>
                                  <w:tcW w:w="2819" w:type="dxa"/>
                                  <w:tcBorders>
                                    <w:top w:val="double" w:sz="4" w:space="0" w:color="auto"/>
                                    <w:left w:val="single" w:sz="12" w:space="0" w:color="auto"/>
                                    <w:bottom w:val="single" w:sz="12" w:space="0" w:color="auto"/>
                                  </w:tcBorders>
                                  <w:shd w:val="clear" w:color="auto" w:fill="auto"/>
                                  <w:vAlign w:val="center"/>
                                </w:tcPr>
                                <w:p w14:paraId="40586A82" w14:textId="16C15789" w:rsidR="00320E0E" w:rsidRPr="009047B3" w:rsidRDefault="00320E0E" w:rsidP="009D3243">
                                  <w:pPr>
                                    <w:ind w:firstLineChars="200" w:firstLine="420"/>
                                    <w:rPr>
                                      <w:rFonts w:asciiTheme="minorEastAsia" w:eastAsiaTheme="minorEastAsia" w:hAnsiTheme="minorEastAsia"/>
                                      <w:szCs w:val="21"/>
                                    </w:rPr>
                                  </w:pPr>
                                  <w:r w:rsidRPr="009047B3">
                                    <w:rPr>
                                      <w:rFonts w:asciiTheme="minorEastAsia" w:eastAsiaTheme="minorEastAsia" w:hAnsiTheme="minorEastAsia"/>
                                    </w:rPr>
                                    <w:t xml:space="preserve">項目数　</w:t>
                                  </w:r>
                                  <w:r w:rsidRPr="009047B3">
                                    <w:rPr>
                                      <w:rFonts w:asciiTheme="minorEastAsia" w:eastAsiaTheme="minorEastAsia" w:hAnsiTheme="minorEastAsia" w:hint="eastAsia"/>
                                    </w:rPr>
                                    <w:t>計</w:t>
                                  </w:r>
                                </w:p>
                              </w:tc>
                              <w:tc>
                                <w:tcPr>
                                  <w:tcW w:w="851" w:type="dxa"/>
                                  <w:tcBorders>
                                    <w:top w:val="double" w:sz="4" w:space="0" w:color="auto"/>
                                    <w:bottom w:val="single" w:sz="12" w:space="0" w:color="auto"/>
                                    <w:right w:val="single" w:sz="12" w:space="0" w:color="auto"/>
                                  </w:tcBorders>
                                  <w:shd w:val="clear" w:color="auto" w:fill="auto"/>
                                  <w:vAlign w:val="center"/>
                                </w:tcPr>
                                <w:p w14:paraId="1AFADC8A" w14:textId="5FE84DA2" w:rsidR="00320E0E" w:rsidRPr="009047B3" w:rsidRDefault="00320E0E" w:rsidP="009D3243">
                                  <w:pPr>
                                    <w:jc w:val="center"/>
                                    <w:rPr>
                                      <w:rFonts w:asciiTheme="minorEastAsia" w:eastAsiaTheme="minorEastAsia" w:hAnsiTheme="minorEastAsia"/>
                                    </w:rPr>
                                  </w:pPr>
                                  <w:r w:rsidRPr="009047B3">
                                    <w:rPr>
                                      <w:rFonts w:asciiTheme="minorEastAsia" w:eastAsiaTheme="minorEastAsia" w:hAnsiTheme="minorEastAsia" w:hint="eastAsia"/>
                                    </w:rPr>
                                    <w:t>１</w:t>
                                  </w:r>
                                </w:p>
                              </w:tc>
                            </w:tr>
                            <w:tr w:rsidR="00320E0E" w:rsidRPr="001358E1" w14:paraId="03E4AEBE" w14:textId="77777777" w:rsidTr="00F6222F">
                              <w:trPr>
                                <w:jc w:val="center"/>
                              </w:trPr>
                              <w:tc>
                                <w:tcPr>
                                  <w:tcW w:w="1502" w:type="dxa"/>
                                  <w:vMerge/>
                                  <w:tcBorders>
                                    <w:left w:val="single" w:sz="12" w:space="0" w:color="auto"/>
                                    <w:right w:val="single" w:sz="12" w:space="0" w:color="auto"/>
                                  </w:tcBorders>
                                  <w:shd w:val="clear" w:color="auto" w:fill="auto"/>
                                  <w:vAlign w:val="center"/>
                                </w:tcPr>
                                <w:p w14:paraId="66089931" w14:textId="77777777" w:rsidR="00320E0E" w:rsidRPr="009047B3" w:rsidRDefault="00320E0E" w:rsidP="009D3243"/>
                              </w:tc>
                              <w:tc>
                                <w:tcPr>
                                  <w:tcW w:w="410" w:type="dxa"/>
                                  <w:vMerge w:val="restart"/>
                                  <w:tcBorders>
                                    <w:left w:val="single" w:sz="12" w:space="0" w:color="auto"/>
                                  </w:tcBorders>
                                  <w:shd w:val="clear" w:color="auto" w:fill="auto"/>
                                  <w:vAlign w:val="center"/>
                                </w:tcPr>
                                <w:p w14:paraId="72E9D94B" w14:textId="0CA344E6" w:rsidR="00320E0E" w:rsidRPr="009047B3" w:rsidRDefault="00320E0E" w:rsidP="009D3243">
                                  <w:r w:rsidRPr="009047B3">
                                    <w:rPr>
                                      <w:rFonts w:hint="eastAsia"/>
                                    </w:rPr>
                                    <w:t>４</w:t>
                                  </w:r>
                                </w:p>
                              </w:tc>
                              <w:tc>
                                <w:tcPr>
                                  <w:tcW w:w="2000" w:type="dxa"/>
                                  <w:vMerge w:val="restart"/>
                                  <w:shd w:val="clear" w:color="auto" w:fill="auto"/>
                                  <w:vAlign w:val="center"/>
                                </w:tcPr>
                                <w:p w14:paraId="1042130D" w14:textId="4D16F101" w:rsidR="00320E0E" w:rsidRPr="009047B3" w:rsidRDefault="00320E0E" w:rsidP="009D3243">
                                  <w:pPr>
                                    <w:spacing w:line="0" w:lineRule="atLeast"/>
                                    <w:rPr>
                                      <w:rFonts w:ascii="ＭＳ 明朝" w:hAnsi="ＭＳ 明朝"/>
                                      <w:szCs w:val="21"/>
                                    </w:rPr>
                                  </w:pPr>
                                  <w:r w:rsidRPr="009047B3">
                                    <w:rPr>
                                      <w:rFonts w:ascii="ＭＳ 明朝" w:hAnsi="ＭＳ 明朝" w:hint="eastAsia"/>
                                      <w:szCs w:val="21"/>
                                    </w:rPr>
                                    <w:t>その他</w:t>
                                  </w:r>
                                  <w:r w:rsidRPr="009047B3">
                                    <w:rPr>
                                      <w:rFonts w:ascii="ＭＳ 明朝" w:hAnsi="ＭＳ 明朝"/>
                                      <w:szCs w:val="21"/>
                                    </w:rPr>
                                    <w:t>業務運営に</w:t>
                                  </w:r>
                                  <w:r w:rsidRPr="009047B3">
                                    <w:rPr>
                                      <w:rFonts w:ascii="ＭＳ 明朝" w:hAnsi="ＭＳ 明朝" w:hint="eastAsia"/>
                                      <w:szCs w:val="21"/>
                                    </w:rPr>
                                    <w:t>関する</w:t>
                                  </w:r>
                                  <w:r w:rsidRPr="009047B3">
                                    <w:rPr>
                                      <w:rFonts w:ascii="ＭＳ 明朝" w:hAnsi="ＭＳ 明朝"/>
                                      <w:szCs w:val="21"/>
                                    </w:rPr>
                                    <w:t>重要事項</w:t>
                                  </w:r>
                                </w:p>
                              </w:tc>
                              <w:tc>
                                <w:tcPr>
                                  <w:tcW w:w="1701" w:type="dxa"/>
                                  <w:vMerge w:val="restart"/>
                                  <w:tcBorders>
                                    <w:top w:val="single" w:sz="12" w:space="0" w:color="auto"/>
                                    <w:right w:val="single" w:sz="12" w:space="0" w:color="auto"/>
                                  </w:tcBorders>
                                  <w:shd w:val="clear" w:color="auto" w:fill="auto"/>
                                  <w:vAlign w:val="center"/>
                                </w:tcPr>
                                <w:p w14:paraId="56420070" w14:textId="77777777" w:rsidR="00320E0E" w:rsidRPr="009047B3" w:rsidRDefault="00320E0E" w:rsidP="00294EB5">
                                  <w:pPr>
                                    <w:spacing w:line="0" w:lineRule="atLeast"/>
                                    <w:jc w:val="center"/>
                                    <w:rPr>
                                      <w:rFonts w:asciiTheme="majorEastAsia" w:eastAsiaTheme="majorEastAsia" w:hAnsiTheme="majorEastAsia"/>
                                    </w:rPr>
                                  </w:pPr>
                                  <w:r w:rsidRPr="009047B3">
                                    <w:rPr>
                                      <w:rFonts w:asciiTheme="majorEastAsia" w:eastAsiaTheme="majorEastAsia" w:hAnsiTheme="majorEastAsia" w:hint="eastAsia"/>
                                    </w:rPr>
                                    <w:t>Ａ</w:t>
                                  </w:r>
                                </w:p>
                                <w:p w14:paraId="51E1967D" w14:textId="3D17BA94" w:rsidR="00320E0E" w:rsidRPr="009047B3" w:rsidRDefault="00320E0E" w:rsidP="00294EB5">
                                  <w:pPr>
                                    <w:spacing w:line="0" w:lineRule="atLeast"/>
                                    <w:jc w:val="center"/>
                                    <w:rPr>
                                      <w:rFonts w:asciiTheme="majorEastAsia" w:eastAsiaTheme="majorEastAsia" w:hAnsiTheme="majorEastAsia"/>
                                    </w:rPr>
                                  </w:pPr>
                                  <w:r w:rsidRPr="009047B3">
                                    <w:rPr>
                                      <w:rFonts w:hint="eastAsia"/>
                                    </w:rPr>
                                    <w:t>中期</w:t>
                                  </w:r>
                                  <w:r w:rsidRPr="009047B3">
                                    <w:t>計画</w:t>
                                  </w:r>
                                  <w:r w:rsidRPr="009047B3">
                                    <w:rPr>
                                      <w:rFonts w:hint="eastAsia"/>
                                    </w:rPr>
                                    <w:t>の達成に向け</w:t>
                                  </w:r>
                                  <w:r w:rsidRPr="009047B3">
                                    <w:t>順調な進捗</w:t>
                                  </w:r>
                                  <w:r w:rsidRPr="009047B3">
                                    <w:rPr>
                                      <w:rFonts w:hint="eastAsia"/>
                                    </w:rPr>
                                    <w:t>が</w:t>
                                  </w:r>
                                  <w:r w:rsidRPr="009047B3">
                                    <w:t>図られた。</w:t>
                                  </w:r>
                                </w:p>
                              </w:tc>
                              <w:tc>
                                <w:tcPr>
                                  <w:tcW w:w="2819" w:type="dxa"/>
                                  <w:tcBorders>
                                    <w:top w:val="single" w:sz="12" w:space="0" w:color="auto"/>
                                    <w:left w:val="single" w:sz="12" w:space="0" w:color="auto"/>
                                    <w:bottom w:val="single" w:sz="4" w:space="0" w:color="auto"/>
                                  </w:tcBorders>
                                  <w:shd w:val="clear" w:color="auto" w:fill="auto"/>
                                  <w:vAlign w:val="center"/>
                                </w:tcPr>
                                <w:p w14:paraId="56571F29" w14:textId="294EBC36" w:rsidR="00320E0E" w:rsidRPr="009047B3" w:rsidRDefault="00320E0E" w:rsidP="009D3243">
                                  <w:pPr>
                                    <w:rPr>
                                      <w:rFonts w:asciiTheme="minorEastAsia" w:eastAsiaTheme="minorEastAsia" w:hAnsiTheme="minorEastAsia"/>
                                    </w:rPr>
                                  </w:pPr>
                                  <w:r w:rsidRPr="009047B3">
                                    <w:rPr>
                                      <w:rFonts w:asciiTheme="minorEastAsia" w:eastAsiaTheme="minorEastAsia" w:hAnsiTheme="minorEastAsia"/>
                                      <w:szCs w:val="21"/>
                                    </w:rPr>
                                    <w:t>Ｓ</w:t>
                                  </w:r>
                                  <w:r w:rsidRPr="009047B3">
                                    <w:rPr>
                                      <w:rFonts w:asciiTheme="minorEastAsia" w:eastAsiaTheme="minorEastAsia" w:hAnsiTheme="minorEastAsia" w:hint="eastAsia"/>
                                      <w:sz w:val="18"/>
                                      <w:szCs w:val="18"/>
                                    </w:rPr>
                                    <w:t>（年度</w:t>
                                  </w:r>
                                  <w:r w:rsidRPr="009047B3">
                                    <w:rPr>
                                      <w:rFonts w:asciiTheme="minorEastAsia" w:eastAsiaTheme="minorEastAsia" w:hAnsiTheme="minorEastAsia"/>
                                      <w:sz w:val="18"/>
                                      <w:szCs w:val="18"/>
                                    </w:rPr>
                                    <w:t>計画を</w:t>
                                  </w:r>
                                  <w:r w:rsidRPr="009047B3">
                                    <w:rPr>
                                      <w:rFonts w:asciiTheme="minorEastAsia" w:eastAsiaTheme="minorEastAsia" w:hAnsiTheme="minorEastAsia" w:hint="eastAsia"/>
                                      <w:sz w:val="18"/>
                                      <w:szCs w:val="18"/>
                                    </w:rPr>
                                    <w:t>大幅に上回る）</w:t>
                                  </w:r>
                                </w:p>
                              </w:tc>
                              <w:tc>
                                <w:tcPr>
                                  <w:tcW w:w="851" w:type="dxa"/>
                                  <w:tcBorders>
                                    <w:top w:val="single" w:sz="12" w:space="0" w:color="auto"/>
                                    <w:bottom w:val="single" w:sz="4" w:space="0" w:color="auto"/>
                                    <w:right w:val="single" w:sz="12" w:space="0" w:color="auto"/>
                                  </w:tcBorders>
                                  <w:shd w:val="clear" w:color="auto" w:fill="auto"/>
                                  <w:vAlign w:val="center"/>
                                </w:tcPr>
                                <w:p w14:paraId="67535B5B" w14:textId="4C9739EF" w:rsidR="00320E0E" w:rsidRPr="009047B3" w:rsidRDefault="00320E0E" w:rsidP="009D3243">
                                  <w:pPr>
                                    <w:jc w:val="center"/>
                                    <w:rPr>
                                      <w:rFonts w:asciiTheme="minorEastAsia" w:eastAsiaTheme="minorEastAsia" w:hAnsiTheme="minorEastAsia"/>
                                    </w:rPr>
                                  </w:pPr>
                                  <w:r w:rsidRPr="009047B3">
                                    <w:rPr>
                                      <w:rFonts w:asciiTheme="minorEastAsia" w:eastAsiaTheme="minorEastAsia" w:hAnsiTheme="minorEastAsia" w:hint="eastAsia"/>
                                    </w:rPr>
                                    <w:t>０</w:t>
                                  </w:r>
                                </w:p>
                              </w:tc>
                            </w:tr>
                            <w:tr w:rsidR="00320E0E" w:rsidRPr="001358E1" w14:paraId="5B753525" w14:textId="77777777" w:rsidTr="00F6222F">
                              <w:trPr>
                                <w:jc w:val="center"/>
                              </w:trPr>
                              <w:tc>
                                <w:tcPr>
                                  <w:tcW w:w="1502" w:type="dxa"/>
                                  <w:vMerge/>
                                  <w:tcBorders>
                                    <w:left w:val="single" w:sz="12" w:space="0" w:color="auto"/>
                                    <w:right w:val="single" w:sz="12" w:space="0" w:color="auto"/>
                                  </w:tcBorders>
                                  <w:shd w:val="clear" w:color="auto" w:fill="auto"/>
                                  <w:vAlign w:val="center"/>
                                </w:tcPr>
                                <w:p w14:paraId="7DEE939D" w14:textId="77777777" w:rsidR="00320E0E" w:rsidRPr="009047B3" w:rsidRDefault="00320E0E" w:rsidP="009D3243"/>
                              </w:tc>
                              <w:tc>
                                <w:tcPr>
                                  <w:tcW w:w="410" w:type="dxa"/>
                                  <w:vMerge/>
                                  <w:tcBorders>
                                    <w:left w:val="single" w:sz="12" w:space="0" w:color="auto"/>
                                  </w:tcBorders>
                                  <w:shd w:val="clear" w:color="auto" w:fill="auto"/>
                                  <w:vAlign w:val="center"/>
                                </w:tcPr>
                                <w:p w14:paraId="44A1F282" w14:textId="77777777" w:rsidR="00320E0E" w:rsidRPr="009047B3" w:rsidRDefault="00320E0E" w:rsidP="009D3243"/>
                              </w:tc>
                              <w:tc>
                                <w:tcPr>
                                  <w:tcW w:w="2000" w:type="dxa"/>
                                  <w:vMerge/>
                                  <w:shd w:val="clear" w:color="auto" w:fill="auto"/>
                                  <w:vAlign w:val="center"/>
                                </w:tcPr>
                                <w:p w14:paraId="13E14477" w14:textId="77777777" w:rsidR="00320E0E" w:rsidRPr="009047B3" w:rsidRDefault="00320E0E" w:rsidP="009D3243">
                                  <w:pPr>
                                    <w:rPr>
                                      <w:rFonts w:ascii="ＭＳ 明朝" w:hAnsi="ＭＳ 明朝"/>
                                      <w:szCs w:val="21"/>
                                    </w:rPr>
                                  </w:pPr>
                                </w:p>
                              </w:tc>
                              <w:tc>
                                <w:tcPr>
                                  <w:tcW w:w="1701" w:type="dxa"/>
                                  <w:vMerge/>
                                  <w:tcBorders>
                                    <w:right w:val="single" w:sz="12" w:space="0" w:color="auto"/>
                                  </w:tcBorders>
                                  <w:shd w:val="clear" w:color="auto" w:fill="auto"/>
                                  <w:vAlign w:val="center"/>
                                </w:tcPr>
                                <w:p w14:paraId="440C3789" w14:textId="77777777" w:rsidR="00320E0E" w:rsidRPr="009047B3" w:rsidRDefault="00320E0E" w:rsidP="009D3243">
                                  <w:pPr>
                                    <w:jc w:val="center"/>
                                    <w:rPr>
                                      <w:rFonts w:asciiTheme="majorEastAsia" w:eastAsiaTheme="majorEastAsia" w:hAnsiTheme="majorEastAsia"/>
                                    </w:rPr>
                                  </w:pPr>
                                </w:p>
                              </w:tc>
                              <w:tc>
                                <w:tcPr>
                                  <w:tcW w:w="2819" w:type="dxa"/>
                                  <w:tcBorders>
                                    <w:top w:val="single" w:sz="4" w:space="0" w:color="auto"/>
                                    <w:left w:val="single" w:sz="12" w:space="0" w:color="auto"/>
                                    <w:bottom w:val="single" w:sz="4" w:space="0" w:color="auto"/>
                                  </w:tcBorders>
                                  <w:shd w:val="clear" w:color="auto" w:fill="auto"/>
                                  <w:vAlign w:val="center"/>
                                </w:tcPr>
                                <w:p w14:paraId="23BB665A" w14:textId="3A84A502" w:rsidR="00320E0E" w:rsidRPr="009047B3" w:rsidRDefault="00320E0E" w:rsidP="009D3243">
                                  <w:pPr>
                                    <w:rPr>
                                      <w:rFonts w:asciiTheme="minorEastAsia" w:eastAsiaTheme="minorEastAsia" w:hAnsiTheme="minorEastAsia"/>
                                      <w:szCs w:val="21"/>
                                    </w:rPr>
                                  </w:pPr>
                                  <w:r w:rsidRPr="009047B3">
                                    <w:rPr>
                                      <w:rFonts w:asciiTheme="minorEastAsia" w:eastAsiaTheme="minorEastAsia" w:hAnsiTheme="minorEastAsia" w:hint="eastAsia"/>
                                      <w:szCs w:val="21"/>
                                    </w:rPr>
                                    <w:t>Ａ（ほぼ100％実施）</w:t>
                                  </w:r>
                                </w:p>
                              </w:tc>
                              <w:tc>
                                <w:tcPr>
                                  <w:tcW w:w="851" w:type="dxa"/>
                                  <w:tcBorders>
                                    <w:top w:val="single" w:sz="4" w:space="0" w:color="auto"/>
                                    <w:bottom w:val="single" w:sz="4" w:space="0" w:color="auto"/>
                                    <w:right w:val="single" w:sz="12" w:space="0" w:color="auto"/>
                                  </w:tcBorders>
                                  <w:shd w:val="clear" w:color="auto" w:fill="auto"/>
                                  <w:vAlign w:val="center"/>
                                </w:tcPr>
                                <w:p w14:paraId="67524D87" w14:textId="70136BEE" w:rsidR="00320E0E" w:rsidRPr="009047B3" w:rsidRDefault="000A0F56" w:rsidP="009D3243">
                                  <w:pPr>
                                    <w:jc w:val="center"/>
                                    <w:rPr>
                                      <w:rFonts w:asciiTheme="minorEastAsia" w:eastAsiaTheme="minorEastAsia" w:hAnsiTheme="minorEastAsia"/>
                                    </w:rPr>
                                  </w:pPr>
                                  <w:r>
                                    <w:rPr>
                                      <w:rFonts w:asciiTheme="minorEastAsia" w:eastAsiaTheme="minorEastAsia" w:hAnsiTheme="minorEastAsia" w:hint="eastAsia"/>
                                    </w:rPr>
                                    <w:t>２</w:t>
                                  </w:r>
                                </w:p>
                              </w:tc>
                            </w:tr>
                            <w:tr w:rsidR="00320E0E" w:rsidRPr="001358E1" w14:paraId="55E1D59C" w14:textId="77777777" w:rsidTr="00F6222F">
                              <w:trPr>
                                <w:jc w:val="center"/>
                              </w:trPr>
                              <w:tc>
                                <w:tcPr>
                                  <w:tcW w:w="1502" w:type="dxa"/>
                                  <w:vMerge/>
                                  <w:tcBorders>
                                    <w:left w:val="single" w:sz="12" w:space="0" w:color="auto"/>
                                    <w:right w:val="single" w:sz="12" w:space="0" w:color="auto"/>
                                  </w:tcBorders>
                                  <w:shd w:val="clear" w:color="auto" w:fill="auto"/>
                                  <w:vAlign w:val="center"/>
                                </w:tcPr>
                                <w:p w14:paraId="14162D50" w14:textId="77777777" w:rsidR="00320E0E" w:rsidRPr="009047B3" w:rsidRDefault="00320E0E" w:rsidP="009D3243"/>
                              </w:tc>
                              <w:tc>
                                <w:tcPr>
                                  <w:tcW w:w="410" w:type="dxa"/>
                                  <w:vMerge/>
                                  <w:tcBorders>
                                    <w:left w:val="single" w:sz="12" w:space="0" w:color="auto"/>
                                  </w:tcBorders>
                                  <w:shd w:val="clear" w:color="auto" w:fill="auto"/>
                                  <w:vAlign w:val="center"/>
                                </w:tcPr>
                                <w:p w14:paraId="31D51813" w14:textId="77777777" w:rsidR="00320E0E" w:rsidRPr="009047B3" w:rsidRDefault="00320E0E" w:rsidP="009D3243"/>
                              </w:tc>
                              <w:tc>
                                <w:tcPr>
                                  <w:tcW w:w="2000" w:type="dxa"/>
                                  <w:vMerge/>
                                  <w:shd w:val="clear" w:color="auto" w:fill="auto"/>
                                  <w:vAlign w:val="center"/>
                                </w:tcPr>
                                <w:p w14:paraId="57096BB7" w14:textId="77777777" w:rsidR="00320E0E" w:rsidRPr="009047B3" w:rsidRDefault="00320E0E" w:rsidP="009D3243">
                                  <w:pPr>
                                    <w:rPr>
                                      <w:rFonts w:ascii="ＭＳ 明朝" w:hAnsi="ＭＳ 明朝"/>
                                      <w:szCs w:val="21"/>
                                    </w:rPr>
                                  </w:pPr>
                                </w:p>
                              </w:tc>
                              <w:tc>
                                <w:tcPr>
                                  <w:tcW w:w="1701" w:type="dxa"/>
                                  <w:vMerge/>
                                  <w:tcBorders>
                                    <w:right w:val="single" w:sz="12" w:space="0" w:color="auto"/>
                                  </w:tcBorders>
                                  <w:shd w:val="clear" w:color="auto" w:fill="auto"/>
                                  <w:vAlign w:val="center"/>
                                </w:tcPr>
                                <w:p w14:paraId="1F762B04" w14:textId="77777777" w:rsidR="00320E0E" w:rsidRPr="009047B3" w:rsidRDefault="00320E0E" w:rsidP="009D3243">
                                  <w:pPr>
                                    <w:jc w:val="center"/>
                                    <w:rPr>
                                      <w:rFonts w:asciiTheme="majorEastAsia" w:eastAsiaTheme="majorEastAsia" w:hAnsiTheme="majorEastAsia"/>
                                    </w:rPr>
                                  </w:pPr>
                                </w:p>
                              </w:tc>
                              <w:tc>
                                <w:tcPr>
                                  <w:tcW w:w="2819" w:type="dxa"/>
                                  <w:tcBorders>
                                    <w:top w:val="single" w:sz="4" w:space="0" w:color="auto"/>
                                    <w:left w:val="single" w:sz="12" w:space="0" w:color="auto"/>
                                    <w:bottom w:val="single" w:sz="4" w:space="0" w:color="auto"/>
                                  </w:tcBorders>
                                  <w:shd w:val="clear" w:color="auto" w:fill="auto"/>
                                  <w:vAlign w:val="center"/>
                                </w:tcPr>
                                <w:p w14:paraId="135D02A3" w14:textId="53CCB4B0" w:rsidR="00320E0E" w:rsidRPr="009047B3" w:rsidRDefault="00320E0E" w:rsidP="009D3243">
                                  <w:pPr>
                                    <w:rPr>
                                      <w:rFonts w:asciiTheme="minorEastAsia" w:eastAsiaTheme="minorEastAsia" w:hAnsiTheme="minorEastAsia"/>
                                      <w:szCs w:val="21"/>
                                    </w:rPr>
                                  </w:pPr>
                                  <w:r w:rsidRPr="009047B3">
                                    <w:rPr>
                                      <w:rFonts w:asciiTheme="minorEastAsia" w:eastAsiaTheme="minorEastAsia" w:hAnsiTheme="minorEastAsia" w:hint="eastAsia"/>
                                      <w:szCs w:val="21"/>
                                    </w:rPr>
                                    <w:t>Ｂ（80％程度以上）</w:t>
                                  </w:r>
                                </w:p>
                              </w:tc>
                              <w:tc>
                                <w:tcPr>
                                  <w:tcW w:w="851" w:type="dxa"/>
                                  <w:tcBorders>
                                    <w:top w:val="single" w:sz="4" w:space="0" w:color="auto"/>
                                    <w:bottom w:val="single" w:sz="4" w:space="0" w:color="auto"/>
                                    <w:right w:val="single" w:sz="12" w:space="0" w:color="auto"/>
                                  </w:tcBorders>
                                  <w:shd w:val="clear" w:color="auto" w:fill="auto"/>
                                  <w:vAlign w:val="center"/>
                                </w:tcPr>
                                <w:p w14:paraId="723AD3F2" w14:textId="5DF7FFD1" w:rsidR="00320E0E" w:rsidRPr="009047B3" w:rsidRDefault="000A0F56" w:rsidP="009D3243">
                                  <w:pPr>
                                    <w:jc w:val="center"/>
                                  </w:pPr>
                                  <w:r>
                                    <w:rPr>
                                      <w:rFonts w:asciiTheme="minorEastAsia" w:eastAsiaTheme="minorEastAsia" w:hAnsiTheme="minorEastAsia" w:hint="eastAsia"/>
                                    </w:rPr>
                                    <w:t>２</w:t>
                                  </w:r>
                                </w:p>
                              </w:tc>
                            </w:tr>
                            <w:tr w:rsidR="00320E0E" w:rsidRPr="001358E1" w14:paraId="0753052B" w14:textId="77777777" w:rsidTr="00F6222F">
                              <w:trPr>
                                <w:jc w:val="center"/>
                              </w:trPr>
                              <w:tc>
                                <w:tcPr>
                                  <w:tcW w:w="1502" w:type="dxa"/>
                                  <w:vMerge/>
                                  <w:tcBorders>
                                    <w:left w:val="single" w:sz="12" w:space="0" w:color="auto"/>
                                    <w:right w:val="single" w:sz="12" w:space="0" w:color="auto"/>
                                  </w:tcBorders>
                                  <w:shd w:val="clear" w:color="auto" w:fill="auto"/>
                                  <w:vAlign w:val="center"/>
                                </w:tcPr>
                                <w:p w14:paraId="6C9E773D" w14:textId="77777777" w:rsidR="00320E0E" w:rsidRPr="009047B3" w:rsidRDefault="00320E0E" w:rsidP="009D3243"/>
                              </w:tc>
                              <w:tc>
                                <w:tcPr>
                                  <w:tcW w:w="410" w:type="dxa"/>
                                  <w:vMerge/>
                                  <w:tcBorders>
                                    <w:left w:val="single" w:sz="12" w:space="0" w:color="auto"/>
                                  </w:tcBorders>
                                  <w:shd w:val="clear" w:color="auto" w:fill="auto"/>
                                  <w:vAlign w:val="center"/>
                                </w:tcPr>
                                <w:p w14:paraId="16514930" w14:textId="77777777" w:rsidR="00320E0E" w:rsidRPr="009047B3" w:rsidRDefault="00320E0E" w:rsidP="009D3243"/>
                              </w:tc>
                              <w:tc>
                                <w:tcPr>
                                  <w:tcW w:w="2000" w:type="dxa"/>
                                  <w:vMerge/>
                                  <w:shd w:val="clear" w:color="auto" w:fill="auto"/>
                                  <w:vAlign w:val="center"/>
                                </w:tcPr>
                                <w:p w14:paraId="47716AD0" w14:textId="77777777" w:rsidR="00320E0E" w:rsidRPr="009047B3" w:rsidRDefault="00320E0E" w:rsidP="009D3243">
                                  <w:pPr>
                                    <w:rPr>
                                      <w:rFonts w:ascii="ＭＳ 明朝" w:hAnsi="ＭＳ 明朝"/>
                                      <w:szCs w:val="21"/>
                                    </w:rPr>
                                  </w:pPr>
                                </w:p>
                              </w:tc>
                              <w:tc>
                                <w:tcPr>
                                  <w:tcW w:w="1701" w:type="dxa"/>
                                  <w:vMerge/>
                                  <w:tcBorders>
                                    <w:right w:val="single" w:sz="12" w:space="0" w:color="auto"/>
                                  </w:tcBorders>
                                  <w:shd w:val="clear" w:color="auto" w:fill="auto"/>
                                  <w:vAlign w:val="center"/>
                                </w:tcPr>
                                <w:p w14:paraId="651B8620" w14:textId="77777777" w:rsidR="00320E0E" w:rsidRPr="009047B3" w:rsidRDefault="00320E0E" w:rsidP="009D3243">
                                  <w:pPr>
                                    <w:jc w:val="center"/>
                                    <w:rPr>
                                      <w:rFonts w:asciiTheme="majorEastAsia" w:eastAsiaTheme="majorEastAsia" w:hAnsiTheme="majorEastAsia"/>
                                    </w:rPr>
                                  </w:pPr>
                                </w:p>
                              </w:tc>
                              <w:tc>
                                <w:tcPr>
                                  <w:tcW w:w="2819" w:type="dxa"/>
                                  <w:tcBorders>
                                    <w:top w:val="single" w:sz="4" w:space="0" w:color="auto"/>
                                    <w:left w:val="single" w:sz="12" w:space="0" w:color="auto"/>
                                    <w:bottom w:val="single" w:sz="4" w:space="0" w:color="auto"/>
                                  </w:tcBorders>
                                  <w:shd w:val="clear" w:color="auto" w:fill="auto"/>
                                  <w:vAlign w:val="center"/>
                                </w:tcPr>
                                <w:p w14:paraId="6BF56E49" w14:textId="16F9FD84" w:rsidR="00320E0E" w:rsidRPr="009047B3" w:rsidRDefault="00320E0E" w:rsidP="009D3243">
                                  <w:pPr>
                                    <w:rPr>
                                      <w:rFonts w:asciiTheme="minorEastAsia" w:eastAsiaTheme="minorEastAsia" w:hAnsiTheme="minorEastAsia"/>
                                      <w:szCs w:val="21"/>
                                    </w:rPr>
                                  </w:pPr>
                                  <w:r w:rsidRPr="009047B3">
                                    <w:rPr>
                                      <w:rFonts w:asciiTheme="minorEastAsia" w:eastAsiaTheme="minorEastAsia" w:hAnsiTheme="minorEastAsia" w:hint="eastAsia"/>
                                      <w:szCs w:val="21"/>
                                    </w:rPr>
                                    <w:t>Ｃ（60％～80％未満）</w:t>
                                  </w:r>
                                </w:p>
                              </w:tc>
                              <w:tc>
                                <w:tcPr>
                                  <w:tcW w:w="851" w:type="dxa"/>
                                  <w:tcBorders>
                                    <w:top w:val="single" w:sz="4" w:space="0" w:color="auto"/>
                                    <w:bottom w:val="single" w:sz="4" w:space="0" w:color="auto"/>
                                    <w:right w:val="single" w:sz="12" w:space="0" w:color="auto"/>
                                  </w:tcBorders>
                                  <w:shd w:val="clear" w:color="auto" w:fill="auto"/>
                                  <w:vAlign w:val="center"/>
                                </w:tcPr>
                                <w:p w14:paraId="4194DF9B" w14:textId="0F7F81F4" w:rsidR="00320E0E" w:rsidRPr="009047B3" w:rsidRDefault="00320E0E" w:rsidP="009D3243">
                                  <w:pPr>
                                    <w:jc w:val="center"/>
                                    <w:rPr>
                                      <w:rFonts w:asciiTheme="minorEastAsia" w:eastAsiaTheme="minorEastAsia" w:hAnsiTheme="minorEastAsia"/>
                                    </w:rPr>
                                  </w:pPr>
                                  <w:r w:rsidRPr="009047B3">
                                    <w:rPr>
                                      <w:rFonts w:hint="eastAsia"/>
                                    </w:rPr>
                                    <w:t>０</w:t>
                                  </w:r>
                                </w:p>
                              </w:tc>
                            </w:tr>
                            <w:tr w:rsidR="00320E0E" w:rsidRPr="001358E1" w14:paraId="1CA46E7A" w14:textId="77777777" w:rsidTr="00F6222F">
                              <w:trPr>
                                <w:jc w:val="center"/>
                              </w:trPr>
                              <w:tc>
                                <w:tcPr>
                                  <w:tcW w:w="1502" w:type="dxa"/>
                                  <w:vMerge/>
                                  <w:tcBorders>
                                    <w:left w:val="single" w:sz="12" w:space="0" w:color="auto"/>
                                    <w:right w:val="single" w:sz="12" w:space="0" w:color="auto"/>
                                  </w:tcBorders>
                                  <w:shd w:val="clear" w:color="auto" w:fill="auto"/>
                                  <w:vAlign w:val="center"/>
                                </w:tcPr>
                                <w:p w14:paraId="4A818022" w14:textId="77777777" w:rsidR="00320E0E" w:rsidRPr="009047B3" w:rsidRDefault="00320E0E" w:rsidP="009D3243"/>
                              </w:tc>
                              <w:tc>
                                <w:tcPr>
                                  <w:tcW w:w="410" w:type="dxa"/>
                                  <w:vMerge/>
                                  <w:tcBorders>
                                    <w:left w:val="single" w:sz="12" w:space="0" w:color="auto"/>
                                  </w:tcBorders>
                                  <w:shd w:val="clear" w:color="auto" w:fill="auto"/>
                                  <w:vAlign w:val="center"/>
                                </w:tcPr>
                                <w:p w14:paraId="651D6A19" w14:textId="77777777" w:rsidR="00320E0E" w:rsidRPr="009047B3" w:rsidRDefault="00320E0E" w:rsidP="009D3243"/>
                              </w:tc>
                              <w:tc>
                                <w:tcPr>
                                  <w:tcW w:w="2000" w:type="dxa"/>
                                  <w:vMerge/>
                                  <w:shd w:val="clear" w:color="auto" w:fill="auto"/>
                                  <w:vAlign w:val="center"/>
                                </w:tcPr>
                                <w:p w14:paraId="347C2171" w14:textId="77777777" w:rsidR="00320E0E" w:rsidRPr="009047B3" w:rsidRDefault="00320E0E" w:rsidP="009D3243">
                                  <w:pPr>
                                    <w:rPr>
                                      <w:rFonts w:ascii="ＭＳ 明朝" w:hAnsi="ＭＳ 明朝"/>
                                      <w:szCs w:val="21"/>
                                    </w:rPr>
                                  </w:pPr>
                                </w:p>
                              </w:tc>
                              <w:tc>
                                <w:tcPr>
                                  <w:tcW w:w="1701" w:type="dxa"/>
                                  <w:vMerge/>
                                  <w:tcBorders>
                                    <w:right w:val="single" w:sz="12" w:space="0" w:color="auto"/>
                                  </w:tcBorders>
                                  <w:shd w:val="clear" w:color="auto" w:fill="auto"/>
                                  <w:vAlign w:val="center"/>
                                </w:tcPr>
                                <w:p w14:paraId="191BB628" w14:textId="77777777" w:rsidR="00320E0E" w:rsidRPr="009047B3" w:rsidRDefault="00320E0E" w:rsidP="009D3243">
                                  <w:pPr>
                                    <w:jc w:val="center"/>
                                    <w:rPr>
                                      <w:rFonts w:asciiTheme="majorEastAsia" w:eastAsiaTheme="majorEastAsia" w:hAnsiTheme="majorEastAsia"/>
                                    </w:rPr>
                                  </w:pPr>
                                </w:p>
                              </w:tc>
                              <w:tc>
                                <w:tcPr>
                                  <w:tcW w:w="2819" w:type="dxa"/>
                                  <w:tcBorders>
                                    <w:top w:val="single" w:sz="4" w:space="0" w:color="auto"/>
                                    <w:left w:val="single" w:sz="12" w:space="0" w:color="auto"/>
                                    <w:bottom w:val="single" w:sz="12" w:space="0" w:color="auto"/>
                                  </w:tcBorders>
                                  <w:shd w:val="clear" w:color="auto" w:fill="auto"/>
                                  <w:vAlign w:val="center"/>
                                </w:tcPr>
                                <w:p w14:paraId="5727E8A8" w14:textId="6B2EEE59" w:rsidR="00320E0E" w:rsidRPr="009047B3" w:rsidRDefault="00320E0E" w:rsidP="009D3243">
                                  <w:pPr>
                                    <w:rPr>
                                      <w:rFonts w:asciiTheme="minorEastAsia" w:eastAsiaTheme="minorEastAsia" w:hAnsiTheme="minorEastAsia"/>
                                      <w:szCs w:val="21"/>
                                    </w:rPr>
                                  </w:pPr>
                                  <w:r w:rsidRPr="009047B3">
                                    <w:rPr>
                                      <w:rFonts w:asciiTheme="minorEastAsia" w:eastAsiaTheme="minorEastAsia" w:hAnsiTheme="minorEastAsia" w:hint="eastAsia"/>
                                      <w:szCs w:val="21"/>
                                    </w:rPr>
                                    <w:t>Ｄ（60％未満）</w:t>
                                  </w:r>
                                </w:p>
                              </w:tc>
                              <w:tc>
                                <w:tcPr>
                                  <w:tcW w:w="851" w:type="dxa"/>
                                  <w:tcBorders>
                                    <w:top w:val="single" w:sz="4" w:space="0" w:color="auto"/>
                                    <w:bottom w:val="single" w:sz="12" w:space="0" w:color="auto"/>
                                    <w:right w:val="single" w:sz="12" w:space="0" w:color="auto"/>
                                  </w:tcBorders>
                                  <w:shd w:val="clear" w:color="auto" w:fill="auto"/>
                                  <w:vAlign w:val="center"/>
                                </w:tcPr>
                                <w:p w14:paraId="311563DA" w14:textId="027AB6BC" w:rsidR="00320E0E" w:rsidRPr="009047B3" w:rsidRDefault="00320E0E" w:rsidP="009D3243">
                                  <w:pPr>
                                    <w:jc w:val="center"/>
                                  </w:pPr>
                                  <w:r w:rsidRPr="009047B3">
                                    <w:rPr>
                                      <w:rFonts w:asciiTheme="minorEastAsia" w:eastAsiaTheme="minorEastAsia" w:hAnsiTheme="minorEastAsia" w:hint="eastAsia"/>
                                    </w:rPr>
                                    <w:t>０</w:t>
                                  </w:r>
                                </w:p>
                              </w:tc>
                            </w:tr>
                            <w:tr w:rsidR="00320E0E" w:rsidRPr="001358E1" w14:paraId="31102266" w14:textId="77777777" w:rsidTr="00F6222F">
                              <w:trPr>
                                <w:jc w:val="center"/>
                              </w:trPr>
                              <w:tc>
                                <w:tcPr>
                                  <w:tcW w:w="1502" w:type="dxa"/>
                                  <w:vMerge/>
                                  <w:tcBorders>
                                    <w:left w:val="single" w:sz="12" w:space="0" w:color="auto"/>
                                    <w:bottom w:val="single" w:sz="12" w:space="0" w:color="auto"/>
                                    <w:right w:val="single" w:sz="12" w:space="0" w:color="auto"/>
                                  </w:tcBorders>
                                  <w:shd w:val="clear" w:color="auto" w:fill="auto"/>
                                  <w:vAlign w:val="center"/>
                                </w:tcPr>
                                <w:p w14:paraId="48B1F14D" w14:textId="77777777" w:rsidR="00320E0E" w:rsidRPr="009047B3" w:rsidRDefault="00320E0E" w:rsidP="009D3243"/>
                              </w:tc>
                              <w:tc>
                                <w:tcPr>
                                  <w:tcW w:w="410" w:type="dxa"/>
                                  <w:vMerge/>
                                  <w:tcBorders>
                                    <w:left w:val="single" w:sz="12" w:space="0" w:color="auto"/>
                                    <w:bottom w:val="single" w:sz="12" w:space="0" w:color="auto"/>
                                  </w:tcBorders>
                                  <w:shd w:val="clear" w:color="auto" w:fill="auto"/>
                                  <w:vAlign w:val="center"/>
                                </w:tcPr>
                                <w:p w14:paraId="6D8303B1" w14:textId="77777777" w:rsidR="00320E0E" w:rsidRPr="009047B3" w:rsidRDefault="00320E0E" w:rsidP="009D3243"/>
                              </w:tc>
                              <w:tc>
                                <w:tcPr>
                                  <w:tcW w:w="2000" w:type="dxa"/>
                                  <w:vMerge/>
                                  <w:tcBorders>
                                    <w:bottom w:val="single" w:sz="12" w:space="0" w:color="auto"/>
                                  </w:tcBorders>
                                  <w:shd w:val="clear" w:color="auto" w:fill="auto"/>
                                  <w:vAlign w:val="center"/>
                                </w:tcPr>
                                <w:p w14:paraId="56318CA5" w14:textId="77777777" w:rsidR="00320E0E" w:rsidRPr="009047B3" w:rsidRDefault="00320E0E" w:rsidP="009D3243">
                                  <w:pPr>
                                    <w:rPr>
                                      <w:rFonts w:ascii="ＭＳ 明朝" w:hAnsi="ＭＳ 明朝"/>
                                      <w:szCs w:val="21"/>
                                    </w:rPr>
                                  </w:pPr>
                                </w:p>
                              </w:tc>
                              <w:tc>
                                <w:tcPr>
                                  <w:tcW w:w="1701" w:type="dxa"/>
                                  <w:vMerge/>
                                  <w:tcBorders>
                                    <w:bottom w:val="single" w:sz="12" w:space="0" w:color="auto"/>
                                    <w:right w:val="single" w:sz="12" w:space="0" w:color="auto"/>
                                  </w:tcBorders>
                                  <w:shd w:val="clear" w:color="auto" w:fill="auto"/>
                                  <w:vAlign w:val="center"/>
                                </w:tcPr>
                                <w:p w14:paraId="45ED6CC9" w14:textId="77777777" w:rsidR="00320E0E" w:rsidRPr="009047B3" w:rsidRDefault="00320E0E" w:rsidP="009D3243">
                                  <w:pPr>
                                    <w:jc w:val="center"/>
                                    <w:rPr>
                                      <w:rFonts w:asciiTheme="majorEastAsia" w:eastAsiaTheme="majorEastAsia" w:hAnsiTheme="majorEastAsia"/>
                                    </w:rPr>
                                  </w:pPr>
                                </w:p>
                              </w:tc>
                              <w:tc>
                                <w:tcPr>
                                  <w:tcW w:w="2819" w:type="dxa"/>
                                  <w:tcBorders>
                                    <w:top w:val="double" w:sz="4" w:space="0" w:color="auto"/>
                                    <w:left w:val="single" w:sz="12" w:space="0" w:color="auto"/>
                                    <w:bottom w:val="single" w:sz="12" w:space="0" w:color="auto"/>
                                  </w:tcBorders>
                                  <w:shd w:val="clear" w:color="auto" w:fill="auto"/>
                                  <w:vAlign w:val="center"/>
                                </w:tcPr>
                                <w:p w14:paraId="40732280" w14:textId="53046238" w:rsidR="00320E0E" w:rsidRPr="009047B3" w:rsidRDefault="00320E0E" w:rsidP="009D3243">
                                  <w:pPr>
                                    <w:ind w:firstLineChars="200" w:firstLine="420"/>
                                    <w:rPr>
                                      <w:rFonts w:asciiTheme="minorEastAsia" w:eastAsiaTheme="minorEastAsia" w:hAnsiTheme="minorEastAsia"/>
                                      <w:szCs w:val="21"/>
                                    </w:rPr>
                                  </w:pPr>
                                  <w:r w:rsidRPr="009047B3">
                                    <w:rPr>
                                      <w:rFonts w:asciiTheme="minorEastAsia" w:eastAsiaTheme="minorEastAsia" w:hAnsiTheme="minorEastAsia"/>
                                    </w:rPr>
                                    <w:t>項目数</w:t>
                                  </w:r>
                                  <w:r w:rsidRPr="009047B3">
                                    <w:rPr>
                                      <w:rFonts w:asciiTheme="minorEastAsia" w:eastAsiaTheme="minorEastAsia" w:hAnsiTheme="minorEastAsia" w:hint="eastAsia"/>
                                    </w:rPr>
                                    <w:t xml:space="preserve">　</w:t>
                                  </w:r>
                                  <w:r w:rsidRPr="009047B3">
                                    <w:rPr>
                                      <w:rFonts w:hint="eastAsia"/>
                                    </w:rPr>
                                    <w:t>計</w:t>
                                  </w:r>
                                </w:p>
                              </w:tc>
                              <w:tc>
                                <w:tcPr>
                                  <w:tcW w:w="851" w:type="dxa"/>
                                  <w:tcBorders>
                                    <w:top w:val="double" w:sz="4" w:space="0" w:color="auto"/>
                                    <w:bottom w:val="single" w:sz="12" w:space="0" w:color="auto"/>
                                    <w:right w:val="single" w:sz="12" w:space="0" w:color="auto"/>
                                  </w:tcBorders>
                                  <w:shd w:val="clear" w:color="auto" w:fill="auto"/>
                                  <w:vAlign w:val="center"/>
                                </w:tcPr>
                                <w:p w14:paraId="1BFF6D48" w14:textId="4E3624BA" w:rsidR="00320E0E" w:rsidRPr="009047B3" w:rsidRDefault="00320E0E" w:rsidP="009D3243">
                                  <w:pPr>
                                    <w:jc w:val="center"/>
                                    <w:rPr>
                                      <w:rFonts w:asciiTheme="minorEastAsia" w:eastAsiaTheme="minorEastAsia" w:hAnsiTheme="minorEastAsia"/>
                                    </w:rPr>
                                  </w:pPr>
                                  <w:r w:rsidRPr="009047B3">
                                    <w:rPr>
                                      <w:rFonts w:hint="eastAsia"/>
                                    </w:rPr>
                                    <w:t>４</w:t>
                                  </w:r>
                                </w:p>
                              </w:tc>
                            </w:tr>
                          </w:tbl>
                          <w:p w14:paraId="56D9D1BE" w14:textId="77777777" w:rsidR="00320E0E" w:rsidRDefault="00320E0E"/>
                          <w:p w14:paraId="261CEF06" w14:textId="77777777" w:rsidR="00320E0E" w:rsidRDefault="00320E0E"/>
                          <w:p w14:paraId="408E1734" w14:textId="77777777" w:rsidR="00320E0E" w:rsidRDefault="00320E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4C828E" id="テキスト ボックス 8" o:spid="_x0000_s1027" type="#_x0000_t202" style="position:absolute;left:0;text-align:left;margin-left:-14.75pt;margin-top:10.4pt;width:499pt;height:493.3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" filled="f" stroked="f" strokeweight=".5pt">
                <v:textbox>
                  <w:txbxContent>
                    <w:tbl>
                      <w:tblPr>
                        <w:tblStyle w:val="af6"/>
                        <w:tblW w:w="9283" w:type="dxa"/>
                        <w:jc w:val="center"/>
                        <w:shd w:val="clear" w:color="auto" w:fill="FDE9D9" w:themeFill="accent6" w:themeFillTint="33"/>
                        <w:tblLayout w:type="fixed"/>
                        <w:tblLook w:val="04A0" w:firstRow="1" w:lastRow="0" w:firstColumn="1" w:lastColumn="0" w:noHBand="0" w:noVBand="1"/>
                      </w:tblPr>
                      <w:tblGrid>
                        <w:gridCol w:w="1502"/>
                        <w:gridCol w:w="410"/>
                        <w:gridCol w:w="2000"/>
                        <w:gridCol w:w="1701"/>
                        <w:gridCol w:w="2819"/>
                        <w:gridCol w:w="851"/>
                      </w:tblGrid>
                      <w:tr w:rsidR="00320E0E" w:rsidRPr="001358E1" w14:paraId="780A1A8D" w14:textId="77777777" w:rsidTr="00F6222F">
                        <w:trPr>
                          <w:jc w:val="center"/>
                        </w:trPr>
                        <w:tc>
                          <w:tcPr>
                            <w:tcW w:w="1502" w:type="dxa"/>
                            <w:vMerge w:val="restart"/>
                            <w:tcBorders>
                              <w:top w:val="single" w:sz="12" w:space="0" w:color="auto"/>
                              <w:left w:val="single" w:sz="12" w:space="0" w:color="auto"/>
                              <w:right w:val="single" w:sz="12" w:space="0" w:color="auto"/>
                            </w:tcBorders>
                            <w:shd w:val="clear" w:color="auto" w:fill="auto"/>
                            <w:vAlign w:val="center"/>
                          </w:tcPr>
                          <w:p w14:paraId="52E84F5D" w14:textId="17045EA1" w:rsidR="00320E0E" w:rsidRPr="009047B3" w:rsidRDefault="00320E0E" w:rsidP="00F23C56">
                            <w:pPr>
                              <w:jc w:val="center"/>
                              <w:rPr>
                                <w:rFonts w:asciiTheme="majorEastAsia" w:eastAsiaTheme="majorEastAsia" w:hAnsiTheme="majorEastAsia"/>
                              </w:rPr>
                            </w:pPr>
                            <w:r w:rsidRPr="009047B3">
                              <w:rPr>
                                <w:rFonts w:asciiTheme="majorEastAsia" w:eastAsiaTheme="majorEastAsia" w:hAnsiTheme="majorEastAsia" w:hint="eastAsia"/>
                              </w:rPr>
                              <w:t>全体</w:t>
                            </w:r>
                            <w:r w:rsidRPr="009047B3">
                              <w:rPr>
                                <w:rFonts w:asciiTheme="majorEastAsia" w:eastAsiaTheme="majorEastAsia" w:hAnsiTheme="majorEastAsia"/>
                              </w:rPr>
                              <w:t>評価</w:t>
                            </w:r>
                          </w:p>
                        </w:tc>
                        <w:tc>
                          <w:tcPr>
                            <w:tcW w:w="7781" w:type="dxa"/>
                            <w:gridSpan w:val="5"/>
                            <w:tcBorders>
                              <w:top w:val="single" w:sz="12" w:space="0" w:color="auto"/>
                              <w:left w:val="single" w:sz="12" w:space="0" w:color="auto"/>
                              <w:right w:val="single" w:sz="12" w:space="0" w:color="auto"/>
                            </w:tcBorders>
                            <w:shd w:val="clear" w:color="auto" w:fill="auto"/>
                          </w:tcPr>
                          <w:p w14:paraId="42D171DE" w14:textId="7498F970" w:rsidR="00320E0E" w:rsidRPr="009047B3" w:rsidRDefault="00320E0E" w:rsidP="00036A11">
                            <w:pPr>
                              <w:jc w:val="center"/>
                              <w:rPr>
                                <w:rFonts w:asciiTheme="majorEastAsia" w:eastAsiaTheme="majorEastAsia" w:hAnsiTheme="majorEastAsia"/>
                              </w:rPr>
                            </w:pPr>
                            <w:r w:rsidRPr="009047B3">
                              <w:rPr>
                                <w:rFonts w:asciiTheme="majorEastAsia" w:eastAsiaTheme="majorEastAsia" w:hAnsiTheme="majorEastAsia"/>
                              </w:rPr>
                              <w:t>項目</w:t>
                            </w:r>
                            <w:r w:rsidRPr="009047B3">
                              <w:rPr>
                                <w:rFonts w:asciiTheme="majorEastAsia" w:eastAsiaTheme="majorEastAsia" w:hAnsiTheme="majorEastAsia" w:hint="eastAsia"/>
                              </w:rPr>
                              <w:t>別</w:t>
                            </w:r>
                            <w:r w:rsidRPr="009047B3">
                              <w:rPr>
                                <w:rFonts w:asciiTheme="majorEastAsia" w:eastAsiaTheme="majorEastAsia" w:hAnsiTheme="majorEastAsia"/>
                              </w:rPr>
                              <w:t>評価</w:t>
                            </w:r>
                          </w:p>
                        </w:tc>
                      </w:tr>
                      <w:tr w:rsidR="00320E0E" w:rsidRPr="001358E1" w14:paraId="442112EE" w14:textId="77777777" w:rsidTr="00F6222F">
                        <w:trPr>
                          <w:jc w:val="center"/>
                        </w:trPr>
                        <w:tc>
                          <w:tcPr>
                            <w:tcW w:w="1502" w:type="dxa"/>
                            <w:vMerge/>
                            <w:tcBorders>
                              <w:left w:val="single" w:sz="12" w:space="0" w:color="auto"/>
                              <w:right w:val="single" w:sz="12" w:space="0" w:color="auto"/>
                            </w:tcBorders>
                            <w:shd w:val="clear" w:color="auto" w:fill="auto"/>
                          </w:tcPr>
                          <w:p w14:paraId="36A9894F" w14:textId="77777777" w:rsidR="00320E0E" w:rsidRPr="009047B3" w:rsidRDefault="00320E0E" w:rsidP="00F23C56">
                            <w:pPr>
                              <w:jc w:val="center"/>
                            </w:pPr>
                          </w:p>
                        </w:tc>
                        <w:tc>
                          <w:tcPr>
                            <w:tcW w:w="2410" w:type="dxa"/>
                            <w:gridSpan w:val="2"/>
                            <w:tcBorders>
                              <w:top w:val="single" w:sz="12" w:space="0" w:color="auto"/>
                              <w:left w:val="single" w:sz="12" w:space="0" w:color="auto"/>
                            </w:tcBorders>
                            <w:shd w:val="clear" w:color="auto" w:fill="auto"/>
                          </w:tcPr>
                          <w:p w14:paraId="6B01EF37" w14:textId="127C47DB" w:rsidR="00320E0E" w:rsidRPr="009047B3" w:rsidRDefault="00320E0E" w:rsidP="00036A11">
                            <w:pPr>
                              <w:jc w:val="center"/>
                            </w:pPr>
                            <w:r w:rsidRPr="009047B3">
                              <w:rPr>
                                <w:rFonts w:hint="eastAsia"/>
                              </w:rPr>
                              <w:t>大項目</w:t>
                            </w:r>
                          </w:p>
                        </w:tc>
                        <w:tc>
                          <w:tcPr>
                            <w:tcW w:w="1701" w:type="dxa"/>
                            <w:tcBorders>
                              <w:top w:val="single" w:sz="12" w:space="0" w:color="auto"/>
                              <w:right w:val="single" w:sz="12" w:space="0" w:color="auto"/>
                            </w:tcBorders>
                            <w:shd w:val="clear" w:color="auto" w:fill="auto"/>
                          </w:tcPr>
                          <w:p w14:paraId="4442F95B" w14:textId="0F2DFC40" w:rsidR="00320E0E" w:rsidRPr="009047B3" w:rsidRDefault="00320E0E" w:rsidP="005E652C">
                            <w:pPr>
                              <w:jc w:val="center"/>
                            </w:pPr>
                            <w:r w:rsidRPr="009047B3">
                              <w:rPr>
                                <w:rFonts w:hint="eastAsia"/>
                              </w:rPr>
                              <w:t>評価</w:t>
                            </w:r>
                          </w:p>
                        </w:tc>
                        <w:tc>
                          <w:tcPr>
                            <w:tcW w:w="2819" w:type="dxa"/>
                            <w:tcBorders>
                              <w:top w:val="single" w:sz="12" w:space="0" w:color="auto"/>
                              <w:left w:val="single" w:sz="12" w:space="0" w:color="auto"/>
                            </w:tcBorders>
                            <w:shd w:val="clear" w:color="auto" w:fill="auto"/>
                          </w:tcPr>
                          <w:p w14:paraId="5864F2F2" w14:textId="69AB6AC5" w:rsidR="00320E0E" w:rsidRPr="009047B3" w:rsidRDefault="00320E0E" w:rsidP="00F23C56">
                            <w:pPr>
                              <w:jc w:val="center"/>
                            </w:pPr>
                            <w:r w:rsidRPr="009047B3">
                              <w:rPr>
                                <w:rFonts w:hint="eastAsia"/>
                              </w:rPr>
                              <w:t>小項目</w:t>
                            </w:r>
                            <w:r w:rsidRPr="009047B3">
                              <w:t xml:space="preserve">　</w:t>
                            </w:r>
                            <w:r w:rsidRPr="009047B3">
                              <w:rPr>
                                <w:rFonts w:hint="eastAsia"/>
                              </w:rPr>
                              <w:t>評価基準</w:t>
                            </w:r>
                          </w:p>
                        </w:tc>
                        <w:tc>
                          <w:tcPr>
                            <w:tcW w:w="851" w:type="dxa"/>
                            <w:tcBorders>
                              <w:top w:val="single" w:sz="12" w:space="0" w:color="auto"/>
                              <w:right w:val="single" w:sz="12" w:space="0" w:color="auto"/>
                            </w:tcBorders>
                            <w:shd w:val="clear" w:color="auto" w:fill="auto"/>
                          </w:tcPr>
                          <w:p w14:paraId="33C9146B" w14:textId="4EF8B69C" w:rsidR="00320E0E" w:rsidRPr="009047B3" w:rsidRDefault="00320E0E" w:rsidP="00ED3BE7">
                            <w:r w:rsidRPr="009047B3">
                              <w:t>項目</w:t>
                            </w:r>
                            <w:r w:rsidRPr="009047B3">
                              <w:rPr>
                                <w:rFonts w:hint="eastAsia"/>
                              </w:rPr>
                              <w:t>数</w:t>
                            </w:r>
                          </w:p>
                        </w:tc>
                      </w:tr>
                      <w:tr w:rsidR="00320E0E" w:rsidRPr="001358E1" w14:paraId="447047A4" w14:textId="69768AED" w:rsidTr="00F6222F">
                        <w:trPr>
                          <w:trHeight w:val="273"/>
                          <w:jc w:val="center"/>
                        </w:trPr>
                        <w:tc>
                          <w:tcPr>
                            <w:tcW w:w="1502" w:type="dxa"/>
                            <w:vMerge w:val="restart"/>
                            <w:tcBorders>
                              <w:left w:val="single" w:sz="12" w:space="0" w:color="auto"/>
                              <w:right w:val="single" w:sz="12" w:space="0" w:color="auto"/>
                            </w:tcBorders>
                            <w:shd w:val="clear" w:color="auto" w:fill="auto"/>
                            <w:vAlign w:val="center"/>
                          </w:tcPr>
                          <w:p w14:paraId="43E007EE" w14:textId="6026EA30" w:rsidR="00320E0E" w:rsidRPr="009047B3" w:rsidRDefault="00320E0E" w:rsidP="0056438D">
                            <w:pPr>
                              <w:spacing w:line="0" w:lineRule="atLeast"/>
                              <w:rPr>
                                <w:rFonts w:asciiTheme="majorEastAsia" w:eastAsiaTheme="majorEastAsia" w:hAnsiTheme="majorEastAsia"/>
                              </w:rPr>
                            </w:pPr>
                            <w:r w:rsidRPr="009047B3">
                              <w:rPr>
                                <w:rFonts w:hint="eastAsia"/>
                              </w:rPr>
                              <w:t>中期</w:t>
                            </w:r>
                            <w:r w:rsidRPr="009047B3">
                              <w:t>計画</w:t>
                            </w:r>
                            <w:r w:rsidRPr="009047B3">
                              <w:rPr>
                                <w:rFonts w:hint="eastAsia"/>
                              </w:rPr>
                              <w:t>の達成に向け</w:t>
                            </w:r>
                            <w:r w:rsidRPr="009047B3">
                              <w:t>順調な進捗</w:t>
                            </w:r>
                            <w:r w:rsidRPr="009047B3">
                              <w:rPr>
                                <w:rFonts w:hint="eastAsia"/>
                              </w:rPr>
                              <w:t>が</w:t>
                            </w:r>
                            <w:r w:rsidRPr="009047B3">
                              <w:t>図られた。</w:t>
                            </w:r>
                          </w:p>
                        </w:tc>
                        <w:tc>
                          <w:tcPr>
                            <w:tcW w:w="410" w:type="dxa"/>
                            <w:vMerge w:val="restart"/>
                            <w:tcBorders>
                              <w:left w:val="single" w:sz="12" w:space="0" w:color="auto"/>
                            </w:tcBorders>
                            <w:shd w:val="clear" w:color="auto" w:fill="auto"/>
                            <w:vAlign w:val="center"/>
                          </w:tcPr>
                          <w:p w14:paraId="049D1CA4" w14:textId="4EF0DC38" w:rsidR="00320E0E" w:rsidRPr="009047B3" w:rsidRDefault="00320E0E">
                            <w:r w:rsidRPr="009047B3">
                              <w:rPr>
                                <w:rFonts w:hint="eastAsia"/>
                              </w:rPr>
                              <w:t>１</w:t>
                            </w:r>
                          </w:p>
                        </w:tc>
                        <w:tc>
                          <w:tcPr>
                            <w:tcW w:w="2000" w:type="dxa"/>
                            <w:vMerge w:val="restart"/>
                            <w:shd w:val="clear" w:color="auto" w:fill="auto"/>
                            <w:vAlign w:val="center"/>
                          </w:tcPr>
                          <w:p w14:paraId="1A6077A1" w14:textId="4AD25C8C" w:rsidR="00320E0E" w:rsidRPr="009047B3" w:rsidRDefault="00320E0E" w:rsidP="00F23C56">
                            <w:pPr>
                              <w:spacing w:line="0" w:lineRule="atLeast"/>
                              <w:rPr>
                                <w:szCs w:val="21"/>
                              </w:rPr>
                            </w:pPr>
                            <w:r w:rsidRPr="009047B3">
                              <w:rPr>
                                <w:rFonts w:ascii="ＭＳ 明朝" w:hAnsi="ＭＳ 明朝" w:hint="eastAsia"/>
                                <w:szCs w:val="21"/>
                              </w:rPr>
                              <w:t>県民に対して提供するサービスその他の業務の質の向上に関する目標を達成するためとるべき措置</w:t>
                            </w:r>
                          </w:p>
                        </w:tc>
                        <w:tc>
                          <w:tcPr>
                            <w:tcW w:w="1701" w:type="dxa"/>
                            <w:vMerge w:val="restart"/>
                            <w:tcBorders>
                              <w:right w:val="single" w:sz="12" w:space="0" w:color="auto"/>
                            </w:tcBorders>
                            <w:shd w:val="clear" w:color="auto" w:fill="auto"/>
                            <w:vAlign w:val="center"/>
                          </w:tcPr>
                          <w:p w14:paraId="15CF4C4F" w14:textId="5DD1FDCF" w:rsidR="00320E0E" w:rsidRPr="009047B3" w:rsidRDefault="00320E0E" w:rsidP="0056438D">
                            <w:pPr>
                              <w:jc w:val="center"/>
                              <w:rPr>
                                <w:rFonts w:asciiTheme="majorEastAsia" w:eastAsiaTheme="majorEastAsia" w:hAnsiTheme="majorEastAsia"/>
                              </w:rPr>
                            </w:pPr>
                            <w:r>
                              <w:rPr>
                                <w:rFonts w:asciiTheme="majorEastAsia" w:eastAsiaTheme="majorEastAsia" w:hAnsiTheme="majorEastAsia" w:hint="eastAsia"/>
                              </w:rPr>
                              <w:t>Ａ</w:t>
                            </w:r>
                          </w:p>
                          <w:p w14:paraId="01DA09DF" w14:textId="1256A606" w:rsidR="00320E0E" w:rsidRPr="009047B3" w:rsidRDefault="00320E0E" w:rsidP="002D4B2F">
                            <w:pPr>
                              <w:spacing w:line="0" w:lineRule="atLeast"/>
                            </w:pPr>
                            <w:r w:rsidRPr="009047B3">
                              <w:rPr>
                                <w:rFonts w:hint="eastAsia"/>
                              </w:rPr>
                              <w:t>中期</w:t>
                            </w:r>
                            <w:r w:rsidRPr="009047B3">
                              <w:t>計画</w:t>
                            </w:r>
                            <w:r w:rsidRPr="009047B3">
                              <w:rPr>
                                <w:rFonts w:hint="eastAsia"/>
                              </w:rPr>
                              <w:t>の達成に向け</w:t>
                            </w:r>
                            <w:r w:rsidRPr="009047B3">
                              <w:t>順調な進捗</w:t>
                            </w:r>
                            <w:r w:rsidRPr="009047B3">
                              <w:rPr>
                                <w:rFonts w:hint="eastAsia"/>
                              </w:rPr>
                              <w:t>が</w:t>
                            </w:r>
                            <w:r w:rsidR="00797AB6">
                              <w:t>図られた</w:t>
                            </w:r>
                            <w:r w:rsidR="00797AB6">
                              <w:rPr>
                                <w:rFonts w:hint="eastAsia"/>
                              </w:rPr>
                              <w:t>。</w:t>
                            </w:r>
                          </w:p>
                        </w:tc>
                        <w:tc>
                          <w:tcPr>
                            <w:tcW w:w="2819" w:type="dxa"/>
                            <w:tcBorders>
                              <w:left w:val="single" w:sz="12" w:space="0" w:color="auto"/>
                            </w:tcBorders>
                            <w:shd w:val="clear" w:color="auto" w:fill="auto"/>
                            <w:vAlign w:val="center"/>
                          </w:tcPr>
                          <w:p w14:paraId="24B97433" w14:textId="04D5F6F7" w:rsidR="00320E0E" w:rsidRPr="009047B3" w:rsidRDefault="00320E0E" w:rsidP="00171945">
                            <w:pPr>
                              <w:rPr>
                                <w:rFonts w:asciiTheme="minorEastAsia" w:eastAsiaTheme="minorEastAsia" w:hAnsiTheme="minorEastAsia"/>
                                <w:szCs w:val="21"/>
                              </w:rPr>
                            </w:pPr>
                            <w:r w:rsidRPr="009047B3">
                              <w:rPr>
                                <w:rFonts w:asciiTheme="minorEastAsia" w:eastAsiaTheme="minorEastAsia" w:hAnsiTheme="minorEastAsia"/>
                                <w:szCs w:val="21"/>
                              </w:rPr>
                              <w:t>Ｓ</w:t>
                            </w:r>
                            <w:r w:rsidRPr="009047B3">
                              <w:rPr>
                                <w:rFonts w:asciiTheme="minorEastAsia" w:eastAsiaTheme="minorEastAsia" w:hAnsiTheme="minorEastAsia" w:hint="eastAsia"/>
                                <w:sz w:val="18"/>
                                <w:szCs w:val="18"/>
                              </w:rPr>
                              <w:t>（年度</w:t>
                            </w:r>
                            <w:r w:rsidRPr="009047B3">
                              <w:rPr>
                                <w:rFonts w:asciiTheme="minorEastAsia" w:eastAsiaTheme="minorEastAsia" w:hAnsiTheme="minorEastAsia"/>
                                <w:sz w:val="18"/>
                                <w:szCs w:val="18"/>
                              </w:rPr>
                              <w:t>計画を</w:t>
                            </w:r>
                            <w:r w:rsidRPr="009047B3">
                              <w:rPr>
                                <w:rFonts w:asciiTheme="minorEastAsia" w:eastAsiaTheme="minorEastAsia" w:hAnsiTheme="minorEastAsia" w:hint="eastAsia"/>
                                <w:sz w:val="18"/>
                                <w:szCs w:val="18"/>
                              </w:rPr>
                              <w:t>大幅に上回る）</w:t>
                            </w:r>
                          </w:p>
                        </w:tc>
                        <w:tc>
                          <w:tcPr>
                            <w:tcW w:w="851" w:type="dxa"/>
                            <w:tcBorders>
                              <w:right w:val="single" w:sz="12" w:space="0" w:color="auto"/>
                            </w:tcBorders>
                            <w:shd w:val="clear" w:color="auto" w:fill="auto"/>
                            <w:vAlign w:val="center"/>
                          </w:tcPr>
                          <w:p w14:paraId="03BC882F" w14:textId="3FBCD4D5" w:rsidR="00320E0E" w:rsidRPr="00496DC2" w:rsidRDefault="00320E0E" w:rsidP="005E652C">
                            <w:pPr>
                              <w:jc w:val="center"/>
                              <w:rPr>
                                <w:rFonts w:asciiTheme="minorEastAsia" w:eastAsiaTheme="minorEastAsia" w:hAnsiTheme="minorEastAsia"/>
                                <w:szCs w:val="21"/>
                              </w:rPr>
                            </w:pPr>
                            <w:r w:rsidRPr="00496DC2">
                              <w:rPr>
                                <w:rFonts w:asciiTheme="minorEastAsia" w:eastAsiaTheme="minorEastAsia" w:hAnsiTheme="minorEastAsia" w:hint="eastAsia"/>
                                <w:szCs w:val="21"/>
                              </w:rPr>
                              <w:t>０</w:t>
                            </w:r>
                          </w:p>
                        </w:tc>
                      </w:tr>
                      <w:tr w:rsidR="00320E0E" w:rsidRPr="001358E1" w14:paraId="242D5E47" w14:textId="302CAFAA" w:rsidTr="00F6222F">
                        <w:trPr>
                          <w:jc w:val="center"/>
                        </w:trPr>
                        <w:tc>
                          <w:tcPr>
                            <w:tcW w:w="1502" w:type="dxa"/>
                            <w:vMerge/>
                            <w:tcBorders>
                              <w:left w:val="single" w:sz="12" w:space="0" w:color="auto"/>
                              <w:right w:val="single" w:sz="12" w:space="0" w:color="auto"/>
                            </w:tcBorders>
                            <w:shd w:val="clear" w:color="auto" w:fill="auto"/>
                            <w:vAlign w:val="center"/>
                          </w:tcPr>
                          <w:p w14:paraId="22792AA2" w14:textId="65C0C69D" w:rsidR="00320E0E" w:rsidRPr="009047B3" w:rsidRDefault="00320E0E"/>
                        </w:tc>
                        <w:tc>
                          <w:tcPr>
                            <w:tcW w:w="410" w:type="dxa"/>
                            <w:vMerge/>
                            <w:tcBorders>
                              <w:left w:val="single" w:sz="12" w:space="0" w:color="auto"/>
                            </w:tcBorders>
                            <w:shd w:val="clear" w:color="auto" w:fill="auto"/>
                            <w:vAlign w:val="center"/>
                          </w:tcPr>
                          <w:p w14:paraId="1D654A57" w14:textId="77777777" w:rsidR="00320E0E" w:rsidRPr="009047B3" w:rsidRDefault="00320E0E"/>
                        </w:tc>
                        <w:tc>
                          <w:tcPr>
                            <w:tcW w:w="2000" w:type="dxa"/>
                            <w:vMerge/>
                            <w:shd w:val="clear" w:color="auto" w:fill="auto"/>
                            <w:vAlign w:val="center"/>
                          </w:tcPr>
                          <w:p w14:paraId="51E1BC01" w14:textId="77777777" w:rsidR="00320E0E" w:rsidRPr="009047B3" w:rsidRDefault="00320E0E"/>
                        </w:tc>
                        <w:tc>
                          <w:tcPr>
                            <w:tcW w:w="1701" w:type="dxa"/>
                            <w:vMerge/>
                            <w:tcBorders>
                              <w:right w:val="single" w:sz="12" w:space="0" w:color="auto"/>
                            </w:tcBorders>
                            <w:shd w:val="clear" w:color="auto" w:fill="auto"/>
                            <w:vAlign w:val="center"/>
                          </w:tcPr>
                          <w:p w14:paraId="5BF64861" w14:textId="77777777" w:rsidR="00320E0E" w:rsidRPr="009047B3" w:rsidRDefault="00320E0E"/>
                        </w:tc>
                        <w:tc>
                          <w:tcPr>
                            <w:tcW w:w="2819" w:type="dxa"/>
                            <w:tcBorders>
                              <w:left w:val="single" w:sz="12" w:space="0" w:color="auto"/>
                            </w:tcBorders>
                            <w:shd w:val="clear" w:color="auto" w:fill="auto"/>
                            <w:vAlign w:val="center"/>
                          </w:tcPr>
                          <w:p w14:paraId="12439F29" w14:textId="44FC42EA" w:rsidR="00320E0E" w:rsidRPr="009047B3" w:rsidRDefault="00320E0E">
                            <w:pPr>
                              <w:rPr>
                                <w:rFonts w:asciiTheme="minorEastAsia" w:eastAsiaTheme="minorEastAsia" w:hAnsiTheme="minorEastAsia"/>
                                <w:szCs w:val="21"/>
                              </w:rPr>
                            </w:pPr>
                            <w:r w:rsidRPr="009047B3">
                              <w:rPr>
                                <w:rFonts w:asciiTheme="minorEastAsia" w:eastAsiaTheme="minorEastAsia" w:hAnsiTheme="minorEastAsia" w:hint="eastAsia"/>
                                <w:szCs w:val="21"/>
                              </w:rPr>
                              <w:t>Ａ（ほぼ100％実施）</w:t>
                            </w:r>
                          </w:p>
                        </w:tc>
                        <w:tc>
                          <w:tcPr>
                            <w:tcW w:w="851" w:type="dxa"/>
                            <w:tcBorders>
                              <w:right w:val="single" w:sz="12" w:space="0" w:color="auto"/>
                            </w:tcBorders>
                            <w:shd w:val="clear" w:color="auto" w:fill="auto"/>
                            <w:vAlign w:val="center"/>
                          </w:tcPr>
                          <w:p w14:paraId="3D5BD1C4" w14:textId="48AA01F3" w:rsidR="00320E0E" w:rsidRPr="0068232E" w:rsidRDefault="00320E0E" w:rsidP="00AE3160">
                            <w:pPr>
                              <w:ind w:firstLineChars="100" w:firstLine="210"/>
                              <w:rPr>
                                <w:rFonts w:asciiTheme="minorEastAsia" w:eastAsiaTheme="minorEastAsia" w:hAnsiTheme="minorEastAsia"/>
                                <w:strike/>
                              </w:rPr>
                            </w:pPr>
                            <w:r w:rsidRPr="0068232E">
                              <w:rPr>
                                <w:rFonts w:asciiTheme="minorEastAsia" w:eastAsiaTheme="minorEastAsia" w:hAnsiTheme="minorEastAsia" w:hint="eastAsia"/>
                              </w:rPr>
                              <w:t>2</w:t>
                            </w:r>
                            <w:r w:rsidR="000A0F56">
                              <w:rPr>
                                <w:rFonts w:asciiTheme="minorEastAsia" w:eastAsiaTheme="minorEastAsia" w:hAnsiTheme="minorEastAsia" w:hint="eastAsia"/>
                              </w:rPr>
                              <w:t>2</w:t>
                            </w:r>
                          </w:p>
                        </w:tc>
                      </w:tr>
                      <w:tr w:rsidR="00320E0E" w:rsidRPr="001358E1" w14:paraId="04905481" w14:textId="1EBA24BC" w:rsidTr="00F6222F">
                        <w:trPr>
                          <w:jc w:val="center"/>
                        </w:trPr>
                        <w:tc>
                          <w:tcPr>
                            <w:tcW w:w="1502" w:type="dxa"/>
                            <w:vMerge/>
                            <w:tcBorders>
                              <w:left w:val="single" w:sz="12" w:space="0" w:color="auto"/>
                              <w:right w:val="single" w:sz="12" w:space="0" w:color="auto"/>
                            </w:tcBorders>
                            <w:shd w:val="clear" w:color="auto" w:fill="auto"/>
                            <w:vAlign w:val="center"/>
                          </w:tcPr>
                          <w:p w14:paraId="7B868954" w14:textId="77777777" w:rsidR="00320E0E" w:rsidRPr="009047B3" w:rsidRDefault="00320E0E"/>
                        </w:tc>
                        <w:tc>
                          <w:tcPr>
                            <w:tcW w:w="410" w:type="dxa"/>
                            <w:vMerge/>
                            <w:tcBorders>
                              <w:left w:val="single" w:sz="12" w:space="0" w:color="auto"/>
                            </w:tcBorders>
                            <w:shd w:val="clear" w:color="auto" w:fill="auto"/>
                            <w:vAlign w:val="center"/>
                          </w:tcPr>
                          <w:p w14:paraId="734F5CEA" w14:textId="77777777" w:rsidR="00320E0E" w:rsidRPr="009047B3" w:rsidRDefault="00320E0E"/>
                        </w:tc>
                        <w:tc>
                          <w:tcPr>
                            <w:tcW w:w="2000" w:type="dxa"/>
                            <w:vMerge/>
                            <w:shd w:val="clear" w:color="auto" w:fill="auto"/>
                            <w:vAlign w:val="center"/>
                          </w:tcPr>
                          <w:p w14:paraId="46AC7185" w14:textId="77777777" w:rsidR="00320E0E" w:rsidRPr="009047B3" w:rsidRDefault="00320E0E"/>
                        </w:tc>
                        <w:tc>
                          <w:tcPr>
                            <w:tcW w:w="1701" w:type="dxa"/>
                            <w:vMerge/>
                            <w:tcBorders>
                              <w:right w:val="single" w:sz="12" w:space="0" w:color="auto"/>
                            </w:tcBorders>
                            <w:shd w:val="clear" w:color="auto" w:fill="auto"/>
                            <w:vAlign w:val="center"/>
                          </w:tcPr>
                          <w:p w14:paraId="608BE68A" w14:textId="77777777" w:rsidR="00320E0E" w:rsidRPr="009047B3" w:rsidRDefault="00320E0E"/>
                        </w:tc>
                        <w:tc>
                          <w:tcPr>
                            <w:tcW w:w="2819" w:type="dxa"/>
                            <w:tcBorders>
                              <w:left w:val="single" w:sz="12" w:space="0" w:color="auto"/>
                            </w:tcBorders>
                            <w:shd w:val="clear" w:color="auto" w:fill="auto"/>
                            <w:vAlign w:val="center"/>
                          </w:tcPr>
                          <w:p w14:paraId="72181332" w14:textId="23D88E16" w:rsidR="00320E0E" w:rsidRPr="009047B3" w:rsidRDefault="00320E0E" w:rsidP="00F23C56">
                            <w:pPr>
                              <w:rPr>
                                <w:rFonts w:asciiTheme="minorEastAsia" w:eastAsiaTheme="minorEastAsia" w:hAnsiTheme="minorEastAsia"/>
                              </w:rPr>
                            </w:pPr>
                            <w:r w:rsidRPr="009047B3">
                              <w:rPr>
                                <w:rFonts w:asciiTheme="minorEastAsia" w:eastAsiaTheme="minorEastAsia" w:hAnsiTheme="minorEastAsia" w:hint="eastAsia"/>
                              </w:rPr>
                              <w:t>Ｂ（80％程度以上）</w:t>
                            </w:r>
                          </w:p>
                        </w:tc>
                        <w:tc>
                          <w:tcPr>
                            <w:tcW w:w="851" w:type="dxa"/>
                            <w:tcBorders>
                              <w:right w:val="single" w:sz="12" w:space="0" w:color="auto"/>
                            </w:tcBorders>
                            <w:shd w:val="clear" w:color="auto" w:fill="auto"/>
                            <w:vAlign w:val="center"/>
                          </w:tcPr>
                          <w:p w14:paraId="66201231" w14:textId="1BDF26B8" w:rsidR="00320E0E" w:rsidRPr="0068232E" w:rsidRDefault="000A0F56" w:rsidP="00496DC2">
                            <w:pPr>
                              <w:ind w:firstLineChars="100" w:firstLine="210"/>
                              <w:rPr>
                                <w:rFonts w:asciiTheme="minorEastAsia" w:eastAsiaTheme="minorEastAsia" w:hAnsiTheme="minorEastAsia"/>
                              </w:rPr>
                            </w:pPr>
                            <w:r>
                              <w:rPr>
                                <w:rFonts w:asciiTheme="minorEastAsia" w:eastAsiaTheme="minorEastAsia" w:hAnsiTheme="minorEastAsia" w:hint="eastAsia"/>
                              </w:rPr>
                              <w:t>10</w:t>
                            </w:r>
                          </w:p>
                        </w:tc>
                      </w:tr>
                      <w:tr w:rsidR="00320E0E" w:rsidRPr="001358E1" w14:paraId="2AAB06AB" w14:textId="16FE9138" w:rsidTr="00F6222F">
                        <w:trPr>
                          <w:jc w:val="center"/>
                        </w:trPr>
                        <w:tc>
                          <w:tcPr>
                            <w:tcW w:w="1502" w:type="dxa"/>
                            <w:vMerge/>
                            <w:tcBorders>
                              <w:left w:val="single" w:sz="12" w:space="0" w:color="auto"/>
                              <w:right w:val="single" w:sz="12" w:space="0" w:color="auto"/>
                            </w:tcBorders>
                            <w:shd w:val="clear" w:color="auto" w:fill="auto"/>
                            <w:vAlign w:val="center"/>
                          </w:tcPr>
                          <w:p w14:paraId="300679D5" w14:textId="77777777" w:rsidR="00320E0E" w:rsidRPr="009047B3" w:rsidRDefault="00320E0E"/>
                        </w:tc>
                        <w:tc>
                          <w:tcPr>
                            <w:tcW w:w="410" w:type="dxa"/>
                            <w:vMerge/>
                            <w:tcBorders>
                              <w:left w:val="single" w:sz="12" w:space="0" w:color="auto"/>
                            </w:tcBorders>
                            <w:shd w:val="clear" w:color="auto" w:fill="auto"/>
                            <w:vAlign w:val="center"/>
                          </w:tcPr>
                          <w:p w14:paraId="037CB73A" w14:textId="77777777" w:rsidR="00320E0E" w:rsidRPr="009047B3" w:rsidRDefault="00320E0E"/>
                        </w:tc>
                        <w:tc>
                          <w:tcPr>
                            <w:tcW w:w="2000" w:type="dxa"/>
                            <w:vMerge/>
                            <w:shd w:val="clear" w:color="auto" w:fill="auto"/>
                            <w:vAlign w:val="center"/>
                          </w:tcPr>
                          <w:p w14:paraId="628DCD30" w14:textId="77777777" w:rsidR="00320E0E" w:rsidRPr="009047B3" w:rsidRDefault="00320E0E"/>
                        </w:tc>
                        <w:tc>
                          <w:tcPr>
                            <w:tcW w:w="1701" w:type="dxa"/>
                            <w:vMerge/>
                            <w:tcBorders>
                              <w:right w:val="single" w:sz="12" w:space="0" w:color="auto"/>
                            </w:tcBorders>
                            <w:shd w:val="clear" w:color="auto" w:fill="auto"/>
                            <w:vAlign w:val="center"/>
                          </w:tcPr>
                          <w:p w14:paraId="75058F37" w14:textId="77777777" w:rsidR="00320E0E" w:rsidRPr="009047B3" w:rsidRDefault="00320E0E"/>
                        </w:tc>
                        <w:tc>
                          <w:tcPr>
                            <w:tcW w:w="2819" w:type="dxa"/>
                            <w:tcBorders>
                              <w:left w:val="single" w:sz="12" w:space="0" w:color="auto"/>
                            </w:tcBorders>
                            <w:shd w:val="clear" w:color="auto" w:fill="auto"/>
                            <w:vAlign w:val="center"/>
                          </w:tcPr>
                          <w:p w14:paraId="71541695" w14:textId="50DFDF69" w:rsidR="00320E0E" w:rsidRPr="009047B3" w:rsidRDefault="00320E0E">
                            <w:pPr>
                              <w:rPr>
                                <w:rFonts w:asciiTheme="minorEastAsia" w:eastAsiaTheme="minorEastAsia" w:hAnsiTheme="minorEastAsia"/>
                                <w:szCs w:val="21"/>
                              </w:rPr>
                            </w:pPr>
                            <w:r w:rsidRPr="009047B3">
                              <w:rPr>
                                <w:rFonts w:asciiTheme="minorEastAsia" w:eastAsiaTheme="minorEastAsia" w:hAnsiTheme="minorEastAsia" w:hint="eastAsia"/>
                                <w:szCs w:val="21"/>
                              </w:rPr>
                              <w:t>Ｃ（60％～80％未満）</w:t>
                            </w:r>
                          </w:p>
                        </w:tc>
                        <w:tc>
                          <w:tcPr>
                            <w:tcW w:w="851" w:type="dxa"/>
                            <w:tcBorders>
                              <w:right w:val="single" w:sz="12" w:space="0" w:color="auto"/>
                            </w:tcBorders>
                            <w:shd w:val="clear" w:color="auto" w:fill="auto"/>
                            <w:vAlign w:val="center"/>
                          </w:tcPr>
                          <w:p w14:paraId="3F15C57F" w14:textId="0B161A99" w:rsidR="00320E0E" w:rsidRPr="0068232E" w:rsidRDefault="00320E0E" w:rsidP="0068232E">
                            <w:pPr>
                              <w:ind w:firstLineChars="100" w:firstLine="210"/>
                              <w:rPr>
                                <w:rFonts w:asciiTheme="minorEastAsia" w:eastAsiaTheme="minorEastAsia" w:hAnsiTheme="minorEastAsia"/>
                                <w:strike/>
                              </w:rPr>
                            </w:pPr>
                            <w:r>
                              <w:rPr>
                                <w:rFonts w:asciiTheme="minorEastAsia" w:eastAsiaTheme="minorEastAsia" w:hAnsiTheme="minorEastAsia" w:hint="eastAsia"/>
                              </w:rPr>
                              <w:t>０</w:t>
                            </w:r>
                          </w:p>
                        </w:tc>
                      </w:tr>
                      <w:tr w:rsidR="00320E0E" w:rsidRPr="001358E1" w14:paraId="109A1805" w14:textId="6561BD93" w:rsidTr="00F6222F">
                        <w:trPr>
                          <w:jc w:val="center"/>
                        </w:trPr>
                        <w:tc>
                          <w:tcPr>
                            <w:tcW w:w="1502" w:type="dxa"/>
                            <w:vMerge/>
                            <w:tcBorders>
                              <w:left w:val="single" w:sz="12" w:space="0" w:color="auto"/>
                              <w:right w:val="single" w:sz="12" w:space="0" w:color="auto"/>
                            </w:tcBorders>
                            <w:shd w:val="clear" w:color="auto" w:fill="auto"/>
                            <w:vAlign w:val="center"/>
                          </w:tcPr>
                          <w:p w14:paraId="7E2B9167" w14:textId="77777777" w:rsidR="00320E0E" w:rsidRPr="009047B3" w:rsidRDefault="00320E0E"/>
                        </w:tc>
                        <w:tc>
                          <w:tcPr>
                            <w:tcW w:w="410" w:type="dxa"/>
                            <w:vMerge/>
                            <w:tcBorders>
                              <w:left w:val="single" w:sz="12" w:space="0" w:color="auto"/>
                            </w:tcBorders>
                            <w:shd w:val="clear" w:color="auto" w:fill="auto"/>
                            <w:vAlign w:val="center"/>
                          </w:tcPr>
                          <w:p w14:paraId="687620F7" w14:textId="77777777" w:rsidR="00320E0E" w:rsidRPr="009047B3" w:rsidRDefault="00320E0E"/>
                        </w:tc>
                        <w:tc>
                          <w:tcPr>
                            <w:tcW w:w="2000" w:type="dxa"/>
                            <w:vMerge/>
                            <w:shd w:val="clear" w:color="auto" w:fill="auto"/>
                            <w:vAlign w:val="center"/>
                          </w:tcPr>
                          <w:p w14:paraId="16DB8A03" w14:textId="77777777" w:rsidR="00320E0E" w:rsidRPr="009047B3" w:rsidRDefault="00320E0E"/>
                        </w:tc>
                        <w:tc>
                          <w:tcPr>
                            <w:tcW w:w="1701" w:type="dxa"/>
                            <w:vMerge/>
                            <w:tcBorders>
                              <w:right w:val="single" w:sz="12" w:space="0" w:color="auto"/>
                            </w:tcBorders>
                            <w:shd w:val="clear" w:color="auto" w:fill="auto"/>
                            <w:vAlign w:val="center"/>
                          </w:tcPr>
                          <w:p w14:paraId="7F4A463D" w14:textId="77777777" w:rsidR="00320E0E" w:rsidRPr="009047B3" w:rsidRDefault="00320E0E"/>
                        </w:tc>
                        <w:tc>
                          <w:tcPr>
                            <w:tcW w:w="2819" w:type="dxa"/>
                            <w:tcBorders>
                              <w:left w:val="single" w:sz="12" w:space="0" w:color="auto"/>
                              <w:bottom w:val="single" w:sz="4" w:space="0" w:color="auto"/>
                            </w:tcBorders>
                            <w:shd w:val="clear" w:color="auto" w:fill="auto"/>
                            <w:vAlign w:val="center"/>
                          </w:tcPr>
                          <w:p w14:paraId="5F75985B" w14:textId="5DBC6EF4" w:rsidR="00320E0E" w:rsidRPr="009047B3" w:rsidRDefault="00320E0E">
                            <w:pPr>
                              <w:rPr>
                                <w:rFonts w:asciiTheme="minorEastAsia" w:eastAsiaTheme="minorEastAsia" w:hAnsiTheme="minorEastAsia"/>
                                <w:szCs w:val="21"/>
                              </w:rPr>
                            </w:pPr>
                            <w:r w:rsidRPr="009047B3">
                              <w:rPr>
                                <w:rFonts w:asciiTheme="minorEastAsia" w:eastAsiaTheme="minorEastAsia" w:hAnsiTheme="minorEastAsia" w:hint="eastAsia"/>
                                <w:szCs w:val="21"/>
                              </w:rPr>
                              <w:t>Ｄ（60％未満）</w:t>
                            </w:r>
                          </w:p>
                        </w:tc>
                        <w:tc>
                          <w:tcPr>
                            <w:tcW w:w="851" w:type="dxa"/>
                            <w:tcBorders>
                              <w:bottom w:val="single" w:sz="4" w:space="0" w:color="auto"/>
                              <w:right w:val="single" w:sz="12" w:space="0" w:color="auto"/>
                            </w:tcBorders>
                            <w:shd w:val="clear" w:color="auto" w:fill="auto"/>
                            <w:vAlign w:val="center"/>
                          </w:tcPr>
                          <w:p w14:paraId="71B2A224" w14:textId="1E9064DE" w:rsidR="00320E0E" w:rsidRPr="009047B3" w:rsidRDefault="00320E0E" w:rsidP="005E652C">
                            <w:pPr>
                              <w:jc w:val="center"/>
                              <w:rPr>
                                <w:rFonts w:asciiTheme="minorEastAsia" w:eastAsiaTheme="minorEastAsia" w:hAnsiTheme="minorEastAsia"/>
                              </w:rPr>
                            </w:pPr>
                            <w:r w:rsidRPr="009047B3">
                              <w:rPr>
                                <w:rFonts w:asciiTheme="minorEastAsia" w:eastAsiaTheme="minorEastAsia" w:hAnsiTheme="minorEastAsia" w:hint="eastAsia"/>
                              </w:rPr>
                              <w:t>０</w:t>
                            </w:r>
                          </w:p>
                        </w:tc>
                      </w:tr>
                      <w:tr w:rsidR="00320E0E" w:rsidRPr="001358E1" w14:paraId="5F140B61" w14:textId="77777777" w:rsidTr="00F6222F">
                        <w:trPr>
                          <w:jc w:val="center"/>
                        </w:trPr>
                        <w:tc>
                          <w:tcPr>
                            <w:tcW w:w="1502" w:type="dxa"/>
                            <w:vMerge/>
                            <w:tcBorders>
                              <w:left w:val="single" w:sz="12" w:space="0" w:color="auto"/>
                              <w:right w:val="single" w:sz="12" w:space="0" w:color="auto"/>
                            </w:tcBorders>
                            <w:shd w:val="clear" w:color="auto" w:fill="auto"/>
                            <w:vAlign w:val="center"/>
                          </w:tcPr>
                          <w:p w14:paraId="1E67F12E" w14:textId="77777777" w:rsidR="00320E0E" w:rsidRPr="009047B3" w:rsidRDefault="00320E0E"/>
                        </w:tc>
                        <w:tc>
                          <w:tcPr>
                            <w:tcW w:w="410" w:type="dxa"/>
                            <w:vMerge/>
                            <w:tcBorders>
                              <w:left w:val="single" w:sz="12" w:space="0" w:color="auto"/>
                            </w:tcBorders>
                            <w:shd w:val="clear" w:color="auto" w:fill="auto"/>
                            <w:vAlign w:val="center"/>
                          </w:tcPr>
                          <w:p w14:paraId="149C214B" w14:textId="77777777" w:rsidR="00320E0E" w:rsidRPr="009047B3" w:rsidRDefault="00320E0E"/>
                        </w:tc>
                        <w:tc>
                          <w:tcPr>
                            <w:tcW w:w="2000" w:type="dxa"/>
                            <w:vMerge/>
                            <w:shd w:val="clear" w:color="auto" w:fill="auto"/>
                            <w:vAlign w:val="center"/>
                          </w:tcPr>
                          <w:p w14:paraId="44B5FAD6" w14:textId="77777777" w:rsidR="00320E0E" w:rsidRPr="009047B3" w:rsidRDefault="00320E0E"/>
                        </w:tc>
                        <w:tc>
                          <w:tcPr>
                            <w:tcW w:w="1701" w:type="dxa"/>
                            <w:vMerge/>
                            <w:tcBorders>
                              <w:right w:val="single" w:sz="12" w:space="0" w:color="auto"/>
                            </w:tcBorders>
                            <w:shd w:val="clear" w:color="auto" w:fill="auto"/>
                            <w:vAlign w:val="center"/>
                          </w:tcPr>
                          <w:p w14:paraId="1464AD40" w14:textId="77777777" w:rsidR="00320E0E" w:rsidRPr="009047B3" w:rsidRDefault="00320E0E"/>
                        </w:tc>
                        <w:tc>
                          <w:tcPr>
                            <w:tcW w:w="2819" w:type="dxa"/>
                            <w:tcBorders>
                              <w:left w:val="single" w:sz="12" w:space="0" w:color="auto"/>
                              <w:bottom w:val="double" w:sz="4" w:space="0" w:color="auto"/>
                            </w:tcBorders>
                            <w:shd w:val="clear" w:color="auto" w:fill="auto"/>
                            <w:vAlign w:val="center"/>
                          </w:tcPr>
                          <w:p w14:paraId="75572AFE" w14:textId="1F0581C6" w:rsidR="00320E0E" w:rsidRPr="009047B3" w:rsidRDefault="00320E0E">
                            <w:pPr>
                              <w:rPr>
                                <w:rFonts w:asciiTheme="minorEastAsia" w:eastAsiaTheme="minorEastAsia" w:hAnsiTheme="minorEastAsia"/>
                                <w:szCs w:val="21"/>
                              </w:rPr>
                            </w:pPr>
                            <w:r w:rsidRPr="009047B3">
                              <w:rPr>
                                <w:rFonts w:asciiTheme="minorEastAsia" w:eastAsiaTheme="minorEastAsia" w:hAnsiTheme="minorEastAsia" w:hint="eastAsia"/>
                                <w:szCs w:val="21"/>
                              </w:rPr>
                              <w:t>評価不能</w:t>
                            </w:r>
                          </w:p>
                        </w:tc>
                        <w:tc>
                          <w:tcPr>
                            <w:tcW w:w="851" w:type="dxa"/>
                            <w:tcBorders>
                              <w:bottom w:val="double" w:sz="4" w:space="0" w:color="auto"/>
                              <w:right w:val="single" w:sz="12" w:space="0" w:color="auto"/>
                            </w:tcBorders>
                            <w:shd w:val="clear" w:color="auto" w:fill="auto"/>
                            <w:vAlign w:val="center"/>
                          </w:tcPr>
                          <w:p w14:paraId="2C193BB3" w14:textId="3150543C" w:rsidR="00320E0E" w:rsidRPr="009047B3" w:rsidRDefault="00320E0E" w:rsidP="005E652C">
                            <w:pPr>
                              <w:jc w:val="center"/>
                              <w:rPr>
                                <w:rFonts w:asciiTheme="minorEastAsia" w:eastAsiaTheme="minorEastAsia" w:hAnsiTheme="minorEastAsia"/>
                              </w:rPr>
                            </w:pPr>
                            <w:r w:rsidRPr="009047B3">
                              <w:rPr>
                                <w:rFonts w:asciiTheme="minorEastAsia" w:eastAsiaTheme="minorEastAsia" w:hAnsiTheme="minorEastAsia" w:hint="eastAsia"/>
                              </w:rPr>
                              <w:t>１</w:t>
                            </w:r>
                          </w:p>
                        </w:tc>
                      </w:tr>
                      <w:tr w:rsidR="00320E0E" w:rsidRPr="001358E1" w14:paraId="1FBDFE3E" w14:textId="7688BF1D" w:rsidTr="00F6222F">
                        <w:trPr>
                          <w:jc w:val="center"/>
                        </w:trPr>
                        <w:tc>
                          <w:tcPr>
                            <w:tcW w:w="1502" w:type="dxa"/>
                            <w:vMerge/>
                            <w:tcBorders>
                              <w:left w:val="single" w:sz="12" w:space="0" w:color="auto"/>
                              <w:right w:val="single" w:sz="12" w:space="0" w:color="auto"/>
                            </w:tcBorders>
                            <w:shd w:val="clear" w:color="auto" w:fill="auto"/>
                            <w:vAlign w:val="center"/>
                          </w:tcPr>
                          <w:p w14:paraId="02983988" w14:textId="77777777" w:rsidR="00320E0E" w:rsidRPr="009047B3" w:rsidRDefault="00320E0E"/>
                        </w:tc>
                        <w:tc>
                          <w:tcPr>
                            <w:tcW w:w="410" w:type="dxa"/>
                            <w:vMerge/>
                            <w:tcBorders>
                              <w:left w:val="single" w:sz="12" w:space="0" w:color="auto"/>
                              <w:bottom w:val="single" w:sz="12" w:space="0" w:color="auto"/>
                            </w:tcBorders>
                            <w:shd w:val="clear" w:color="auto" w:fill="auto"/>
                            <w:vAlign w:val="center"/>
                          </w:tcPr>
                          <w:p w14:paraId="24E3D559" w14:textId="77777777" w:rsidR="00320E0E" w:rsidRPr="009047B3" w:rsidRDefault="00320E0E"/>
                        </w:tc>
                        <w:tc>
                          <w:tcPr>
                            <w:tcW w:w="2000" w:type="dxa"/>
                            <w:vMerge/>
                            <w:tcBorders>
                              <w:bottom w:val="single" w:sz="12" w:space="0" w:color="auto"/>
                            </w:tcBorders>
                            <w:shd w:val="clear" w:color="auto" w:fill="auto"/>
                            <w:vAlign w:val="center"/>
                          </w:tcPr>
                          <w:p w14:paraId="537C80FD" w14:textId="77777777" w:rsidR="00320E0E" w:rsidRPr="009047B3" w:rsidRDefault="00320E0E"/>
                        </w:tc>
                        <w:tc>
                          <w:tcPr>
                            <w:tcW w:w="1701" w:type="dxa"/>
                            <w:vMerge/>
                            <w:tcBorders>
                              <w:bottom w:val="single" w:sz="12" w:space="0" w:color="auto"/>
                              <w:right w:val="single" w:sz="12" w:space="0" w:color="auto"/>
                            </w:tcBorders>
                            <w:shd w:val="clear" w:color="auto" w:fill="auto"/>
                            <w:vAlign w:val="center"/>
                          </w:tcPr>
                          <w:p w14:paraId="6A6D4997" w14:textId="77777777" w:rsidR="00320E0E" w:rsidRPr="009047B3" w:rsidRDefault="00320E0E"/>
                        </w:tc>
                        <w:tc>
                          <w:tcPr>
                            <w:tcW w:w="2819" w:type="dxa"/>
                            <w:tcBorders>
                              <w:top w:val="double" w:sz="4" w:space="0" w:color="auto"/>
                              <w:left w:val="single" w:sz="12" w:space="0" w:color="auto"/>
                              <w:bottom w:val="single" w:sz="12" w:space="0" w:color="auto"/>
                            </w:tcBorders>
                            <w:shd w:val="clear" w:color="auto" w:fill="auto"/>
                            <w:vAlign w:val="center"/>
                          </w:tcPr>
                          <w:p w14:paraId="7DAD2455" w14:textId="32614437" w:rsidR="00320E0E" w:rsidRPr="009047B3" w:rsidRDefault="00320E0E">
                            <w:pPr>
                              <w:rPr>
                                <w:rFonts w:asciiTheme="minorEastAsia" w:eastAsiaTheme="minorEastAsia" w:hAnsiTheme="minorEastAsia"/>
                              </w:rPr>
                            </w:pPr>
                            <w:r w:rsidRPr="009047B3">
                              <w:rPr>
                                <w:rFonts w:asciiTheme="minorEastAsia" w:eastAsiaTheme="minorEastAsia" w:hAnsiTheme="minorEastAsia" w:hint="eastAsia"/>
                              </w:rPr>
                              <w:t xml:space="preserve">　</w:t>
                            </w:r>
                            <w:r w:rsidRPr="009047B3">
                              <w:rPr>
                                <w:rFonts w:asciiTheme="minorEastAsia" w:eastAsiaTheme="minorEastAsia" w:hAnsiTheme="minorEastAsia"/>
                              </w:rPr>
                              <w:t xml:space="preserve">　項目数　</w:t>
                            </w:r>
                            <w:r w:rsidRPr="009047B3">
                              <w:rPr>
                                <w:rFonts w:asciiTheme="minorEastAsia" w:eastAsiaTheme="minorEastAsia" w:hAnsiTheme="minorEastAsia" w:hint="eastAsia"/>
                              </w:rPr>
                              <w:t>計</w:t>
                            </w:r>
                          </w:p>
                        </w:tc>
                        <w:tc>
                          <w:tcPr>
                            <w:tcW w:w="851" w:type="dxa"/>
                            <w:tcBorders>
                              <w:top w:val="double" w:sz="4" w:space="0" w:color="auto"/>
                              <w:bottom w:val="single" w:sz="12" w:space="0" w:color="auto"/>
                              <w:right w:val="single" w:sz="12" w:space="0" w:color="auto"/>
                            </w:tcBorders>
                            <w:shd w:val="clear" w:color="auto" w:fill="auto"/>
                            <w:vAlign w:val="center"/>
                          </w:tcPr>
                          <w:p w14:paraId="7718B969" w14:textId="57F131BD" w:rsidR="00320E0E" w:rsidRPr="009047B3" w:rsidRDefault="00320E0E" w:rsidP="005E652C">
                            <w:pPr>
                              <w:jc w:val="center"/>
                              <w:rPr>
                                <w:rFonts w:asciiTheme="minorEastAsia" w:eastAsiaTheme="minorEastAsia" w:hAnsiTheme="minorEastAsia"/>
                              </w:rPr>
                            </w:pPr>
                            <w:r w:rsidRPr="009047B3">
                              <w:rPr>
                                <w:rFonts w:asciiTheme="minorEastAsia" w:eastAsiaTheme="minorEastAsia" w:hAnsiTheme="minorEastAsia" w:hint="eastAsia"/>
                              </w:rPr>
                              <w:t>33</w:t>
                            </w:r>
                          </w:p>
                        </w:tc>
                      </w:tr>
                      <w:tr w:rsidR="00320E0E" w:rsidRPr="001358E1" w14:paraId="718C4AF3" w14:textId="1A4F91A7" w:rsidTr="00F6222F">
                        <w:trPr>
                          <w:jc w:val="center"/>
                        </w:trPr>
                        <w:tc>
                          <w:tcPr>
                            <w:tcW w:w="1502" w:type="dxa"/>
                            <w:vMerge/>
                            <w:tcBorders>
                              <w:left w:val="single" w:sz="12" w:space="0" w:color="auto"/>
                              <w:right w:val="single" w:sz="12" w:space="0" w:color="auto"/>
                            </w:tcBorders>
                            <w:shd w:val="clear" w:color="auto" w:fill="auto"/>
                            <w:vAlign w:val="center"/>
                          </w:tcPr>
                          <w:p w14:paraId="018ED448" w14:textId="77777777" w:rsidR="00320E0E" w:rsidRPr="009047B3" w:rsidRDefault="00320E0E"/>
                        </w:tc>
                        <w:tc>
                          <w:tcPr>
                            <w:tcW w:w="410" w:type="dxa"/>
                            <w:vMerge w:val="restart"/>
                            <w:tcBorders>
                              <w:top w:val="single" w:sz="12" w:space="0" w:color="auto"/>
                              <w:left w:val="single" w:sz="12" w:space="0" w:color="auto"/>
                            </w:tcBorders>
                            <w:shd w:val="clear" w:color="auto" w:fill="auto"/>
                            <w:vAlign w:val="center"/>
                          </w:tcPr>
                          <w:p w14:paraId="5F7278DD" w14:textId="093D2564" w:rsidR="00320E0E" w:rsidRPr="009047B3" w:rsidRDefault="00320E0E">
                            <w:r w:rsidRPr="009047B3">
                              <w:rPr>
                                <w:rFonts w:hint="eastAsia"/>
                              </w:rPr>
                              <w:t>２</w:t>
                            </w:r>
                          </w:p>
                        </w:tc>
                        <w:tc>
                          <w:tcPr>
                            <w:tcW w:w="2000" w:type="dxa"/>
                            <w:vMerge w:val="restart"/>
                            <w:tcBorders>
                              <w:top w:val="single" w:sz="12" w:space="0" w:color="auto"/>
                            </w:tcBorders>
                            <w:shd w:val="clear" w:color="auto" w:fill="auto"/>
                            <w:vAlign w:val="center"/>
                          </w:tcPr>
                          <w:p w14:paraId="4593A4A8" w14:textId="7F784638" w:rsidR="00320E0E" w:rsidRPr="009047B3" w:rsidRDefault="00320E0E" w:rsidP="00F23C56">
                            <w:pPr>
                              <w:spacing w:line="0" w:lineRule="atLeast"/>
                              <w:rPr>
                                <w:szCs w:val="21"/>
                              </w:rPr>
                            </w:pPr>
                            <w:r w:rsidRPr="009047B3">
                              <w:rPr>
                                <w:rFonts w:ascii="ＭＳ 明朝" w:hAnsi="ＭＳ 明朝" w:hint="eastAsia"/>
                                <w:szCs w:val="21"/>
                              </w:rPr>
                              <w:t>業務運営の</w:t>
                            </w:r>
                            <w:r w:rsidRPr="009047B3">
                              <w:rPr>
                                <w:rFonts w:ascii="ＭＳ 明朝" w:hAnsi="ＭＳ 明朝"/>
                                <w:szCs w:val="21"/>
                              </w:rPr>
                              <w:t>改善及び効率化に関する</w:t>
                            </w:r>
                            <w:r w:rsidRPr="009047B3">
                              <w:rPr>
                                <w:rFonts w:ascii="ＭＳ 明朝" w:hAnsi="ＭＳ 明朝" w:hint="eastAsia"/>
                                <w:szCs w:val="21"/>
                              </w:rPr>
                              <w:t>目標を</w:t>
                            </w:r>
                            <w:r>
                              <w:rPr>
                                <w:rFonts w:ascii="ＭＳ 明朝" w:hAnsi="ＭＳ 明朝"/>
                                <w:szCs w:val="21"/>
                              </w:rPr>
                              <w:t>達成するため</w:t>
                            </w:r>
                            <w:r w:rsidRPr="009047B3">
                              <w:rPr>
                                <w:rFonts w:ascii="ＭＳ 明朝" w:hAnsi="ＭＳ 明朝" w:hint="eastAsia"/>
                                <w:szCs w:val="21"/>
                              </w:rPr>
                              <w:t>と</w:t>
                            </w:r>
                            <w:r w:rsidRPr="009047B3">
                              <w:rPr>
                                <w:rFonts w:ascii="ＭＳ 明朝" w:hAnsi="ＭＳ 明朝"/>
                                <w:szCs w:val="21"/>
                              </w:rPr>
                              <w:t>るべき措置</w:t>
                            </w:r>
                          </w:p>
                        </w:tc>
                        <w:tc>
                          <w:tcPr>
                            <w:tcW w:w="1701" w:type="dxa"/>
                            <w:vMerge w:val="restart"/>
                            <w:tcBorders>
                              <w:top w:val="single" w:sz="12" w:space="0" w:color="auto"/>
                              <w:right w:val="single" w:sz="12" w:space="0" w:color="auto"/>
                            </w:tcBorders>
                            <w:shd w:val="clear" w:color="auto" w:fill="auto"/>
                            <w:vAlign w:val="center"/>
                          </w:tcPr>
                          <w:p w14:paraId="25860EBE" w14:textId="62ABAA90" w:rsidR="00320E0E" w:rsidRPr="009047B3" w:rsidRDefault="00320E0E" w:rsidP="00FA64CD">
                            <w:pPr>
                              <w:jc w:val="center"/>
                              <w:rPr>
                                <w:rFonts w:asciiTheme="majorEastAsia" w:eastAsiaTheme="majorEastAsia" w:hAnsiTheme="majorEastAsia"/>
                              </w:rPr>
                            </w:pPr>
                            <w:r>
                              <w:rPr>
                                <w:rFonts w:asciiTheme="majorEastAsia" w:eastAsiaTheme="majorEastAsia" w:hAnsiTheme="majorEastAsia" w:hint="eastAsia"/>
                              </w:rPr>
                              <w:t>Ａ</w:t>
                            </w:r>
                          </w:p>
                          <w:p w14:paraId="4C209553" w14:textId="7B36684A" w:rsidR="00320E0E" w:rsidRPr="009047B3" w:rsidRDefault="00320E0E" w:rsidP="00C54C16">
                            <w:pPr>
                              <w:spacing w:line="0" w:lineRule="atLeast"/>
                            </w:pPr>
                            <w:r w:rsidRPr="009047B3">
                              <w:rPr>
                                <w:rFonts w:hint="eastAsia"/>
                              </w:rPr>
                              <w:t>中期</w:t>
                            </w:r>
                            <w:r w:rsidRPr="009047B3">
                              <w:t>計画</w:t>
                            </w:r>
                            <w:r w:rsidRPr="009047B3">
                              <w:rPr>
                                <w:rFonts w:hint="eastAsia"/>
                              </w:rPr>
                              <w:t>の達成</w:t>
                            </w:r>
                            <w:r w:rsidRPr="009047B3">
                              <w:t>に</w:t>
                            </w:r>
                            <w:r>
                              <w:rPr>
                                <w:rFonts w:hint="eastAsia"/>
                              </w:rPr>
                              <w:t>向け</w:t>
                            </w:r>
                            <w:r w:rsidRPr="009047B3">
                              <w:rPr>
                                <w:rFonts w:hint="eastAsia"/>
                              </w:rPr>
                              <w:t>順調</w:t>
                            </w:r>
                            <w:r w:rsidRPr="009047B3">
                              <w:t>な進捗</w:t>
                            </w:r>
                            <w:r w:rsidRPr="009047B3">
                              <w:rPr>
                                <w:rFonts w:hint="eastAsia"/>
                              </w:rPr>
                              <w:t>が図られた</w:t>
                            </w:r>
                            <w:r w:rsidRPr="009047B3">
                              <w:t>。</w:t>
                            </w:r>
                          </w:p>
                        </w:tc>
                        <w:tc>
                          <w:tcPr>
                            <w:tcW w:w="2819" w:type="dxa"/>
                            <w:tcBorders>
                              <w:top w:val="single" w:sz="12" w:space="0" w:color="auto"/>
                              <w:left w:val="single" w:sz="12" w:space="0" w:color="auto"/>
                            </w:tcBorders>
                            <w:shd w:val="clear" w:color="auto" w:fill="auto"/>
                            <w:vAlign w:val="center"/>
                          </w:tcPr>
                          <w:p w14:paraId="190D7842" w14:textId="4910077D" w:rsidR="00320E0E" w:rsidRPr="009047B3" w:rsidRDefault="00320E0E">
                            <w:pPr>
                              <w:rPr>
                                <w:rFonts w:asciiTheme="minorEastAsia" w:eastAsiaTheme="minorEastAsia" w:hAnsiTheme="minorEastAsia"/>
                                <w:szCs w:val="21"/>
                              </w:rPr>
                            </w:pPr>
                            <w:r w:rsidRPr="009047B3">
                              <w:rPr>
                                <w:rFonts w:asciiTheme="minorEastAsia" w:eastAsiaTheme="minorEastAsia" w:hAnsiTheme="minorEastAsia"/>
                                <w:szCs w:val="21"/>
                              </w:rPr>
                              <w:t>Ｓ</w:t>
                            </w:r>
                            <w:r w:rsidRPr="009047B3">
                              <w:rPr>
                                <w:rFonts w:asciiTheme="minorEastAsia" w:eastAsiaTheme="minorEastAsia" w:hAnsiTheme="minorEastAsia" w:hint="eastAsia"/>
                                <w:sz w:val="18"/>
                                <w:szCs w:val="18"/>
                              </w:rPr>
                              <w:t>（年度</w:t>
                            </w:r>
                            <w:r w:rsidRPr="009047B3">
                              <w:rPr>
                                <w:rFonts w:asciiTheme="minorEastAsia" w:eastAsiaTheme="minorEastAsia" w:hAnsiTheme="minorEastAsia"/>
                                <w:sz w:val="18"/>
                                <w:szCs w:val="18"/>
                              </w:rPr>
                              <w:t>計画を</w:t>
                            </w:r>
                            <w:r w:rsidRPr="009047B3">
                              <w:rPr>
                                <w:rFonts w:asciiTheme="minorEastAsia" w:eastAsiaTheme="minorEastAsia" w:hAnsiTheme="minorEastAsia" w:hint="eastAsia"/>
                                <w:sz w:val="18"/>
                                <w:szCs w:val="18"/>
                              </w:rPr>
                              <w:t>大幅に上回る）</w:t>
                            </w:r>
                          </w:p>
                        </w:tc>
                        <w:tc>
                          <w:tcPr>
                            <w:tcW w:w="851" w:type="dxa"/>
                            <w:tcBorders>
                              <w:top w:val="single" w:sz="12" w:space="0" w:color="auto"/>
                              <w:right w:val="single" w:sz="12" w:space="0" w:color="auto"/>
                            </w:tcBorders>
                            <w:shd w:val="clear" w:color="auto" w:fill="auto"/>
                            <w:vAlign w:val="center"/>
                          </w:tcPr>
                          <w:p w14:paraId="79938124" w14:textId="5FAD3E46" w:rsidR="00320E0E" w:rsidRPr="009047B3" w:rsidRDefault="00320E0E" w:rsidP="00F57257">
                            <w:pPr>
                              <w:spacing w:line="0" w:lineRule="atLeast"/>
                              <w:ind w:right="-81" w:firstLineChars="100" w:firstLine="210"/>
                              <w:rPr>
                                <w:rFonts w:asciiTheme="minorEastAsia" w:eastAsiaTheme="minorEastAsia" w:hAnsiTheme="minorEastAsia"/>
                              </w:rPr>
                            </w:pPr>
                            <w:r w:rsidRPr="009047B3">
                              <w:rPr>
                                <w:rFonts w:asciiTheme="minorEastAsia" w:eastAsiaTheme="minorEastAsia" w:hAnsiTheme="minorEastAsia" w:hint="eastAsia"/>
                              </w:rPr>
                              <w:t>０</w:t>
                            </w:r>
                          </w:p>
                        </w:tc>
                      </w:tr>
                      <w:tr w:rsidR="00320E0E" w:rsidRPr="001358E1" w14:paraId="08770802" w14:textId="50A09EFF" w:rsidTr="00F6222F">
                        <w:trPr>
                          <w:jc w:val="center"/>
                        </w:trPr>
                        <w:tc>
                          <w:tcPr>
                            <w:tcW w:w="1502" w:type="dxa"/>
                            <w:vMerge/>
                            <w:tcBorders>
                              <w:left w:val="single" w:sz="12" w:space="0" w:color="auto"/>
                              <w:right w:val="single" w:sz="12" w:space="0" w:color="auto"/>
                            </w:tcBorders>
                            <w:shd w:val="clear" w:color="auto" w:fill="auto"/>
                            <w:vAlign w:val="center"/>
                          </w:tcPr>
                          <w:p w14:paraId="59FB05C1" w14:textId="63493F21" w:rsidR="00320E0E" w:rsidRPr="009047B3" w:rsidRDefault="00320E0E"/>
                        </w:tc>
                        <w:tc>
                          <w:tcPr>
                            <w:tcW w:w="410" w:type="dxa"/>
                            <w:vMerge/>
                            <w:tcBorders>
                              <w:left w:val="single" w:sz="12" w:space="0" w:color="auto"/>
                            </w:tcBorders>
                            <w:shd w:val="clear" w:color="auto" w:fill="auto"/>
                            <w:vAlign w:val="center"/>
                          </w:tcPr>
                          <w:p w14:paraId="0E189143" w14:textId="77777777" w:rsidR="00320E0E" w:rsidRPr="009047B3" w:rsidRDefault="00320E0E"/>
                        </w:tc>
                        <w:tc>
                          <w:tcPr>
                            <w:tcW w:w="2000" w:type="dxa"/>
                            <w:vMerge/>
                            <w:shd w:val="clear" w:color="auto" w:fill="auto"/>
                            <w:vAlign w:val="center"/>
                          </w:tcPr>
                          <w:p w14:paraId="5F896A24" w14:textId="77777777" w:rsidR="00320E0E" w:rsidRPr="009047B3" w:rsidRDefault="00320E0E"/>
                        </w:tc>
                        <w:tc>
                          <w:tcPr>
                            <w:tcW w:w="1701" w:type="dxa"/>
                            <w:vMerge/>
                            <w:tcBorders>
                              <w:right w:val="single" w:sz="12" w:space="0" w:color="auto"/>
                            </w:tcBorders>
                            <w:shd w:val="clear" w:color="auto" w:fill="auto"/>
                            <w:vAlign w:val="center"/>
                          </w:tcPr>
                          <w:p w14:paraId="35B9C6C3" w14:textId="77777777" w:rsidR="00320E0E" w:rsidRPr="009047B3" w:rsidRDefault="00320E0E"/>
                        </w:tc>
                        <w:tc>
                          <w:tcPr>
                            <w:tcW w:w="2819" w:type="dxa"/>
                            <w:tcBorders>
                              <w:left w:val="single" w:sz="12" w:space="0" w:color="auto"/>
                            </w:tcBorders>
                            <w:shd w:val="clear" w:color="auto" w:fill="auto"/>
                            <w:vAlign w:val="center"/>
                          </w:tcPr>
                          <w:p w14:paraId="330AFEF5" w14:textId="7C74A9B8" w:rsidR="00320E0E" w:rsidRPr="009047B3" w:rsidRDefault="00320E0E">
                            <w:pPr>
                              <w:rPr>
                                <w:rFonts w:asciiTheme="minorEastAsia" w:eastAsiaTheme="minorEastAsia" w:hAnsiTheme="minorEastAsia"/>
                                <w:szCs w:val="21"/>
                              </w:rPr>
                            </w:pPr>
                            <w:r w:rsidRPr="009047B3">
                              <w:rPr>
                                <w:rFonts w:asciiTheme="minorEastAsia" w:eastAsiaTheme="minorEastAsia" w:hAnsiTheme="minorEastAsia" w:hint="eastAsia"/>
                                <w:szCs w:val="21"/>
                              </w:rPr>
                              <w:t>Ａ（ほぼ100％実施）</w:t>
                            </w:r>
                          </w:p>
                        </w:tc>
                        <w:tc>
                          <w:tcPr>
                            <w:tcW w:w="851" w:type="dxa"/>
                            <w:tcBorders>
                              <w:right w:val="single" w:sz="12" w:space="0" w:color="auto"/>
                            </w:tcBorders>
                            <w:shd w:val="clear" w:color="auto" w:fill="auto"/>
                            <w:vAlign w:val="center"/>
                          </w:tcPr>
                          <w:p w14:paraId="3D0077D3" w14:textId="679CCAB0" w:rsidR="00320E0E" w:rsidRPr="009047B3" w:rsidRDefault="00320E0E" w:rsidP="005E652C">
                            <w:pPr>
                              <w:jc w:val="center"/>
                            </w:pPr>
                            <w:r>
                              <w:rPr>
                                <w:rFonts w:hint="eastAsia"/>
                              </w:rPr>
                              <w:t>３</w:t>
                            </w:r>
                          </w:p>
                        </w:tc>
                      </w:tr>
                      <w:tr w:rsidR="00320E0E" w:rsidRPr="001358E1" w14:paraId="1B27C3C9" w14:textId="45E7F057" w:rsidTr="00F6222F">
                        <w:trPr>
                          <w:jc w:val="center"/>
                        </w:trPr>
                        <w:tc>
                          <w:tcPr>
                            <w:tcW w:w="1502" w:type="dxa"/>
                            <w:vMerge/>
                            <w:tcBorders>
                              <w:left w:val="single" w:sz="12" w:space="0" w:color="auto"/>
                              <w:right w:val="single" w:sz="12" w:space="0" w:color="auto"/>
                            </w:tcBorders>
                            <w:shd w:val="clear" w:color="auto" w:fill="auto"/>
                            <w:vAlign w:val="center"/>
                          </w:tcPr>
                          <w:p w14:paraId="321F9AB4" w14:textId="77777777" w:rsidR="00320E0E" w:rsidRPr="009047B3" w:rsidRDefault="00320E0E"/>
                        </w:tc>
                        <w:tc>
                          <w:tcPr>
                            <w:tcW w:w="410" w:type="dxa"/>
                            <w:vMerge/>
                            <w:tcBorders>
                              <w:left w:val="single" w:sz="12" w:space="0" w:color="auto"/>
                            </w:tcBorders>
                            <w:shd w:val="clear" w:color="auto" w:fill="auto"/>
                            <w:vAlign w:val="center"/>
                          </w:tcPr>
                          <w:p w14:paraId="017EBD24" w14:textId="77777777" w:rsidR="00320E0E" w:rsidRPr="009047B3" w:rsidRDefault="00320E0E"/>
                        </w:tc>
                        <w:tc>
                          <w:tcPr>
                            <w:tcW w:w="2000" w:type="dxa"/>
                            <w:vMerge/>
                            <w:shd w:val="clear" w:color="auto" w:fill="auto"/>
                            <w:vAlign w:val="center"/>
                          </w:tcPr>
                          <w:p w14:paraId="762AC812" w14:textId="77777777" w:rsidR="00320E0E" w:rsidRPr="009047B3" w:rsidRDefault="00320E0E"/>
                        </w:tc>
                        <w:tc>
                          <w:tcPr>
                            <w:tcW w:w="1701" w:type="dxa"/>
                            <w:vMerge/>
                            <w:tcBorders>
                              <w:right w:val="single" w:sz="12" w:space="0" w:color="auto"/>
                            </w:tcBorders>
                            <w:shd w:val="clear" w:color="auto" w:fill="auto"/>
                            <w:vAlign w:val="center"/>
                          </w:tcPr>
                          <w:p w14:paraId="624A4B01" w14:textId="77777777" w:rsidR="00320E0E" w:rsidRPr="009047B3" w:rsidRDefault="00320E0E"/>
                        </w:tc>
                        <w:tc>
                          <w:tcPr>
                            <w:tcW w:w="2819" w:type="dxa"/>
                            <w:tcBorders>
                              <w:left w:val="single" w:sz="12" w:space="0" w:color="auto"/>
                            </w:tcBorders>
                            <w:shd w:val="clear" w:color="auto" w:fill="auto"/>
                            <w:vAlign w:val="center"/>
                          </w:tcPr>
                          <w:p w14:paraId="572C6377" w14:textId="1EDC67F9" w:rsidR="00320E0E" w:rsidRPr="009047B3" w:rsidRDefault="00320E0E">
                            <w:pPr>
                              <w:rPr>
                                <w:rFonts w:asciiTheme="minorEastAsia" w:eastAsiaTheme="minorEastAsia" w:hAnsiTheme="minorEastAsia"/>
                                <w:szCs w:val="21"/>
                              </w:rPr>
                            </w:pPr>
                            <w:r w:rsidRPr="009047B3">
                              <w:rPr>
                                <w:rFonts w:asciiTheme="minorEastAsia" w:eastAsiaTheme="minorEastAsia" w:hAnsiTheme="minorEastAsia" w:hint="eastAsia"/>
                                <w:szCs w:val="21"/>
                              </w:rPr>
                              <w:t>Ｂ（80％程度以上）</w:t>
                            </w:r>
                          </w:p>
                        </w:tc>
                        <w:tc>
                          <w:tcPr>
                            <w:tcW w:w="851" w:type="dxa"/>
                            <w:tcBorders>
                              <w:right w:val="single" w:sz="12" w:space="0" w:color="auto"/>
                            </w:tcBorders>
                            <w:shd w:val="clear" w:color="auto" w:fill="auto"/>
                            <w:vAlign w:val="center"/>
                          </w:tcPr>
                          <w:p w14:paraId="6DFC1CCF" w14:textId="1DE5FE68" w:rsidR="00320E0E" w:rsidRPr="009047B3" w:rsidRDefault="00320E0E" w:rsidP="005E652C">
                            <w:pPr>
                              <w:jc w:val="center"/>
                            </w:pPr>
                            <w:r>
                              <w:rPr>
                                <w:rFonts w:asciiTheme="minorEastAsia" w:eastAsiaTheme="minorEastAsia" w:hAnsiTheme="minorEastAsia" w:hint="eastAsia"/>
                              </w:rPr>
                              <w:t>０</w:t>
                            </w:r>
                          </w:p>
                        </w:tc>
                      </w:tr>
                      <w:tr w:rsidR="00320E0E" w:rsidRPr="001358E1" w14:paraId="1B9294C3" w14:textId="42FF12F1" w:rsidTr="00F6222F">
                        <w:trPr>
                          <w:jc w:val="center"/>
                        </w:trPr>
                        <w:tc>
                          <w:tcPr>
                            <w:tcW w:w="1502" w:type="dxa"/>
                            <w:vMerge/>
                            <w:tcBorders>
                              <w:left w:val="single" w:sz="12" w:space="0" w:color="auto"/>
                              <w:right w:val="single" w:sz="12" w:space="0" w:color="auto"/>
                            </w:tcBorders>
                            <w:shd w:val="clear" w:color="auto" w:fill="auto"/>
                            <w:vAlign w:val="center"/>
                          </w:tcPr>
                          <w:p w14:paraId="2143257F" w14:textId="77777777" w:rsidR="00320E0E" w:rsidRPr="009047B3" w:rsidRDefault="00320E0E"/>
                        </w:tc>
                        <w:tc>
                          <w:tcPr>
                            <w:tcW w:w="410" w:type="dxa"/>
                            <w:vMerge/>
                            <w:tcBorders>
                              <w:left w:val="single" w:sz="12" w:space="0" w:color="auto"/>
                            </w:tcBorders>
                            <w:shd w:val="clear" w:color="auto" w:fill="auto"/>
                            <w:vAlign w:val="center"/>
                          </w:tcPr>
                          <w:p w14:paraId="28024125" w14:textId="77777777" w:rsidR="00320E0E" w:rsidRPr="009047B3" w:rsidRDefault="00320E0E"/>
                        </w:tc>
                        <w:tc>
                          <w:tcPr>
                            <w:tcW w:w="2000" w:type="dxa"/>
                            <w:vMerge/>
                            <w:shd w:val="clear" w:color="auto" w:fill="auto"/>
                            <w:vAlign w:val="center"/>
                          </w:tcPr>
                          <w:p w14:paraId="7989F145" w14:textId="77777777" w:rsidR="00320E0E" w:rsidRPr="009047B3" w:rsidRDefault="00320E0E"/>
                        </w:tc>
                        <w:tc>
                          <w:tcPr>
                            <w:tcW w:w="1701" w:type="dxa"/>
                            <w:vMerge/>
                            <w:tcBorders>
                              <w:right w:val="single" w:sz="12" w:space="0" w:color="auto"/>
                            </w:tcBorders>
                            <w:shd w:val="clear" w:color="auto" w:fill="auto"/>
                            <w:vAlign w:val="center"/>
                          </w:tcPr>
                          <w:p w14:paraId="3BF9D330" w14:textId="77777777" w:rsidR="00320E0E" w:rsidRPr="009047B3" w:rsidRDefault="00320E0E"/>
                        </w:tc>
                        <w:tc>
                          <w:tcPr>
                            <w:tcW w:w="2819" w:type="dxa"/>
                            <w:tcBorders>
                              <w:left w:val="single" w:sz="12" w:space="0" w:color="auto"/>
                            </w:tcBorders>
                            <w:shd w:val="clear" w:color="auto" w:fill="auto"/>
                            <w:vAlign w:val="center"/>
                          </w:tcPr>
                          <w:p w14:paraId="7A279A4C" w14:textId="66A3BF1C" w:rsidR="00320E0E" w:rsidRPr="009047B3" w:rsidRDefault="00320E0E">
                            <w:pPr>
                              <w:rPr>
                                <w:rFonts w:asciiTheme="minorEastAsia" w:eastAsiaTheme="minorEastAsia" w:hAnsiTheme="minorEastAsia"/>
                                <w:szCs w:val="21"/>
                              </w:rPr>
                            </w:pPr>
                            <w:r w:rsidRPr="009047B3">
                              <w:rPr>
                                <w:rFonts w:asciiTheme="minorEastAsia" w:eastAsiaTheme="minorEastAsia" w:hAnsiTheme="minorEastAsia" w:hint="eastAsia"/>
                                <w:szCs w:val="21"/>
                              </w:rPr>
                              <w:t>Ｃ（60％～80％未満）</w:t>
                            </w:r>
                          </w:p>
                        </w:tc>
                        <w:tc>
                          <w:tcPr>
                            <w:tcW w:w="851" w:type="dxa"/>
                            <w:tcBorders>
                              <w:right w:val="single" w:sz="12" w:space="0" w:color="auto"/>
                            </w:tcBorders>
                            <w:shd w:val="clear" w:color="auto" w:fill="auto"/>
                            <w:vAlign w:val="center"/>
                          </w:tcPr>
                          <w:p w14:paraId="4E868942" w14:textId="71B511AB" w:rsidR="00320E0E" w:rsidRPr="009047B3" w:rsidRDefault="00320E0E" w:rsidP="005E652C">
                            <w:pPr>
                              <w:jc w:val="center"/>
                            </w:pPr>
                            <w:r w:rsidRPr="009047B3">
                              <w:rPr>
                                <w:rFonts w:hint="eastAsia"/>
                              </w:rPr>
                              <w:t>０</w:t>
                            </w:r>
                          </w:p>
                        </w:tc>
                      </w:tr>
                      <w:tr w:rsidR="00320E0E" w:rsidRPr="001358E1" w14:paraId="2B1F71C0" w14:textId="5ED09FC2" w:rsidTr="00F6222F">
                        <w:trPr>
                          <w:jc w:val="center"/>
                        </w:trPr>
                        <w:tc>
                          <w:tcPr>
                            <w:tcW w:w="1502" w:type="dxa"/>
                            <w:vMerge/>
                            <w:tcBorders>
                              <w:left w:val="single" w:sz="12" w:space="0" w:color="auto"/>
                              <w:right w:val="single" w:sz="12" w:space="0" w:color="auto"/>
                            </w:tcBorders>
                            <w:shd w:val="clear" w:color="auto" w:fill="auto"/>
                            <w:vAlign w:val="center"/>
                          </w:tcPr>
                          <w:p w14:paraId="1CD214C3" w14:textId="77777777" w:rsidR="00320E0E" w:rsidRPr="009047B3" w:rsidRDefault="00320E0E"/>
                        </w:tc>
                        <w:tc>
                          <w:tcPr>
                            <w:tcW w:w="410" w:type="dxa"/>
                            <w:vMerge/>
                            <w:tcBorders>
                              <w:left w:val="single" w:sz="12" w:space="0" w:color="auto"/>
                            </w:tcBorders>
                            <w:shd w:val="clear" w:color="auto" w:fill="auto"/>
                            <w:vAlign w:val="center"/>
                          </w:tcPr>
                          <w:p w14:paraId="4273321D" w14:textId="77777777" w:rsidR="00320E0E" w:rsidRPr="009047B3" w:rsidRDefault="00320E0E"/>
                        </w:tc>
                        <w:tc>
                          <w:tcPr>
                            <w:tcW w:w="2000" w:type="dxa"/>
                            <w:vMerge/>
                            <w:shd w:val="clear" w:color="auto" w:fill="auto"/>
                            <w:vAlign w:val="center"/>
                          </w:tcPr>
                          <w:p w14:paraId="585661FE" w14:textId="77777777" w:rsidR="00320E0E" w:rsidRPr="009047B3" w:rsidRDefault="00320E0E"/>
                        </w:tc>
                        <w:tc>
                          <w:tcPr>
                            <w:tcW w:w="1701" w:type="dxa"/>
                            <w:vMerge/>
                            <w:tcBorders>
                              <w:right w:val="single" w:sz="12" w:space="0" w:color="auto"/>
                            </w:tcBorders>
                            <w:shd w:val="clear" w:color="auto" w:fill="auto"/>
                            <w:vAlign w:val="center"/>
                          </w:tcPr>
                          <w:p w14:paraId="04FA36DA" w14:textId="77777777" w:rsidR="00320E0E" w:rsidRPr="009047B3" w:rsidRDefault="00320E0E"/>
                        </w:tc>
                        <w:tc>
                          <w:tcPr>
                            <w:tcW w:w="2819" w:type="dxa"/>
                            <w:tcBorders>
                              <w:left w:val="single" w:sz="12" w:space="0" w:color="auto"/>
                              <w:bottom w:val="double" w:sz="4" w:space="0" w:color="auto"/>
                            </w:tcBorders>
                            <w:shd w:val="clear" w:color="auto" w:fill="auto"/>
                            <w:vAlign w:val="center"/>
                          </w:tcPr>
                          <w:p w14:paraId="0E16FA0D" w14:textId="0DE19B82" w:rsidR="00320E0E" w:rsidRPr="009047B3" w:rsidRDefault="00320E0E">
                            <w:pPr>
                              <w:rPr>
                                <w:rFonts w:asciiTheme="minorEastAsia" w:eastAsiaTheme="minorEastAsia" w:hAnsiTheme="minorEastAsia"/>
                                <w:szCs w:val="21"/>
                              </w:rPr>
                            </w:pPr>
                            <w:r w:rsidRPr="009047B3">
                              <w:rPr>
                                <w:rFonts w:asciiTheme="minorEastAsia" w:eastAsiaTheme="minorEastAsia" w:hAnsiTheme="minorEastAsia" w:hint="eastAsia"/>
                                <w:szCs w:val="21"/>
                              </w:rPr>
                              <w:t>Ｄ（60％未満）</w:t>
                            </w:r>
                          </w:p>
                        </w:tc>
                        <w:tc>
                          <w:tcPr>
                            <w:tcW w:w="851" w:type="dxa"/>
                            <w:tcBorders>
                              <w:bottom w:val="double" w:sz="4" w:space="0" w:color="auto"/>
                              <w:right w:val="single" w:sz="12" w:space="0" w:color="auto"/>
                            </w:tcBorders>
                            <w:shd w:val="clear" w:color="auto" w:fill="auto"/>
                            <w:vAlign w:val="center"/>
                          </w:tcPr>
                          <w:p w14:paraId="048DBB3C" w14:textId="5684C750" w:rsidR="00320E0E" w:rsidRPr="009047B3" w:rsidRDefault="00320E0E" w:rsidP="005E652C">
                            <w:pPr>
                              <w:jc w:val="center"/>
                            </w:pPr>
                            <w:r w:rsidRPr="009047B3">
                              <w:rPr>
                                <w:rFonts w:asciiTheme="minorEastAsia" w:eastAsiaTheme="minorEastAsia" w:hAnsiTheme="minorEastAsia" w:hint="eastAsia"/>
                              </w:rPr>
                              <w:t>０</w:t>
                            </w:r>
                          </w:p>
                        </w:tc>
                      </w:tr>
                      <w:tr w:rsidR="00320E0E" w:rsidRPr="001358E1" w14:paraId="339BC9A7" w14:textId="1F80C515" w:rsidTr="00F6222F">
                        <w:trPr>
                          <w:jc w:val="center"/>
                        </w:trPr>
                        <w:tc>
                          <w:tcPr>
                            <w:tcW w:w="1502" w:type="dxa"/>
                            <w:vMerge/>
                            <w:tcBorders>
                              <w:left w:val="single" w:sz="12" w:space="0" w:color="auto"/>
                              <w:right w:val="single" w:sz="12" w:space="0" w:color="auto"/>
                            </w:tcBorders>
                            <w:shd w:val="clear" w:color="auto" w:fill="auto"/>
                            <w:vAlign w:val="center"/>
                          </w:tcPr>
                          <w:p w14:paraId="76B4E005" w14:textId="77777777" w:rsidR="00320E0E" w:rsidRPr="009047B3" w:rsidRDefault="00320E0E"/>
                        </w:tc>
                        <w:tc>
                          <w:tcPr>
                            <w:tcW w:w="410" w:type="dxa"/>
                            <w:vMerge/>
                            <w:tcBorders>
                              <w:left w:val="single" w:sz="12" w:space="0" w:color="auto"/>
                              <w:bottom w:val="single" w:sz="12" w:space="0" w:color="auto"/>
                            </w:tcBorders>
                            <w:shd w:val="clear" w:color="auto" w:fill="auto"/>
                            <w:vAlign w:val="center"/>
                          </w:tcPr>
                          <w:p w14:paraId="1403062C" w14:textId="77777777" w:rsidR="00320E0E" w:rsidRPr="009047B3" w:rsidRDefault="00320E0E"/>
                        </w:tc>
                        <w:tc>
                          <w:tcPr>
                            <w:tcW w:w="2000" w:type="dxa"/>
                            <w:vMerge/>
                            <w:tcBorders>
                              <w:bottom w:val="single" w:sz="12" w:space="0" w:color="auto"/>
                            </w:tcBorders>
                            <w:shd w:val="clear" w:color="auto" w:fill="auto"/>
                            <w:vAlign w:val="center"/>
                          </w:tcPr>
                          <w:p w14:paraId="53107E41" w14:textId="77777777" w:rsidR="00320E0E" w:rsidRPr="009047B3" w:rsidRDefault="00320E0E"/>
                        </w:tc>
                        <w:tc>
                          <w:tcPr>
                            <w:tcW w:w="1701" w:type="dxa"/>
                            <w:vMerge/>
                            <w:tcBorders>
                              <w:bottom w:val="single" w:sz="12" w:space="0" w:color="auto"/>
                              <w:right w:val="single" w:sz="12" w:space="0" w:color="auto"/>
                            </w:tcBorders>
                            <w:shd w:val="clear" w:color="auto" w:fill="auto"/>
                            <w:vAlign w:val="center"/>
                          </w:tcPr>
                          <w:p w14:paraId="3AC86D43" w14:textId="77777777" w:rsidR="00320E0E" w:rsidRPr="009047B3" w:rsidRDefault="00320E0E"/>
                        </w:tc>
                        <w:tc>
                          <w:tcPr>
                            <w:tcW w:w="2819" w:type="dxa"/>
                            <w:tcBorders>
                              <w:top w:val="double" w:sz="4" w:space="0" w:color="auto"/>
                              <w:left w:val="single" w:sz="12" w:space="0" w:color="auto"/>
                              <w:bottom w:val="single" w:sz="12" w:space="0" w:color="auto"/>
                            </w:tcBorders>
                            <w:shd w:val="clear" w:color="auto" w:fill="auto"/>
                            <w:vAlign w:val="center"/>
                          </w:tcPr>
                          <w:p w14:paraId="36148187" w14:textId="59215566" w:rsidR="00320E0E" w:rsidRPr="009047B3" w:rsidRDefault="00320E0E" w:rsidP="00CD1C1E">
                            <w:pPr>
                              <w:ind w:firstLineChars="200" w:firstLine="420"/>
                            </w:pPr>
                            <w:r w:rsidRPr="009047B3">
                              <w:rPr>
                                <w:rFonts w:asciiTheme="minorEastAsia" w:eastAsiaTheme="minorEastAsia" w:hAnsiTheme="minorEastAsia"/>
                              </w:rPr>
                              <w:t>項目数</w:t>
                            </w:r>
                            <w:r w:rsidRPr="009047B3">
                              <w:rPr>
                                <w:rFonts w:asciiTheme="minorEastAsia" w:eastAsiaTheme="minorEastAsia" w:hAnsiTheme="minorEastAsia" w:hint="eastAsia"/>
                              </w:rPr>
                              <w:t xml:space="preserve">　</w:t>
                            </w:r>
                            <w:r w:rsidRPr="009047B3">
                              <w:rPr>
                                <w:rFonts w:hint="eastAsia"/>
                              </w:rPr>
                              <w:t>計</w:t>
                            </w:r>
                          </w:p>
                        </w:tc>
                        <w:tc>
                          <w:tcPr>
                            <w:tcW w:w="851" w:type="dxa"/>
                            <w:tcBorders>
                              <w:top w:val="double" w:sz="4" w:space="0" w:color="auto"/>
                              <w:bottom w:val="single" w:sz="12" w:space="0" w:color="auto"/>
                              <w:right w:val="single" w:sz="12" w:space="0" w:color="auto"/>
                            </w:tcBorders>
                            <w:shd w:val="clear" w:color="auto" w:fill="auto"/>
                            <w:vAlign w:val="center"/>
                          </w:tcPr>
                          <w:p w14:paraId="2A158049" w14:textId="00BC6AD5" w:rsidR="00320E0E" w:rsidRPr="009047B3" w:rsidRDefault="00320E0E" w:rsidP="005E652C">
                            <w:pPr>
                              <w:jc w:val="center"/>
                            </w:pPr>
                            <w:r w:rsidRPr="009047B3">
                              <w:rPr>
                                <w:rFonts w:hint="eastAsia"/>
                              </w:rPr>
                              <w:t>３</w:t>
                            </w:r>
                          </w:p>
                        </w:tc>
                      </w:tr>
                      <w:tr w:rsidR="00320E0E" w:rsidRPr="001358E1" w14:paraId="343C0180" w14:textId="77777777" w:rsidTr="00F6222F">
                        <w:trPr>
                          <w:trHeight w:val="40"/>
                          <w:jc w:val="center"/>
                        </w:trPr>
                        <w:tc>
                          <w:tcPr>
                            <w:tcW w:w="1502" w:type="dxa"/>
                            <w:vMerge/>
                            <w:tcBorders>
                              <w:left w:val="single" w:sz="12" w:space="0" w:color="auto"/>
                              <w:right w:val="single" w:sz="12" w:space="0" w:color="auto"/>
                            </w:tcBorders>
                            <w:shd w:val="clear" w:color="auto" w:fill="auto"/>
                            <w:vAlign w:val="center"/>
                          </w:tcPr>
                          <w:p w14:paraId="33BA4D1E" w14:textId="77777777" w:rsidR="00320E0E" w:rsidRPr="009047B3" w:rsidRDefault="00320E0E" w:rsidP="009D3243"/>
                        </w:tc>
                        <w:tc>
                          <w:tcPr>
                            <w:tcW w:w="410" w:type="dxa"/>
                            <w:vMerge w:val="restart"/>
                            <w:tcBorders>
                              <w:top w:val="single" w:sz="12" w:space="0" w:color="auto"/>
                              <w:left w:val="single" w:sz="12" w:space="0" w:color="auto"/>
                            </w:tcBorders>
                            <w:shd w:val="clear" w:color="auto" w:fill="auto"/>
                            <w:vAlign w:val="center"/>
                          </w:tcPr>
                          <w:p w14:paraId="0D2D4D52" w14:textId="583019D6" w:rsidR="00320E0E" w:rsidRPr="009047B3" w:rsidRDefault="00320E0E" w:rsidP="009D3243">
                            <w:r w:rsidRPr="009047B3">
                              <w:rPr>
                                <w:rFonts w:hint="eastAsia"/>
                              </w:rPr>
                              <w:t>３</w:t>
                            </w:r>
                          </w:p>
                        </w:tc>
                        <w:tc>
                          <w:tcPr>
                            <w:tcW w:w="2000" w:type="dxa"/>
                            <w:vMerge w:val="restart"/>
                            <w:tcBorders>
                              <w:top w:val="single" w:sz="12" w:space="0" w:color="auto"/>
                            </w:tcBorders>
                            <w:shd w:val="clear" w:color="auto" w:fill="auto"/>
                            <w:vAlign w:val="center"/>
                          </w:tcPr>
                          <w:p w14:paraId="1DFBF8F7" w14:textId="398B9A3A" w:rsidR="00320E0E" w:rsidRPr="009047B3" w:rsidRDefault="00320E0E" w:rsidP="009F4A42">
                            <w:pPr>
                              <w:spacing w:line="0" w:lineRule="atLeast"/>
                            </w:pPr>
                            <w:r w:rsidRPr="009047B3">
                              <w:rPr>
                                <w:rFonts w:ascii="ＭＳ 明朝" w:hAnsi="ＭＳ 明朝" w:hint="eastAsia"/>
                                <w:szCs w:val="21"/>
                              </w:rPr>
                              <w:t>財務内容の</w:t>
                            </w:r>
                            <w:r w:rsidRPr="009047B3">
                              <w:rPr>
                                <w:rFonts w:ascii="ＭＳ 明朝" w:hAnsi="ＭＳ 明朝"/>
                                <w:szCs w:val="21"/>
                              </w:rPr>
                              <w:t>改善に</w:t>
                            </w:r>
                            <w:r w:rsidRPr="009047B3">
                              <w:rPr>
                                <w:rFonts w:ascii="ＭＳ 明朝" w:hAnsi="ＭＳ 明朝" w:hint="eastAsia"/>
                                <w:szCs w:val="21"/>
                              </w:rPr>
                              <w:t>関する</w:t>
                            </w:r>
                            <w:r w:rsidRPr="009047B3">
                              <w:rPr>
                                <w:rFonts w:ascii="ＭＳ 明朝" w:hAnsi="ＭＳ 明朝"/>
                                <w:szCs w:val="21"/>
                              </w:rPr>
                              <w:t>目標を</w:t>
                            </w:r>
                            <w:r>
                              <w:rPr>
                                <w:rFonts w:ascii="ＭＳ 明朝" w:hAnsi="ＭＳ 明朝" w:hint="eastAsia"/>
                                <w:szCs w:val="21"/>
                              </w:rPr>
                              <w:t>達成するため</w:t>
                            </w:r>
                            <w:r w:rsidRPr="009047B3">
                              <w:rPr>
                                <w:rFonts w:ascii="ＭＳ 明朝" w:hAnsi="ＭＳ 明朝" w:hint="eastAsia"/>
                                <w:szCs w:val="21"/>
                              </w:rPr>
                              <w:t>とるべき措置</w:t>
                            </w:r>
                          </w:p>
                        </w:tc>
                        <w:tc>
                          <w:tcPr>
                            <w:tcW w:w="1701" w:type="dxa"/>
                            <w:vMerge w:val="restart"/>
                            <w:tcBorders>
                              <w:top w:val="single" w:sz="12" w:space="0" w:color="auto"/>
                              <w:right w:val="single" w:sz="12" w:space="0" w:color="auto"/>
                            </w:tcBorders>
                            <w:shd w:val="clear" w:color="auto" w:fill="auto"/>
                            <w:vAlign w:val="center"/>
                          </w:tcPr>
                          <w:p w14:paraId="25A05D5A" w14:textId="1605D75D" w:rsidR="00320E0E" w:rsidRPr="009047B3" w:rsidRDefault="00320E0E" w:rsidP="00855153">
                            <w:pPr>
                              <w:spacing w:line="0" w:lineRule="atLeast"/>
                              <w:jc w:val="center"/>
                              <w:rPr>
                                <w:rFonts w:asciiTheme="majorEastAsia" w:eastAsiaTheme="majorEastAsia" w:hAnsiTheme="majorEastAsia"/>
                              </w:rPr>
                            </w:pPr>
                            <w:r w:rsidRPr="009047B3">
                              <w:rPr>
                                <w:rFonts w:asciiTheme="majorEastAsia" w:eastAsiaTheme="majorEastAsia" w:hAnsiTheme="majorEastAsia" w:hint="eastAsia"/>
                              </w:rPr>
                              <w:t>Ａ</w:t>
                            </w:r>
                          </w:p>
                          <w:p w14:paraId="668ADBB8" w14:textId="64151440" w:rsidR="00320E0E" w:rsidRPr="009047B3" w:rsidRDefault="00320E0E" w:rsidP="009D3243">
                            <w:pPr>
                              <w:spacing w:line="0" w:lineRule="atLeast"/>
                            </w:pPr>
                            <w:r w:rsidRPr="009047B3">
                              <w:rPr>
                                <w:rFonts w:hint="eastAsia"/>
                              </w:rPr>
                              <w:t>中期</w:t>
                            </w:r>
                            <w:r w:rsidRPr="009047B3">
                              <w:t>計画</w:t>
                            </w:r>
                            <w:r w:rsidRPr="009047B3">
                              <w:rPr>
                                <w:rFonts w:hint="eastAsia"/>
                              </w:rPr>
                              <w:t>の達成に向け</w:t>
                            </w:r>
                            <w:r w:rsidRPr="009047B3">
                              <w:t>順調な進捗</w:t>
                            </w:r>
                            <w:r w:rsidRPr="009047B3">
                              <w:rPr>
                                <w:rFonts w:hint="eastAsia"/>
                              </w:rPr>
                              <w:t>が</w:t>
                            </w:r>
                            <w:r w:rsidRPr="009047B3">
                              <w:t>図られた。</w:t>
                            </w:r>
                          </w:p>
                        </w:tc>
                        <w:tc>
                          <w:tcPr>
                            <w:tcW w:w="2819" w:type="dxa"/>
                            <w:tcBorders>
                              <w:top w:val="single" w:sz="12" w:space="0" w:color="auto"/>
                              <w:left w:val="single" w:sz="12" w:space="0" w:color="auto"/>
                              <w:bottom w:val="single" w:sz="4" w:space="0" w:color="auto"/>
                            </w:tcBorders>
                            <w:shd w:val="clear" w:color="auto" w:fill="auto"/>
                            <w:vAlign w:val="center"/>
                          </w:tcPr>
                          <w:p w14:paraId="781C0053" w14:textId="213F86C4" w:rsidR="00320E0E" w:rsidRPr="009047B3" w:rsidRDefault="00320E0E" w:rsidP="009D3243">
                            <w:pPr>
                              <w:jc w:val="left"/>
                              <w:rPr>
                                <w:rFonts w:asciiTheme="minorEastAsia" w:eastAsiaTheme="minorEastAsia" w:hAnsiTheme="minorEastAsia"/>
                              </w:rPr>
                            </w:pPr>
                            <w:r w:rsidRPr="009047B3">
                              <w:rPr>
                                <w:rFonts w:asciiTheme="minorEastAsia" w:eastAsiaTheme="minorEastAsia" w:hAnsiTheme="minorEastAsia"/>
                                <w:szCs w:val="21"/>
                              </w:rPr>
                              <w:t>Ｓ</w:t>
                            </w:r>
                            <w:r w:rsidRPr="009047B3">
                              <w:rPr>
                                <w:rFonts w:asciiTheme="minorEastAsia" w:eastAsiaTheme="minorEastAsia" w:hAnsiTheme="minorEastAsia" w:hint="eastAsia"/>
                                <w:sz w:val="18"/>
                                <w:szCs w:val="18"/>
                              </w:rPr>
                              <w:t>（年度</w:t>
                            </w:r>
                            <w:r w:rsidRPr="009047B3">
                              <w:rPr>
                                <w:rFonts w:asciiTheme="minorEastAsia" w:eastAsiaTheme="minorEastAsia" w:hAnsiTheme="minorEastAsia"/>
                                <w:sz w:val="18"/>
                                <w:szCs w:val="18"/>
                              </w:rPr>
                              <w:t>計画を</w:t>
                            </w:r>
                            <w:r w:rsidRPr="009047B3">
                              <w:rPr>
                                <w:rFonts w:asciiTheme="minorEastAsia" w:eastAsiaTheme="minorEastAsia" w:hAnsiTheme="minorEastAsia" w:hint="eastAsia"/>
                                <w:sz w:val="18"/>
                                <w:szCs w:val="18"/>
                              </w:rPr>
                              <w:t>大幅に上回る）</w:t>
                            </w:r>
                          </w:p>
                        </w:tc>
                        <w:tc>
                          <w:tcPr>
                            <w:tcW w:w="851" w:type="dxa"/>
                            <w:tcBorders>
                              <w:top w:val="single" w:sz="12" w:space="0" w:color="auto"/>
                              <w:bottom w:val="single" w:sz="4" w:space="0" w:color="auto"/>
                              <w:right w:val="single" w:sz="12" w:space="0" w:color="auto"/>
                            </w:tcBorders>
                            <w:shd w:val="clear" w:color="auto" w:fill="auto"/>
                            <w:vAlign w:val="center"/>
                          </w:tcPr>
                          <w:p w14:paraId="6545723A" w14:textId="6C34C70B" w:rsidR="00320E0E" w:rsidRPr="009047B3" w:rsidRDefault="00320E0E" w:rsidP="009D3243">
                            <w:pPr>
                              <w:jc w:val="center"/>
                            </w:pPr>
                            <w:r w:rsidRPr="009047B3">
                              <w:rPr>
                                <w:rFonts w:asciiTheme="minorEastAsia" w:eastAsiaTheme="minorEastAsia" w:hAnsiTheme="minorEastAsia" w:hint="eastAsia"/>
                                <w:szCs w:val="21"/>
                              </w:rPr>
                              <w:t>０</w:t>
                            </w:r>
                          </w:p>
                        </w:tc>
                      </w:tr>
                      <w:tr w:rsidR="00320E0E" w:rsidRPr="001358E1" w14:paraId="111BF89C" w14:textId="77777777" w:rsidTr="00F6222F">
                        <w:trPr>
                          <w:jc w:val="center"/>
                        </w:trPr>
                        <w:tc>
                          <w:tcPr>
                            <w:tcW w:w="1502" w:type="dxa"/>
                            <w:vMerge/>
                            <w:tcBorders>
                              <w:left w:val="single" w:sz="12" w:space="0" w:color="auto"/>
                              <w:right w:val="single" w:sz="12" w:space="0" w:color="auto"/>
                            </w:tcBorders>
                            <w:shd w:val="clear" w:color="auto" w:fill="auto"/>
                            <w:vAlign w:val="center"/>
                          </w:tcPr>
                          <w:p w14:paraId="2410CEBC" w14:textId="77777777" w:rsidR="00320E0E" w:rsidRPr="009047B3" w:rsidRDefault="00320E0E" w:rsidP="009D3243"/>
                        </w:tc>
                        <w:tc>
                          <w:tcPr>
                            <w:tcW w:w="410" w:type="dxa"/>
                            <w:vMerge/>
                            <w:tcBorders>
                              <w:left w:val="single" w:sz="12" w:space="0" w:color="auto"/>
                            </w:tcBorders>
                            <w:shd w:val="clear" w:color="auto" w:fill="auto"/>
                            <w:vAlign w:val="center"/>
                          </w:tcPr>
                          <w:p w14:paraId="33D7D3F8" w14:textId="77777777" w:rsidR="00320E0E" w:rsidRPr="009047B3" w:rsidRDefault="00320E0E" w:rsidP="009D3243"/>
                        </w:tc>
                        <w:tc>
                          <w:tcPr>
                            <w:tcW w:w="2000" w:type="dxa"/>
                            <w:vMerge/>
                            <w:shd w:val="clear" w:color="auto" w:fill="auto"/>
                            <w:vAlign w:val="center"/>
                          </w:tcPr>
                          <w:p w14:paraId="79EBAA7B" w14:textId="77777777" w:rsidR="00320E0E" w:rsidRPr="009047B3" w:rsidRDefault="00320E0E" w:rsidP="009D3243">
                            <w:pPr>
                              <w:rPr>
                                <w:rFonts w:ascii="ＭＳ 明朝" w:hAnsi="ＭＳ 明朝"/>
                                <w:szCs w:val="21"/>
                              </w:rPr>
                            </w:pPr>
                          </w:p>
                        </w:tc>
                        <w:tc>
                          <w:tcPr>
                            <w:tcW w:w="1701" w:type="dxa"/>
                            <w:vMerge/>
                            <w:tcBorders>
                              <w:right w:val="single" w:sz="12" w:space="0" w:color="auto"/>
                            </w:tcBorders>
                            <w:shd w:val="clear" w:color="auto" w:fill="auto"/>
                            <w:vAlign w:val="center"/>
                          </w:tcPr>
                          <w:p w14:paraId="60F82545" w14:textId="77777777" w:rsidR="00320E0E" w:rsidRPr="009047B3" w:rsidRDefault="00320E0E" w:rsidP="009D3243">
                            <w:pPr>
                              <w:jc w:val="center"/>
                              <w:rPr>
                                <w:rFonts w:asciiTheme="majorEastAsia" w:eastAsiaTheme="majorEastAsia" w:hAnsiTheme="majorEastAsia"/>
                              </w:rPr>
                            </w:pPr>
                          </w:p>
                        </w:tc>
                        <w:tc>
                          <w:tcPr>
                            <w:tcW w:w="2819" w:type="dxa"/>
                            <w:tcBorders>
                              <w:top w:val="single" w:sz="4" w:space="0" w:color="auto"/>
                              <w:left w:val="single" w:sz="12" w:space="0" w:color="auto"/>
                              <w:bottom w:val="single" w:sz="4" w:space="0" w:color="auto"/>
                            </w:tcBorders>
                            <w:shd w:val="clear" w:color="auto" w:fill="auto"/>
                            <w:vAlign w:val="center"/>
                          </w:tcPr>
                          <w:p w14:paraId="2ABABA2F" w14:textId="35C36153" w:rsidR="00320E0E" w:rsidRPr="009047B3" w:rsidRDefault="00320E0E" w:rsidP="009D3243">
                            <w:pPr>
                              <w:jc w:val="left"/>
                              <w:rPr>
                                <w:rFonts w:asciiTheme="minorEastAsia" w:eastAsiaTheme="minorEastAsia" w:hAnsiTheme="minorEastAsia"/>
                                <w:szCs w:val="21"/>
                              </w:rPr>
                            </w:pPr>
                            <w:r w:rsidRPr="009047B3">
                              <w:rPr>
                                <w:rFonts w:asciiTheme="minorEastAsia" w:eastAsiaTheme="minorEastAsia" w:hAnsiTheme="minorEastAsia" w:hint="eastAsia"/>
                                <w:szCs w:val="21"/>
                              </w:rPr>
                              <w:t>Ａ（ほぼ100％実施）</w:t>
                            </w:r>
                          </w:p>
                        </w:tc>
                        <w:tc>
                          <w:tcPr>
                            <w:tcW w:w="851" w:type="dxa"/>
                            <w:tcBorders>
                              <w:top w:val="single" w:sz="4" w:space="0" w:color="auto"/>
                              <w:bottom w:val="single" w:sz="4" w:space="0" w:color="auto"/>
                              <w:right w:val="single" w:sz="12" w:space="0" w:color="auto"/>
                            </w:tcBorders>
                            <w:shd w:val="clear" w:color="auto" w:fill="auto"/>
                            <w:vAlign w:val="center"/>
                          </w:tcPr>
                          <w:p w14:paraId="5885690D" w14:textId="18650EF6" w:rsidR="00320E0E" w:rsidRPr="009047B3" w:rsidRDefault="00320E0E" w:rsidP="009D3243">
                            <w:pPr>
                              <w:jc w:val="center"/>
                              <w:rPr>
                                <w:rFonts w:asciiTheme="minorEastAsia" w:eastAsiaTheme="minorEastAsia" w:hAnsiTheme="minorEastAsia"/>
                                <w:szCs w:val="21"/>
                              </w:rPr>
                            </w:pPr>
                            <w:r w:rsidRPr="009047B3">
                              <w:rPr>
                                <w:rFonts w:asciiTheme="minorEastAsia" w:eastAsiaTheme="minorEastAsia" w:hAnsiTheme="minorEastAsia" w:hint="eastAsia"/>
                              </w:rPr>
                              <w:t>１</w:t>
                            </w:r>
                          </w:p>
                        </w:tc>
                      </w:tr>
                      <w:tr w:rsidR="00320E0E" w:rsidRPr="001358E1" w14:paraId="088D4167" w14:textId="77777777" w:rsidTr="00F6222F">
                        <w:trPr>
                          <w:jc w:val="center"/>
                        </w:trPr>
                        <w:tc>
                          <w:tcPr>
                            <w:tcW w:w="1502" w:type="dxa"/>
                            <w:vMerge/>
                            <w:tcBorders>
                              <w:left w:val="single" w:sz="12" w:space="0" w:color="auto"/>
                              <w:right w:val="single" w:sz="12" w:space="0" w:color="auto"/>
                            </w:tcBorders>
                            <w:shd w:val="clear" w:color="auto" w:fill="auto"/>
                            <w:vAlign w:val="center"/>
                          </w:tcPr>
                          <w:p w14:paraId="19DA2980" w14:textId="77777777" w:rsidR="00320E0E" w:rsidRPr="009047B3" w:rsidRDefault="00320E0E" w:rsidP="009D3243"/>
                        </w:tc>
                        <w:tc>
                          <w:tcPr>
                            <w:tcW w:w="410" w:type="dxa"/>
                            <w:vMerge/>
                            <w:tcBorders>
                              <w:left w:val="single" w:sz="12" w:space="0" w:color="auto"/>
                            </w:tcBorders>
                            <w:shd w:val="clear" w:color="auto" w:fill="auto"/>
                            <w:vAlign w:val="center"/>
                          </w:tcPr>
                          <w:p w14:paraId="6176E4A5" w14:textId="77777777" w:rsidR="00320E0E" w:rsidRPr="009047B3" w:rsidRDefault="00320E0E" w:rsidP="009D3243"/>
                        </w:tc>
                        <w:tc>
                          <w:tcPr>
                            <w:tcW w:w="2000" w:type="dxa"/>
                            <w:vMerge/>
                            <w:shd w:val="clear" w:color="auto" w:fill="auto"/>
                            <w:vAlign w:val="center"/>
                          </w:tcPr>
                          <w:p w14:paraId="292E8348" w14:textId="77777777" w:rsidR="00320E0E" w:rsidRPr="009047B3" w:rsidRDefault="00320E0E" w:rsidP="009D3243">
                            <w:pPr>
                              <w:rPr>
                                <w:rFonts w:ascii="ＭＳ 明朝" w:hAnsi="ＭＳ 明朝"/>
                                <w:szCs w:val="21"/>
                              </w:rPr>
                            </w:pPr>
                          </w:p>
                        </w:tc>
                        <w:tc>
                          <w:tcPr>
                            <w:tcW w:w="1701" w:type="dxa"/>
                            <w:vMerge/>
                            <w:tcBorders>
                              <w:right w:val="single" w:sz="12" w:space="0" w:color="auto"/>
                            </w:tcBorders>
                            <w:shd w:val="clear" w:color="auto" w:fill="auto"/>
                            <w:vAlign w:val="center"/>
                          </w:tcPr>
                          <w:p w14:paraId="786F25DD" w14:textId="77777777" w:rsidR="00320E0E" w:rsidRPr="009047B3" w:rsidRDefault="00320E0E" w:rsidP="009D3243">
                            <w:pPr>
                              <w:jc w:val="center"/>
                              <w:rPr>
                                <w:rFonts w:asciiTheme="majorEastAsia" w:eastAsiaTheme="majorEastAsia" w:hAnsiTheme="majorEastAsia"/>
                              </w:rPr>
                            </w:pPr>
                          </w:p>
                        </w:tc>
                        <w:tc>
                          <w:tcPr>
                            <w:tcW w:w="2819" w:type="dxa"/>
                            <w:tcBorders>
                              <w:top w:val="single" w:sz="4" w:space="0" w:color="auto"/>
                              <w:left w:val="single" w:sz="12" w:space="0" w:color="auto"/>
                              <w:bottom w:val="single" w:sz="4" w:space="0" w:color="auto"/>
                            </w:tcBorders>
                            <w:shd w:val="clear" w:color="auto" w:fill="auto"/>
                            <w:vAlign w:val="center"/>
                          </w:tcPr>
                          <w:p w14:paraId="5B0C7EC7" w14:textId="36BB874D" w:rsidR="00320E0E" w:rsidRPr="009047B3" w:rsidRDefault="00320E0E" w:rsidP="009D3243">
                            <w:pPr>
                              <w:jc w:val="left"/>
                              <w:rPr>
                                <w:rFonts w:asciiTheme="minorEastAsia" w:eastAsiaTheme="minorEastAsia" w:hAnsiTheme="minorEastAsia"/>
                                <w:szCs w:val="21"/>
                              </w:rPr>
                            </w:pPr>
                            <w:r w:rsidRPr="009047B3">
                              <w:rPr>
                                <w:rFonts w:asciiTheme="minorEastAsia" w:eastAsiaTheme="minorEastAsia" w:hAnsiTheme="minorEastAsia" w:hint="eastAsia"/>
                              </w:rPr>
                              <w:t>Ｂ（80％程度以上）</w:t>
                            </w:r>
                          </w:p>
                        </w:tc>
                        <w:tc>
                          <w:tcPr>
                            <w:tcW w:w="851" w:type="dxa"/>
                            <w:tcBorders>
                              <w:top w:val="single" w:sz="4" w:space="0" w:color="auto"/>
                              <w:bottom w:val="single" w:sz="4" w:space="0" w:color="auto"/>
                              <w:right w:val="single" w:sz="12" w:space="0" w:color="auto"/>
                            </w:tcBorders>
                            <w:shd w:val="clear" w:color="auto" w:fill="auto"/>
                            <w:vAlign w:val="center"/>
                          </w:tcPr>
                          <w:p w14:paraId="09687CED" w14:textId="2DBD6F08" w:rsidR="00320E0E" w:rsidRPr="009047B3" w:rsidRDefault="00320E0E" w:rsidP="009D3243">
                            <w:pPr>
                              <w:jc w:val="center"/>
                              <w:rPr>
                                <w:rFonts w:asciiTheme="minorEastAsia" w:eastAsiaTheme="minorEastAsia" w:hAnsiTheme="minorEastAsia"/>
                              </w:rPr>
                            </w:pPr>
                            <w:r w:rsidRPr="009047B3">
                              <w:rPr>
                                <w:rFonts w:asciiTheme="minorEastAsia" w:eastAsiaTheme="minorEastAsia" w:hAnsiTheme="minorEastAsia" w:hint="eastAsia"/>
                              </w:rPr>
                              <w:t>０</w:t>
                            </w:r>
                          </w:p>
                        </w:tc>
                      </w:tr>
                      <w:tr w:rsidR="00320E0E" w:rsidRPr="001358E1" w14:paraId="376A6A08" w14:textId="77777777" w:rsidTr="00F6222F">
                        <w:trPr>
                          <w:jc w:val="center"/>
                        </w:trPr>
                        <w:tc>
                          <w:tcPr>
                            <w:tcW w:w="1502" w:type="dxa"/>
                            <w:vMerge/>
                            <w:tcBorders>
                              <w:left w:val="single" w:sz="12" w:space="0" w:color="auto"/>
                              <w:right w:val="single" w:sz="12" w:space="0" w:color="auto"/>
                            </w:tcBorders>
                            <w:shd w:val="clear" w:color="auto" w:fill="auto"/>
                            <w:vAlign w:val="center"/>
                          </w:tcPr>
                          <w:p w14:paraId="7BE271D0" w14:textId="77777777" w:rsidR="00320E0E" w:rsidRPr="009047B3" w:rsidRDefault="00320E0E" w:rsidP="009D3243"/>
                        </w:tc>
                        <w:tc>
                          <w:tcPr>
                            <w:tcW w:w="410" w:type="dxa"/>
                            <w:vMerge/>
                            <w:tcBorders>
                              <w:left w:val="single" w:sz="12" w:space="0" w:color="auto"/>
                            </w:tcBorders>
                            <w:shd w:val="clear" w:color="auto" w:fill="auto"/>
                            <w:vAlign w:val="center"/>
                          </w:tcPr>
                          <w:p w14:paraId="393535B2" w14:textId="77777777" w:rsidR="00320E0E" w:rsidRPr="009047B3" w:rsidRDefault="00320E0E" w:rsidP="009D3243"/>
                        </w:tc>
                        <w:tc>
                          <w:tcPr>
                            <w:tcW w:w="2000" w:type="dxa"/>
                            <w:vMerge/>
                            <w:shd w:val="clear" w:color="auto" w:fill="auto"/>
                            <w:vAlign w:val="center"/>
                          </w:tcPr>
                          <w:p w14:paraId="4959AE54" w14:textId="77777777" w:rsidR="00320E0E" w:rsidRPr="009047B3" w:rsidRDefault="00320E0E" w:rsidP="009D3243">
                            <w:pPr>
                              <w:rPr>
                                <w:rFonts w:ascii="ＭＳ 明朝" w:hAnsi="ＭＳ 明朝"/>
                                <w:szCs w:val="21"/>
                              </w:rPr>
                            </w:pPr>
                          </w:p>
                        </w:tc>
                        <w:tc>
                          <w:tcPr>
                            <w:tcW w:w="1701" w:type="dxa"/>
                            <w:vMerge/>
                            <w:tcBorders>
                              <w:right w:val="single" w:sz="12" w:space="0" w:color="auto"/>
                            </w:tcBorders>
                            <w:shd w:val="clear" w:color="auto" w:fill="auto"/>
                            <w:vAlign w:val="center"/>
                          </w:tcPr>
                          <w:p w14:paraId="10819CFE" w14:textId="77777777" w:rsidR="00320E0E" w:rsidRPr="009047B3" w:rsidRDefault="00320E0E" w:rsidP="009D3243">
                            <w:pPr>
                              <w:jc w:val="center"/>
                              <w:rPr>
                                <w:rFonts w:asciiTheme="majorEastAsia" w:eastAsiaTheme="majorEastAsia" w:hAnsiTheme="majorEastAsia"/>
                              </w:rPr>
                            </w:pPr>
                          </w:p>
                        </w:tc>
                        <w:tc>
                          <w:tcPr>
                            <w:tcW w:w="2819" w:type="dxa"/>
                            <w:tcBorders>
                              <w:top w:val="single" w:sz="4" w:space="0" w:color="auto"/>
                              <w:left w:val="single" w:sz="12" w:space="0" w:color="auto"/>
                              <w:bottom w:val="single" w:sz="4" w:space="0" w:color="auto"/>
                            </w:tcBorders>
                            <w:shd w:val="clear" w:color="auto" w:fill="auto"/>
                            <w:vAlign w:val="center"/>
                          </w:tcPr>
                          <w:p w14:paraId="577072E5" w14:textId="36090ADC" w:rsidR="00320E0E" w:rsidRPr="009047B3" w:rsidRDefault="00320E0E" w:rsidP="009D3243">
                            <w:pPr>
                              <w:jc w:val="left"/>
                              <w:rPr>
                                <w:rFonts w:asciiTheme="minorEastAsia" w:eastAsiaTheme="minorEastAsia" w:hAnsiTheme="minorEastAsia"/>
                              </w:rPr>
                            </w:pPr>
                            <w:r w:rsidRPr="009047B3">
                              <w:rPr>
                                <w:rFonts w:asciiTheme="minorEastAsia" w:eastAsiaTheme="minorEastAsia" w:hAnsiTheme="minorEastAsia" w:hint="eastAsia"/>
                                <w:szCs w:val="21"/>
                              </w:rPr>
                              <w:t>Ｃ（60％～80％未満）</w:t>
                            </w:r>
                          </w:p>
                        </w:tc>
                        <w:tc>
                          <w:tcPr>
                            <w:tcW w:w="851" w:type="dxa"/>
                            <w:tcBorders>
                              <w:top w:val="single" w:sz="4" w:space="0" w:color="auto"/>
                              <w:bottom w:val="single" w:sz="4" w:space="0" w:color="auto"/>
                              <w:right w:val="single" w:sz="12" w:space="0" w:color="auto"/>
                            </w:tcBorders>
                            <w:shd w:val="clear" w:color="auto" w:fill="auto"/>
                            <w:vAlign w:val="center"/>
                          </w:tcPr>
                          <w:p w14:paraId="0FF4A4FE" w14:textId="3D993D8A" w:rsidR="00320E0E" w:rsidRPr="009047B3" w:rsidRDefault="00320E0E" w:rsidP="00EC0033">
                            <w:pPr>
                              <w:jc w:val="center"/>
                              <w:rPr>
                                <w:rFonts w:asciiTheme="minorEastAsia" w:eastAsiaTheme="minorEastAsia" w:hAnsiTheme="minorEastAsia"/>
                              </w:rPr>
                            </w:pPr>
                            <w:r w:rsidRPr="009047B3">
                              <w:rPr>
                                <w:rFonts w:asciiTheme="minorEastAsia" w:eastAsiaTheme="minorEastAsia" w:hAnsiTheme="minorEastAsia" w:hint="eastAsia"/>
                              </w:rPr>
                              <w:t>０</w:t>
                            </w:r>
                          </w:p>
                        </w:tc>
                      </w:tr>
                      <w:tr w:rsidR="00320E0E" w:rsidRPr="001358E1" w14:paraId="20D0248C" w14:textId="77777777" w:rsidTr="00F6222F">
                        <w:trPr>
                          <w:trHeight w:val="141"/>
                          <w:jc w:val="center"/>
                        </w:trPr>
                        <w:tc>
                          <w:tcPr>
                            <w:tcW w:w="1502" w:type="dxa"/>
                            <w:vMerge/>
                            <w:tcBorders>
                              <w:left w:val="single" w:sz="12" w:space="0" w:color="auto"/>
                              <w:right w:val="single" w:sz="12" w:space="0" w:color="auto"/>
                            </w:tcBorders>
                            <w:shd w:val="clear" w:color="auto" w:fill="auto"/>
                            <w:vAlign w:val="center"/>
                          </w:tcPr>
                          <w:p w14:paraId="6A84E8CB" w14:textId="77777777" w:rsidR="00320E0E" w:rsidRPr="009047B3" w:rsidRDefault="00320E0E" w:rsidP="009D3243"/>
                        </w:tc>
                        <w:tc>
                          <w:tcPr>
                            <w:tcW w:w="410" w:type="dxa"/>
                            <w:vMerge/>
                            <w:tcBorders>
                              <w:left w:val="single" w:sz="12" w:space="0" w:color="auto"/>
                            </w:tcBorders>
                            <w:shd w:val="clear" w:color="auto" w:fill="auto"/>
                            <w:vAlign w:val="center"/>
                          </w:tcPr>
                          <w:p w14:paraId="07E3A112" w14:textId="77777777" w:rsidR="00320E0E" w:rsidRPr="009047B3" w:rsidRDefault="00320E0E" w:rsidP="009D3243"/>
                        </w:tc>
                        <w:tc>
                          <w:tcPr>
                            <w:tcW w:w="2000" w:type="dxa"/>
                            <w:vMerge/>
                            <w:shd w:val="clear" w:color="auto" w:fill="auto"/>
                            <w:vAlign w:val="center"/>
                          </w:tcPr>
                          <w:p w14:paraId="42A6E38A" w14:textId="77777777" w:rsidR="00320E0E" w:rsidRPr="009047B3" w:rsidRDefault="00320E0E" w:rsidP="009D3243">
                            <w:pPr>
                              <w:rPr>
                                <w:rFonts w:ascii="ＭＳ 明朝" w:hAnsi="ＭＳ 明朝"/>
                                <w:szCs w:val="21"/>
                              </w:rPr>
                            </w:pPr>
                          </w:p>
                        </w:tc>
                        <w:tc>
                          <w:tcPr>
                            <w:tcW w:w="1701" w:type="dxa"/>
                            <w:vMerge/>
                            <w:tcBorders>
                              <w:right w:val="single" w:sz="12" w:space="0" w:color="auto"/>
                            </w:tcBorders>
                            <w:shd w:val="clear" w:color="auto" w:fill="auto"/>
                            <w:vAlign w:val="center"/>
                          </w:tcPr>
                          <w:p w14:paraId="17740139" w14:textId="77777777" w:rsidR="00320E0E" w:rsidRPr="009047B3" w:rsidRDefault="00320E0E" w:rsidP="009D3243">
                            <w:pPr>
                              <w:jc w:val="center"/>
                              <w:rPr>
                                <w:rFonts w:asciiTheme="majorEastAsia" w:eastAsiaTheme="majorEastAsia" w:hAnsiTheme="majorEastAsia"/>
                              </w:rPr>
                            </w:pPr>
                          </w:p>
                        </w:tc>
                        <w:tc>
                          <w:tcPr>
                            <w:tcW w:w="2819" w:type="dxa"/>
                            <w:tcBorders>
                              <w:top w:val="single" w:sz="4" w:space="0" w:color="auto"/>
                              <w:left w:val="single" w:sz="12" w:space="0" w:color="auto"/>
                              <w:bottom w:val="single" w:sz="12" w:space="0" w:color="auto"/>
                            </w:tcBorders>
                            <w:shd w:val="clear" w:color="auto" w:fill="auto"/>
                            <w:vAlign w:val="center"/>
                          </w:tcPr>
                          <w:p w14:paraId="585FA43F" w14:textId="5ED390C4" w:rsidR="00320E0E" w:rsidRPr="009047B3" w:rsidRDefault="00320E0E" w:rsidP="009D3243">
                            <w:pPr>
                              <w:jc w:val="left"/>
                              <w:rPr>
                                <w:rFonts w:asciiTheme="minorEastAsia" w:eastAsiaTheme="minorEastAsia" w:hAnsiTheme="minorEastAsia"/>
                                <w:szCs w:val="21"/>
                              </w:rPr>
                            </w:pPr>
                            <w:r w:rsidRPr="009047B3">
                              <w:rPr>
                                <w:rFonts w:asciiTheme="minorEastAsia" w:eastAsiaTheme="minorEastAsia" w:hAnsiTheme="minorEastAsia" w:hint="eastAsia"/>
                                <w:szCs w:val="21"/>
                              </w:rPr>
                              <w:t>Ｄ（60％未満）</w:t>
                            </w:r>
                          </w:p>
                        </w:tc>
                        <w:tc>
                          <w:tcPr>
                            <w:tcW w:w="851" w:type="dxa"/>
                            <w:tcBorders>
                              <w:top w:val="single" w:sz="4" w:space="0" w:color="auto"/>
                              <w:bottom w:val="single" w:sz="12" w:space="0" w:color="auto"/>
                              <w:right w:val="single" w:sz="12" w:space="0" w:color="auto"/>
                            </w:tcBorders>
                            <w:shd w:val="clear" w:color="auto" w:fill="auto"/>
                            <w:vAlign w:val="center"/>
                          </w:tcPr>
                          <w:p w14:paraId="682CFC18" w14:textId="574C4E5E" w:rsidR="00320E0E" w:rsidRPr="009047B3" w:rsidRDefault="00320E0E" w:rsidP="009D3243">
                            <w:pPr>
                              <w:jc w:val="center"/>
                              <w:rPr>
                                <w:rFonts w:asciiTheme="minorEastAsia" w:eastAsiaTheme="minorEastAsia" w:hAnsiTheme="minorEastAsia"/>
                              </w:rPr>
                            </w:pPr>
                            <w:r w:rsidRPr="009047B3">
                              <w:rPr>
                                <w:rFonts w:asciiTheme="minorEastAsia" w:eastAsiaTheme="minorEastAsia" w:hAnsiTheme="minorEastAsia" w:hint="eastAsia"/>
                              </w:rPr>
                              <w:t>０</w:t>
                            </w:r>
                          </w:p>
                        </w:tc>
                      </w:tr>
                      <w:tr w:rsidR="00320E0E" w:rsidRPr="001358E1" w14:paraId="24EB4F69" w14:textId="77777777" w:rsidTr="005F5AB9">
                        <w:trPr>
                          <w:trHeight w:val="222"/>
                          <w:jc w:val="center"/>
                        </w:trPr>
                        <w:tc>
                          <w:tcPr>
                            <w:tcW w:w="1502" w:type="dxa"/>
                            <w:vMerge/>
                            <w:tcBorders>
                              <w:left w:val="single" w:sz="12" w:space="0" w:color="auto"/>
                              <w:right w:val="single" w:sz="12" w:space="0" w:color="auto"/>
                            </w:tcBorders>
                            <w:shd w:val="clear" w:color="auto" w:fill="auto"/>
                            <w:vAlign w:val="center"/>
                          </w:tcPr>
                          <w:p w14:paraId="69857D88" w14:textId="77777777" w:rsidR="00320E0E" w:rsidRPr="009047B3" w:rsidRDefault="00320E0E" w:rsidP="009D3243"/>
                        </w:tc>
                        <w:tc>
                          <w:tcPr>
                            <w:tcW w:w="410" w:type="dxa"/>
                            <w:vMerge/>
                            <w:tcBorders>
                              <w:left w:val="single" w:sz="12" w:space="0" w:color="auto"/>
                              <w:bottom w:val="single" w:sz="12" w:space="0" w:color="auto"/>
                            </w:tcBorders>
                            <w:shd w:val="clear" w:color="auto" w:fill="auto"/>
                            <w:vAlign w:val="center"/>
                          </w:tcPr>
                          <w:p w14:paraId="412DB69A" w14:textId="77777777" w:rsidR="00320E0E" w:rsidRPr="009047B3" w:rsidRDefault="00320E0E" w:rsidP="009D3243"/>
                        </w:tc>
                        <w:tc>
                          <w:tcPr>
                            <w:tcW w:w="2000" w:type="dxa"/>
                            <w:vMerge/>
                            <w:tcBorders>
                              <w:bottom w:val="single" w:sz="12" w:space="0" w:color="auto"/>
                            </w:tcBorders>
                            <w:shd w:val="clear" w:color="auto" w:fill="auto"/>
                            <w:vAlign w:val="center"/>
                          </w:tcPr>
                          <w:p w14:paraId="11C316E0" w14:textId="77777777" w:rsidR="00320E0E" w:rsidRPr="009047B3" w:rsidRDefault="00320E0E" w:rsidP="009D3243">
                            <w:pPr>
                              <w:rPr>
                                <w:rFonts w:ascii="ＭＳ 明朝" w:hAnsi="ＭＳ 明朝"/>
                                <w:szCs w:val="21"/>
                              </w:rPr>
                            </w:pPr>
                          </w:p>
                        </w:tc>
                        <w:tc>
                          <w:tcPr>
                            <w:tcW w:w="1701" w:type="dxa"/>
                            <w:vMerge/>
                            <w:tcBorders>
                              <w:bottom w:val="single" w:sz="12" w:space="0" w:color="auto"/>
                              <w:right w:val="single" w:sz="12" w:space="0" w:color="auto"/>
                            </w:tcBorders>
                            <w:shd w:val="clear" w:color="auto" w:fill="auto"/>
                            <w:vAlign w:val="center"/>
                          </w:tcPr>
                          <w:p w14:paraId="04515C8E" w14:textId="77777777" w:rsidR="00320E0E" w:rsidRPr="009047B3" w:rsidRDefault="00320E0E" w:rsidP="009D3243">
                            <w:pPr>
                              <w:jc w:val="center"/>
                              <w:rPr>
                                <w:rFonts w:asciiTheme="majorEastAsia" w:eastAsiaTheme="majorEastAsia" w:hAnsiTheme="majorEastAsia"/>
                              </w:rPr>
                            </w:pPr>
                          </w:p>
                        </w:tc>
                        <w:tc>
                          <w:tcPr>
                            <w:tcW w:w="2819" w:type="dxa"/>
                            <w:tcBorders>
                              <w:top w:val="double" w:sz="4" w:space="0" w:color="auto"/>
                              <w:left w:val="single" w:sz="12" w:space="0" w:color="auto"/>
                              <w:bottom w:val="single" w:sz="12" w:space="0" w:color="auto"/>
                            </w:tcBorders>
                            <w:shd w:val="clear" w:color="auto" w:fill="auto"/>
                            <w:vAlign w:val="center"/>
                          </w:tcPr>
                          <w:p w14:paraId="40586A82" w14:textId="16C15789" w:rsidR="00320E0E" w:rsidRPr="009047B3" w:rsidRDefault="00320E0E" w:rsidP="009D3243">
                            <w:pPr>
                              <w:ind w:firstLineChars="200" w:firstLine="420"/>
                              <w:rPr>
                                <w:rFonts w:asciiTheme="minorEastAsia" w:eastAsiaTheme="minorEastAsia" w:hAnsiTheme="minorEastAsia"/>
                                <w:szCs w:val="21"/>
                              </w:rPr>
                            </w:pPr>
                            <w:r w:rsidRPr="009047B3">
                              <w:rPr>
                                <w:rFonts w:asciiTheme="minorEastAsia" w:eastAsiaTheme="minorEastAsia" w:hAnsiTheme="minorEastAsia"/>
                              </w:rPr>
                              <w:t xml:space="preserve">項目数　</w:t>
                            </w:r>
                            <w:r w:rsidRPr="009047B3">
                              <w:rPr>
                                <w:rFonts w:asciiTheme="minorEastAsia" w:eastAsiaTheme="minorEastAsia" w:hAnsiTheme="minorEastAsia" w:hint="eastAsia"/>
                              </w:rPr>
                              <w:t>計</w:t>
                            </w:r>
                          </w:p>
                        </w:tc>
                        <w:tc>
                          <w:tcPr>
                            <w:tcW w:w="851" w:type="dxa"/>
                            <w:tcBorders>
                              <w:top w:val="double" w:sz="4" w:space="0" w:color="auto"/>
                              <w:bottom w:val="single" w:sz="12" w:space="0" w:color="auto"/>
                              <w:right w:val="single" w:sz="12" w:space="0" w:color="auto"/>
                            </w:tcBorders>
                            <w:shd w:val="clear" w:color="auto" w:fill="auto"/>
                            <w:vAlign w:val="center"/>
                          </w:tcPr>
                          <w:p w14:paraId="1AFADC8A" w14:textId="5FE84DA2" w:rsidR="00320E0E" w:rsidRPr="009047B3" w:rsidRDefault="00320E0E" w:rsidP="009D3243">
                            <w:pPr>
                              <w:jc w:val="center"/>
                              <w:rPr>
                                <w:rFonts w:asciiTheme="minorEastAsia" w:eastAsiaTheme="minorEastAsia" w:hAnsiTheme="minorEastAsia"/>
                              </w:rPr>
                            </w:pPr>
                            <w:r w:rsidRPr="009047B3">
                              <w:rPr>
                                <w:rFonts w:asciiTheme="minorEastAsia" w:eastAsiaTheme="minorEastAsia" w:hAnsiTheme="minorEastAsia" w:hint="eastAsia"/>
                              </w:rPr>
                              <w:t>１</w:t>
                            </w:r>
                          </w:p>
                        </w:tc>
                      </w:tr>
                      <w:tr w:rsidR="00320E0E" w:rsidRPr="001358E1" w14:paraId="03E4AEBE" w14:textId="77777777" w:rsidTr="00F6222F">
                        <w:trPr>
                          <w:jc w:val="center"/>
                        </w:trPr>
                        <w:tc>
                          <w:tcPr>
                            <w:tcW w:w="1502" w:type="dxa"/>
                            <w:vMerge/>
                            <w:tcBorders>
                              <w:left w:val="single" w:sz="12" w:space="0" w:color="auto"/>
                              <w:right w:val="single" w:sz="12" w:space="0" w:color="auto"/>
                            </w:tcBorders>
                            <w:shd w:val="clear" w:color="auto" w:fill="auto"/>
                            <w:vAlign w:val="center"/>
                          </w:tcPr>
                          <w:p w14:paraId="66089931" w14:textId="77777777" w:rsidR="00320E0E" w:rsidRPr="009047B3" w:rsidRDefault="00320E0E" w:rsidP="009D3243"/>
                        </w:tc>
                        <w:tc>
                          <w:tcPr>
                            <w:tcW w:w="410" w:type="dxa"/>
                            <w:vMerge w:val="restart"/>
                            <w:tcBorders>
                              <w:left w:val="single" w:sz="12" w:space="0" w:color="auto"/>
                            </w:tcBorders>
                            <w:shd w:val="clear" w:color="auto" w:fill="auto"/>
                            <w:vAlign w:val="center"/>
                          </w:tcPr>
                          <w:p w14:paraId="72E9D94B" w14:textId="0CA344E6" w:rsidR="00320E0E" w:rsidRPr="009047B3" w:rsidRDefault="00320E0E" w:rsidP="009D3243">
                            <w:r w:rsidRPr="009047B3">
                              <w:rPr>
                                <w:rFonts w:hint="eastAsia"/>
                              </w:rPr>
                              <w:t>４</w:t>
                            </w:r>
                          </w:p>
                        </w:tc>
                        <w:tc>
                          <w:tcPr>
                            <w:tcW w:w="2000" w:type="dxa"/>
                            <w:vMerge w:val="restart"/>
                            <w:shd w:val="clear" w:color="auto" w:fill="auto"/>
                            <w:vAlign w:val="center"/>
                          </w:tcPr>
                          <w:p w14:paraId="1042130D" w14:textId="4D16F101" w:rsidR="00320E0E" w:rsidRPr="009047B3" w:rsidRDefault="00320E0E" w:rsidP="009D3243">
                            <w:pPr>
                              <w:spacing w:line="0" w:lineRule="atLeast"/>
                              <w:rPr>
                                <w:rFonts w:ascii="ＭＳ 明朝" w:hAnsi="ＭＳ 明朝"/>
                                <w:szCs w:val="21"/>
                              </w:rPr>
                            </w:pPr>
                            <w:r w:rsidRPr="009047B3">
                              <w:rPr>
                                <w:rFonts w:ascii="ＭＳ 明朝" w:hAnsi="ＭＳ 明朝" w:hint="eastAsia"/>
                                <w:szCs w:val="21"/>
                              </w:rPr>
                              <w:t>その他</w:t>
                            </w:r>
                            <w:r w:rsidRPr="009047B3">
                              <w:rPr>
                                <w:rFonts w:ascii="ＭＳ 明朝" w:hAnsi="ＭＳ 明朝"/>
                                <w:szCs w:val="21"/>
                              </w:rPr>
                              <w:t>業務運営に</w:t>
                            </w:r>
                            <w:r w:rsidRPr="009047B3">
                              <w:rPr>
                                <w:rFonts w:ascii="ＭＳ 明朝" w:hAnsi="ＭＳ 明朝" w:hint="eastAsia"/>
                                <w:szCs w:val="21"/>
                              </w:rPr>
                              <w:t>関する</w:t>
                            </w:r>
                            <w:r w:rsidRPr="009047B3">
                              <w:rPr>
                                <w:rFonts w:ascii="ＭＳ 明朝" w:hAnsi="ＭＳ 明朝"/>
                                <w:szCs w:val="21"/>
                              </w:rPr>
                              <w:t>重要事項</w:t>
                            </w:r>
                          </w:p>
                        </w:tc>
                        <w:tc>
                          <w:tcPr>
                            <w:tcW w:w="1701" w:type="dxa"/>
                            <w:vMerge w:val="restart"/>
                            <w:tcBorders>
                              <w:top w:val="single" w:sz="12" w:space="0" w:color="auto"/>
                              <w:right w:val="single" w:sz="12" w:space="0" w:color="auto"/>
                            </w:tcBorders>
                            <w:shd w:val="clear" w:color="auto" w:fill="auto"/>
                            <w:vAlign w:val="center"/>
                          </w:tcPr>
                          <w:p w14:paraId="56420070" w14:textId="77777777" w:rsidR="00320E0E" w:rsidRPr="009047B3" w:rsidRDefault="00320E0E" w:rsidP="00294EB5">
                            <w:pPr>
                              <w:spacing w:line="0" w:lineRule="atLeast"/>
                              <w:jc w:val="center"/>
                              <w:rPr>
                                <w:rFonts w:asciiTheme="majorEastAsia" w:eastAsiaTheme="majorEastAsia" w:hAnsiTheme="majorEastAsia"/>
                              </w:rPr>
                            </w:pPr>
                            <w:r w:rsidRPr="009047B3">
                              <w:rPr>
                                <w:rFonts w:asciiTheme="majorEastAsia" w:eastAsiaTheme="majorEastAsia" w:hAnsiTheme="majorEastAsia" w:hint="eastAsia"/>
                              </w:rPr>
                              <w:t>Ａ</w:t>
                            </w:r>
                          </w:p>
                          <w:p w14:paraId="51E1967D" w14:textId="3D17BA94" w:rsidR="00320E0E" w:rsidRPr="009047B3" w:rsidRDefault="00320E0E" w:rsidP="00294EB5">
                            <w:pPr>
                              <w:spacing w:line="0" w:lineRule="atLeast"/>
                              <w:jc w:val="center"/>
                              <w:rPr>
                                <w:rFonts w:asciiTheme="majorEastAsia" w:eastAsiaTheme="majorEastAsia" w:hAnsiTheme="majorEastAsia"/>
                              </w:rPr>
                            </w:pPr>
                            <w:r w:rsidRPr="009047B3">
                              <w:rPr>
                                <w:rFonts w:hint="eastAsia"/>
                              </w:rPr>
                              <w:t>中期</w:t>
                            </w:r>
                            <w:r w:rsidRPr="009047B3">
                              <w:t>計画</w:t>
                            </w:r>
                            <w:r w:rsidRPr="009047B3">
                              <w:rPr>
                                <w:rFonts w:hint="eastAsia"/>
                              </w:rPr>
                              <w:t>の達成に向け</w:t>
                            </w:r>
                            <w:r w:rsidRPr="009047B3">
                              <w:t>順調な進捗</w:t>
                            </w:r>
                            <w:r w:rsidRPr="009047B3">
                              <w:rPr>
                                <w:rFonts w:hint="eastAsia"/>
                              </w:rPr>
                              <w:t>が</w:t>
                            </w:r>
                            <w:r w:rsidRPr="009047B3">
                              <w:t>図られた。</w:t>
                            </w:r>
                          </w:p>
                        </w:tc>
                        <w:tc>
                          <w:tcPr>
                            <w:tcW w:w="2819" w:type="dxa"/>
                            <w:tcBorders>
                              <w:top w:val="single" w:sz="12" w:space="0" w:color="auto"/>
                              <w:left w:val="single" w:sz="12" w:space="0" w:color="auto"/>
                              <w:bottom w:val="single" w:sz="4" w:space="0" w:color="auto"/>
                            </w:tcBorders>
                            <w:shd w:val="clear" w:color="auto" w:fill="auto"/>
                            <w:vAlign w:val="center"/>
                          </w:tcPr>
                          <w:p w14:paraId="56571F29" w14:textId="294EBC36" w:rsidR="00320E0E" w:rsidRPr="009047B3" w:rsidRDefault="00320E0E" w:rsidP="009D3243">
                            <w:pPr>
                              <w:rPr>
                                <w:rFonts w:asciiTheme="minorEastAsia" w:eastAsiaTheme="minorEastAsia" w:hAnsiTheme="minorEastAsia"/>
                              </w:rPr>
                            </w:pPr>
                            <w:r w:rsidRPr="009047B3">
                              <w:rPr>
                                <w:rFonts w:asciiTheme="minorEastAsia" w:eastAsiaTheme="minorEastAsia" w:hAnsiTheme="minorEastAsia"/>
                                <w:szCs w:val="21"/>
                              </w:rPr>
                              <w:t>Ｓ</w:t>
                            </w:r>
                            <w:r w:rsidRPr="009047B3">
                              <w:rPr>
                                <w:rFonts w:asciiTheme="minorEastAsia" w:eastAsiaTheme="minorEastAsia" w:hAnsiTheme="minorEastAsia" w:hint="eastAsia"/>
                                <w:sz w:val="18"/>
                                <w:szCs w:val="18"/>
                              </w:rPr>
                              <w:t>（年度</w:t>
                            </w:r>
                            <w:r w:rsidRPr="009047B3">
                              <w:rPr>
                                <w:rFonts w:asciiTheme="minorEastAsia" w:eastAsiaTheme="minorEastAsia" w:hAnsiTheme="minorEastAsia"/>
                                <w:sz w:val="18"/>
                                <w:szCs w:val="18"/>
                              </w:rPr>
                              <w:t>計画を</w:t>
                            </w:r>
                            <w:r w:rsidRPr="009047B3">
                              <w:rPr>
                                <w:rFonts w:asciiTheme="minorEastAsia" w:eastAsiaTheme="minorEastAsia" w:hAnsiTheme="minorEastAsia" w:hint="eastAsia"/>
                                <w:sz w:val="18"/>
                                <w:szCs w:val="18"/>
                              </w:rPr>
                              <w:t>大幅に上回る）</w:t>
                            </w:r>
                          </w:p>
                        </w:tc>
                        <w:tc>
                          <w:tcPr>
                            <w:tcW w:w="851" w:type="dxa"/>
                            <w:tcBorders>
                              <w:top w:val="single" w:sz="12" w:space="0" w:color="auto"/>
                              <w:bottom w:val="single" w:sz="4" w:space="0" w:color="auto"/>
                              <w:right w:val="single" w:sz="12" w:space="0" w:color="auto"/>
                            </w:tcBorders>
                            <w:shd w:val="clear" w:color="auto" w:fill="auto"/>
                            <w:vAlign w:val="center"/>
                          </w:tcPr>
                          <w:p w14:paraId="67535B5B" w14:textId="4C9739EF" w:rsidR="00320E0E" w:rsidRPr="009047B3" w:rsidRDefault="00320E0E" w:rsidP="009D3243">
                            <w:pPr>
                              <w:jc w:val="center"/>
                              <w:rPr>
                                <w:rFonts w:asciiTheme="minorEastAsia" w:eastAsiaTheme="minorEastAsia" w:hAnsiTheme="minorEastAsia"/>
                              </w:rPr>
                            </w:pPr>
                            <w:r w:rsidRPr="009047B3">
                              <w:rPr>
                                <w:rFonts w:asciiTheme="minorEastAsia" w:eastAsiaTheme="minorEastAsia" w:hAnsiTheme="minorEastAsia" w:hint="eastAsia"/>
                              </w:rPr>
                              <w:t>０</w:t>
                            </w:r>
                          </w:p>
                        </w:tc>
                      </w:tr>
                      <w:tr w:rsidR="00320E0E" w:rsidRPr="001358E1" w14:paraId="5B753525" w14:textId="77777777" w:rsidTr="00F6222F">
                        <w:trPr>
                          <w:jc w:val="center"/>
                        </w:trPr>
                        <w:tc>
                          <w:tcPr>
                            <w:tcW w:w="1502" w:type="dxa"/>
                            <w:vMerge/>
                            <w:tcBorders>
                              <w:left w:val="single" w:sz="12" w:space="0" w:color="auto"/>
                              <w:right w:val="single" w:sz="12" w:space="0" w:color="auto"/>
                            </w:tcBorders>
                            <w:shd w:val="clear" w:color="auto" w:fill="auto"/>
                            <w:vAlign w:val="center"/>
                          </w:tcPr>
                          <w:p w14:paraId="7DEE939D" w14:textId="77777777" w:rsidR="00320E0E" w:rsidRPr="009047B3" w:rsidRDefault="00320E0E" w:rsidP="009D3243"/>
                        </w:tc>
                        <w:tc>
                          <w:tcPr>
                            <w:tcW w:w="410" w:type="dxa"/>
                            <w:vMerge/>
                            <w:tcBorders>
                              <w:left w:val="single" w:sz="12" w:space="0" w:color="auto"/>
                            </w:tcBorders>
                            <w:shd w:val="clear" w:color="auto" w:fill="auto"/>
                            <w:vAlign w:val="center"/>
                          </w:tcPr>
                          <w:p w14:paraId="44A1F282" w14:textId="77777777" w:rsidR="00320E0E" w:rsidRPr="009047B3" w:rsidRDefault="00320E0E" w:rsidP="009D3243"/>
                        </w:tc>
                        <w:tc>
                          <w:tcPr>
                            <w:tcW w:w="2000" w:type="dxa"/>
                            <w:vMerge/>
                            <w:shd w:val="clear" w:color="auto" w:fill="auto"/>
                            <w:vAlign w:val="center"/>
                          </w:tcPr>
                          <w:p w14:paraId="13E14477" w14:textId="77777777" w:rsidR="00320E0E" w:rsidRPr="009047B3" w:rsidRDefault="00320E0E" w:rsidP="009D3243">
                            <w:pPr>
                              <w:rPr>
                                <w:rFonts w:ascii="ＭＳ 明朝" w:hAnsi="ＭＳ 明朝"/>
                                <w:szCs w:val="21"/>
                              </w:rPr>
                            </w:pPr>
                          </w:p>
                        </w:tc>
                        <w:tc>
                          <w:tcPr>
                            <w:tcW w:w="1701" w:type="dxa"/>
                            <w:vMerge/>
                            <w:tcBorders>
                              <w:right w:val="single" w:sz="12" w:space="0" w:color="auto"/>
                            </w:tcBorders>
                            <w:shd w:val="clear" w:color="auto" w:fill="auto"/>
                            <w:vAlign w:val="center"/>
                          </w:tcPr>
                          <w:p w14:paraId="440C3789" w14:textId="77777777" w:rsidR="00320E0E" w:rsidRPr="009047B3" w:rsidRDefault="00320E0E" w:rsidP="009D3243">
                            <w:pPr>
                              <w:jc w:val="center"/>
                              <w:rPr>
                                <w:rFonts w:asciiTheme="majorEastAsia" w:eastAsiaTheme="majorEastAsia" w:hAnsiTheme="majorEastAsia"/>
                              </w:rPr>
                            </w:pPr>
                          </w:p>
                        </w:tc>
                        <w:tc>
                          <w:tcPr>
                            <w:tcW w:w="2819" w:type="dxa"/>
                            <w:tcBorders>
                              <w:top w:val="single" w:sz="4" w:space="0" w:color="auto"/>
                              <w:left w:val="single" w:sz="12" w:space="0" w:color="auto"/>
                              <w:bottom w:val="single" w:sz="4" w:space="0" w:color="auto"/>
                            </w:tcBorders>
                            <w:shd w:val="clear" w:color="auto" w:fill="auto"/>
                            <w:vAlign w:val="center"/>
                          </w:tcPr>
                          <w:p w14:paraId="23BB665A" w14:textId="3A84A502" w:rsidR="00320E0E" w:rsidRPr="009047B3" w:rsidRDefault="00320E0E" w:rsidP="009D3243">
                            <w:pPr>
                              <w:rPr>
                                <w:rFonts w:asciiTheme="minorEastAsia" w:eastAsiaTheme="minorEastAsia" w:hAnsiTheme="minorEastAsia"/>
                                <w:szCs w:val="21"/>
                              </w:rPr>
                            </w:pPr>
                            <w:r w:rsidRPr="009047B3">
                              <w:rPr>
                                <w:rFonts w:asciiTheme="minorEastAsia" w:eastAsiaTheme="minorEastAsia" w:hAnsiTheme="minorEastAsia" w:hint="eastAsia"/>
                                <w:szCs w:val="21"/>
                              </w:rPr>
                              <w:t>Ａ（ほぼ100％実施）</w:t>
                            </w:r>
                          </w:p>
                        </w:tc>
                        <w:tc>
                          <w:tcPr>
                            <w:tcW w:w="851" w:type="dxa"/>
                            <w:tcBorders>
                              <w:top w:val="single" w:sz="4" w:space="0" w:color="auto"/>
                              <w:bottom w:val="single" w:sz="4" w:space="0" w:color="auto"/>
                              <w:right w:val="single" w:sz="12" w:space="0" w:color="auto"/>
                            </w:tcBorders>
                            <w:shd w:val="clear" w:color="auto" w:fill="auto"/>
                            <w:vAlign w:val="center"/>
                          </w:tcPr>
                          <w:p w14:paraId="67524D87" w14:textId="70136BEE" w:rsidR="00320E0E" w:rsidRPr="009047B3" w:rsidRDefault="000A0F56" w:rsidP="009D3243">
                            <w:pPr>
                              <w:jc w:val="center"/>
                              <w:rPr>
                                <w:rFonts w:asciiTheme="minorEastAsia" w:eastAsiaTheme="minorEastAsia" w:hAnsiTheme="minorEastAsia"/>
                              </w:rPr>
                            </w:pPr>
                            <w:r>
                              <w:rPr>
                                <w:rFonts w:asciiTheme="minorEastAsia" w:eastAsiaTheme="minorEastAsia" w:hAnsiTheme="minorEastAsia" w:hint="eastAsia"/>
                              </w:rPr>
                              <w:t>２</w:t>
                            </w:r>
                          </w:p>
                        </w:tc>
                      </w:tr>
                      <w:tr w:rsidR="00320E0E" w:rsidRPr="001358E1" w14:paraId="55E1D59C" w14:textId="77777777" w:rsidTr="00F6222F">
                        <w:trPr>
                          <w:jc w:val="center"/>
                        </w:trPr>
                        <w:tc>
                          <w:tcPr>
                            <w:tcW w:w="1502" w:type="dxa"/>
                            <w:vMerge/>
                            <w:tcBorders>
                              <w:left w:val="single" w:sz="12" w:space="0" w:color="auto"/>
                              <w:right w:val="single" w:sz="12" w:space="0" w:color="auto"/>
                            </w:tcBorders>
                            <w:shd w:val="clear" w:color="auto" w:fill="auto"/>
                            <w:vAlign w:val="center"/>
                          </w:tcPr>
                          <w:p w14:paraId="14162D50" w14:textId="77777777" w:rsidR="00320E0E" w:rsidRPr="009047B3" w:rsidRDefault="00320E0E" w:rsidP="009D3243"/>
                        </w:tc>
                        <w:tc>
                          <w:tcPr>
                            <w:tcW w:w="410" w:type="dxa"/>
                            <w:vMerge/>
                            <w:tcBorders>
                              <w:left w:val="single" w:sz="12" w:space="0" w:color="auto"/>
                            </w:tcBorders>
                            <w:shd w:val="clear" w:color="auto" w:fill="auto"/>
                            <w:vAlign w:val="center"/>
                          </w:tcPr>
                          <w:p w14:paraId="31D51813" w14:textId="77777777" w:rsidR="00320E0E" w:rsidRPr="009047B3" w:rsidRDefault="00320E0E" w:rsidP="009D3243"/>
                        </w:tc>
                        <w:tc>
                          <w:tcPr>
                            <w:tcW w:w="2000" w:type="dxa"/>
                            <w:vMerge/>
                            <w:shd w:val="clear" w:color="auto" w:fill="auto"/>
                            <w:vAlign w:val="center"/>
                          </w:tcPr>
                          <w:p w14:paraId="57096BB7" w14:textId="77777777" w:rsidR="00320E0E" w:rsidRPr="009047B3" w:rsidRDefault="00320E0E" w:rsidP="009D3243">
                            <w:pPr>
                              <w:rPr>
                                <w:rFonts w:ascii="ＭＳ 明朝" w:hAnsi="ＭＳ 明朝"/>
                                <w:szCs w:val="21"/>
                              </w:rPr>
                            </w:pPr>
                          </w:p>
                        </w:tc>
                        <w:tc>
                          <w:tcPr>
                            <w:tcW w:w="1701" w:type="dxa"/>
                            <w:vMerge/>
                            <w:tcBorders>
                              <w:right w:val="single" w:sz="12" w:space="0" w:color="auto"/>
                            </w:tcBorders>
                            <w:shd w:val="clear" w:color="auto" w:fill="auto"/>
                            <w:vAlign w:val="center"/>
                          </w:tcPr>
                          <w:p w14:paraId="1F762B04" w14:textId="77777777" w:rsidR="00320E0E" w:rsidRPr="009047B3" w:rsidRDefault="00320E0E" w:rsidP="009D3243">
                            <w:pPr>
                              <w:jc w:val="center"/>
                              <w:rPr>
                                <w:rFonts w:asciiTheme="majorEastAsia" w:eastAsiaTheme="majorEastAsia" w:hAnsiTheme="majorEastAsia"/>
                              </w:rPr>
                            </w:pPr>
                          </w:p>
                        </w:tc>
                        <w:tc>
                          <w:tcPr>
                            <w:tcW w:w="2819" w:type="dxa"/>
                            <w:tcBorders>
                              <w:top w:val="single" w:sz="4" w:space="0" w:color="auto"/>
                              <w:left w:val="single" w:sz="12" w:space="0" w:color="auto"/>
                              <w:bottom w:val="single" w:sz="4" w:space="0" w:color="auto"/>
                            </w:tcBorders>
                            <w:shd w:val="clear" w:color="auto" w:fill="auto"/>
                            <w:vAlign w:val="center"/>
                          </w:tcPr>
                          <w:p w14:paraId="135D02A3" w14:textId="53CCB4B0" w:rsidR="00320E0E" w:rsidRPr="009047B3" w:rsidRDefault="00320E0E" w:rsidP="009D3243">
                            <w:pPr>
                              <w:rPr>
                                <w:rFonts w:asciiTheme="minorEastAsia" w:eastAsiaTheme="minorEastAsia" w:hAnsiTheme="minorEastAsia"/>
                                <w:szCs w:val="21"/>
                              </w:rPr>
                            </w:pPr>
                            <w:r w:rsidRPr="009047B3">
                              <w:rPr>
                                <w:rFonts w:asciiTheme="minorEastAsia" w:eastAsiaTheme="minorEastAsia" w:hAnsiTheme="minorEastAsia" w:hint="eastAsia"/>
                                <w:szCs w:val="21"/>
                              </w:rPr>
                              <w:t>Ｂ（80％程度以上）</w:t>
                            </w:r>
                          </w:p>
                        </w:tc>
                        <w:tc>
                          <w:tcPr>
                            <w:tcW w:w="851" w:type="dxa"/>
                            <w:tcBorders>
                              <w:top w:val="single" w:sz="4" w:space="0" w:color="auto"/>
                              <w:bottom w:val="single" w:sz="4" w:space="0" w:color="auto"/>
                              <w:right w:val="single" w:sz="12" w:space="0" w:color="auto"/>
                            </w:tcBorders>
                            <w:shd w:val="clear" w:color="auto" w:fill="auto"/>
                            <w:vAlign w:val="center"/>
                          </w:tcPr>
                          <w:p w14:paraId="723AD3F2" w14:textId="5DF7FFD1" w:rsidR="00320E0E" w:rsidRPr="009047B3" w:rsidRDefault="000A0F56" w:rsidP="009D3243">
                            <w:pPr>
                              <w:jc w:val="center"/>
                            </w:pPr>
                            <w:r>
                              <w:rPr>
                                <w:rFonts w:asciiTheme="minorEastAsia" w:eastAsiaTheme="minorEastAsia" w:hAnsiTheme="minorEastAsia" w:hint="eastAsia"/>
                              </w:rPr>
                              <w:t>２</w:t>
                            </w:r>
                          </w:p>
                        </w:tc>
                      </w:tr>
                      <w:tr w:rsidR="00320E0E" w:rsidRPr="001358E1" w14:paraId="0753052B" w14:textId="77777777" w:rsidTr="00F6222F">
                        <w:trPr>
                          <w:jc w:val="center"/>
                        </w:trPr>
                        <w:tc>
                          <w:tcPr>
                            <w:tcW w:w="1502" w:type="dxa"/>
                            <w:vMerge/>
                            <w:tcBorders>
                              <w:left w:val="single" w:sz="12" w:space="0" w:color="auto"/>
                              <w:right w:val="single" w:sz="12" w:space="0" w:color="auto"/>
                            </w:tcBorders>
                            <w:shd w:val="clear" w:color="auto" w:fill="auto"/>
                            <w:vAlign w:val="center"/>
                          </w:tcPr>
                          <w:p w14:paraId="6C9E773D" w14:textId="77777777" w:rsidR="00320E0E" w:rsidRPr="009047B3" w:rsidRDefault="00320E0E" w:rsidP="009D3243"/>
                        </w:tc>
                        <w:tc>
                          <w:tcPr>
                            <w:tcW w:w="410" w:type="dxa"/>
                            <w:vMerge/>
                            <w:tcBorders>
                              <w:left w:val="single" w:sz="12" w:space="0" w:color="auto"/>
                            </w:tcBorders>
                            <w:shd w:val="clear" w:color="auto" w:fill="auto"/>
                            <w:vAlign w:val="center"/>
                          </w:tcPr>
                          <w:p w14:paraId="16514930" w14:textId="77777777" w:rsidR="00320E0E" w:rsidRPr="009047B3" w:rsidRDefault="00320E0E" w:rsidP="009D3243"/>
                        </w:tc>
                        <w:tc>
                          <w:tcPr>
                            <w:tcW w:w="2000" w:type="dxa"/>
                            <w:vMerge/>
                            <w:shd w:val="clear" w:color="auto" w:fill="auto"/>
                            <w:vAlign w:val="center"/>
                          </w:tcPr>
                          <w:p w14:paraId="47716AD0" w14:textId="77777777" w:rsidR="00320E0E" w:rsidRPr="009047B3" w:rsidRDefault="00320E0E" w:rsidP="009D3243">
                            <w:pPr>
                              <w:rPr>
                                <w:rFonts w:ascii="ＭＳ 明朝" w:hAnsi="ＭＳ 明朝"/>
                                <w:szCs w:val="21"/>
                              </w:rPr>
                            </w:pPr>
                          </w:p>
                        </w:tc>
                        <w:tc>
                          <w:tcPr>
                            <w:tcW w:w="1701" w:type="dxa"/>
                            <w:vMerge/>
                            <w:tcBorders>
                              <w:right w:val="single" w:sz="12" w:space="0" w:color="auto"/>
                            </w:tcBorders>
                            <w:shd w:val="clear" w:color="auto" w:fill="auto"/>
                            <w:vAlign w:val="center"/>
                          </w:tcPr>
                          <w:p w14:paraId="651B8620" w14:textId="77777777" w:rsidR="00320E0E" w:rsidRPr="009047B3" w:rsidRDefault="00320E0E" w:rsidP="009D3243">
                            <w:pPr>
                              <w:jc w:val="center"/>
                              <w:rPr>
                                <w:rFonts w:asciiTheme="majorEastAsia" w:eastAsiaTheme="majorEastAsia" w:hAnsiTheme="majorEastAsia"/>
                              </w:rPr>
                            </w:pPr>
                          </w:p>
                        </w:tc>
                        <w:tc>
                          <w:tcPr>
                            <w:tcW w:w="2819" w:type="dxa"/>
                            <w:tcBorders>
                              <w:top w:val="single" w:sz="4" w:space="0" w:color="auto"/>
                              <w:left w:val="single" w:sz="12" w:space="0" w:color="auto"/>
                              <w:bottom w:val="single" w:sz="4" w:space="0" w:color="auto"/>
                            </w:tcBorders>
                            <w:shd w:val="clear" w:color="auto" w:fill="auto"/>
                            <w:vAlign w:val="center"/>
                          </w:tcPr>
                          <w:p w14:paraId="6BF56E49" w14:textId="16F9FD84" w:rsidR="00320E0E" w:rsidRPr="009047B3" w:rsidRDefault="00320E0E" w:rsidP="009D3243">
                            <w:pPr>
                              <w:rPr>
                                <w:rFonts w:asciiTheme="minorEastAsia" w:eastAsiaTheme="minorEastAsia" w:hAnsiTheme="minorEastAsia"/>
                                <w:szCs w:val="21"/>
                              </w:rPr>
                            </w:pPr>
                            <w:r w:rsidRPr="009047B3">
                              <w:rPr>
                                <w:rFonts w:asciiTheme="minorEastAsia" w:eastAsiaTheme="minorEastAsia" w:hAnsiTheme="minorEastAsia" w:hint="eastAsia"/>
                                <w:szCs w:val="21"/>
                              </w:rPr>
                              <w:t>Ｃ（60％～80％未満）</w:t>
                            </w:r>
                          </w:p>
                        </w:tc>
                        <w:tc>
                          <w:tcPr>
                            <w:tcW w:w="851" w:type="dxa"/>
                            <w:tcBorders>
                              <w:top w:val="single" w:sz="4" w:space="0" w:color="auto"/>
                              <w:bottom w:val="single" w:sz="4" w:space="0" w:color="auto"/>
                              <w:right w:val="single" w:sz="12" w:space="0" w:color="auto"/>
                            </w:tcBorders>
                            <w:shd w:val="clear" w:color="auto" w:fill="auto"/>
                            <w:vAlign w:val="center"/>
                          </w:tcPr>
                          <w:p w14:paraId="4194DF9B" w14:textId="0F7F81F4" w:rsidR="00320E0E" w:rsidRPr="009047B3" w:rsidRDefault="00320E0E" w:rsidP="009D3243">
                            <w:pPr>
                              <w:jc w:val="center"/>
                              <w:rPr>
                                <w:rFonts w:asciiTheme="minorEastAsia" w:eastAsiaTheme="minorEastAsia" w:hAnsiTheme="minorEastAsia"/>
                              </w:rPr>
                            </w:pPr>
                            <w:r w:rsidRPr="009047B3">
                              <w:rPr>
                                <w:rFonts w:hint="eastAsia"/>
                              </w:rPr>
                              <w:t>０</w:t>
                            </w:r>
                          </w:p>
                        </w:tc>
                      </w:tr>
                      <w:tr w:rsidR="00320E0E" w:rsidRPr="001358E1" w14:paraId="1CA46E7A" w14:textId="77777777" w:rsidTr="00F6222F">
                        <w:trPr>
                          <w:jc w:val="center"/>
                        </w:trPr>
                        <w:tc>
                          <w:tcPr>
                            <w:tcW w:w="1502" w:type="dxa"/>
                            <w:vMerge/>
                            <w:tcBorders>
                              <w:left w:val="single" w:sz="12" w:space="0" w:color="auto"/>
                              <w:right w:val="single" w:sz="12" w:space="0" w:color="auto"/>
                            </w:tcBorders>
                            <w:shd w:val="clear" w:color="auto" w:fill="auto"/>
                            <w:vAlign w:val="center"/>
                          </w:tcPr>
                          <w:p w14:paraId="4A818022" w14:textId="77777777" w:rsidR="00320E0E" w:rsidRPr="009047B3" w:rsidRDefault="00320E0E" w:rsidP="009D3243"/>
                        </w:tc>
                        <w:tc>
                          <w:tcPr>
                            <w:tcW w:w="410" w:type="dxa"/>
                            <w:vMerge/>
                            <w:tcBorders>
                              <w:left w:val="single" w:sz="12" w:space="0" w:color="auto"/>
                            </w:tcBorders>
                            <w:shd w:val="clear" w:color="auto" w:fill="auto"/>
                            <w:vAlign w:val="center"/>
                          </w:tcPr>
                          <w:p w14:paraId="651D6A19" w14:textId="77777777" w:rsidR="00320E0E" w:rsidRPr="009047B3" w:rsidRDefault="00320E0E" w:rsidP="009D3243"/>
                        </w:tc>
                        <w:tc>
                          <w:tcPr>
                            <w:tcW w:w="2000" w:type="dxa"/>
                            <w:vMerge/>
                            <w:shd w:val="clear" w:color="auto" w:fill="auto"/>
                            <w:vAlign w:val="center"/>
                          </w:tcPr>
                          <w:p w14:paraId="347C2171" w14:textId="77777777" w:rsidR="00320E0E" w:rsidRPr="009047B3" w:rsidRDefault="00320E0E" w:rsidP="009D3243">
                            <w:pPr>
                              <w:rPr>
                                <w:rFonts w:ascii="ＭＳ 明朝" w:hAnsi="ＭＳ 明朝"/>
                                <w:szCs w:val="21"/>
                              </w:rPr>
                            </w:pPr>
                          </w:p>
                        </w:tc>
                        <w:tc>
                          <w:tcPr>
                            <w:tcW w:w="1701" w:type="dxa"/>
                            <w:vMerge/>
                            <w:tcBorders>
                              <w:right w:val="single" w:sz="12" w:space="0" w:color="auto"/>
                            </w:tcBorders>
                            <w:shd w:val="clear" w:color="auto" w:fill="auto"/>
                            <w:vAlign w:val="center"/>
                          </w:tcPr>
                          <w:p w14:paraId="191BB628" w14:textId="77777777" w:rsidR="00320E0E" w:rsidRPr="009047B3" w:rsidRDefault="00320E0E" w:rsidP="009D3243">
                            <w:pPr>
                              <w:jc w:val="center"/>
                              <w:rPr>
                                <w:rFonts w:asciiTheme="majorEastAsia" w:eastAsiaTheme="majorEastAsia" w:hAnsiTheme="majorEastAsia"/>
                              </w:rPr>
                            </w:pPr>
                          </w:p>
                        </w:tc>
                        <w:tc>
                          <w:tcPr>
                            <w:tcW w:w="2819" w:type="dxa"/>
                            <w:tcBorders>
                              <w:top w:val="single" w:sz="4" w:space="0" w:color="auto"/>
                              <w:left w:val="single" w:sz="12" w:space="0" w:color="auto"/>
                              <w:bottom w:val="single" w:sz="12" w:space="0" w:color="auto"/>
                            </w:tcBorders>
                            <w:shd w:val="clear" w:color="auto" w:fill="auto"/>
                            <w:vAlign w:val="center"/>
                          </w:tcPr>
                          <w:p w14:paraId="5727E8A8" w14:textId="6B2EEE59" w:rsidR="00320E0E" w:rsidRPr="009047B3" w:rsidRDefault="00320E0E" w:rsidP="009D3243">
                            <w:pPr>
                              <w:rPr>
                                <w:rFonts w:asciiTheme="minorEastAsia" w:eastAsiaTheme="minorEastAsia" w:hAnsiTheme="minorEastAsia"/>
                                <w:szCs w:val="21"/>
                              </w:rPr>
                            </w:pPr>
                            <w:r w:rsidRPr="009047B3">
                              <w:rPr>
                                <w:rFonts w:asciiTheme="minorEastAsia" w:eastAsiaTheme="minorEastAsia" w:hAnsiTheme="minorEastAsia" w:hint="eastAsia"/>
                                <w:szCs w:val="21"/>
                              </w:rPr>
                              <w:t>Ｄ（60％未満）</w:t>
                            </w:r>
                          </w:p>
                        </w:tc>
                        <w:tc>
                          <w:tcPr>
                            <w:tcW w:w="851" w:type="dxa"/>
                            <w:tcBorders>
                              <w:top w:val="single" w:sz="4" w:space="0" w:color="auto"/>
                              <w:bottom w:val="single" w:sz="12" w:space="0" w:color="auto"/>
                              <w:right w:val="single" w:sz="12" w:space="0" w:color="auto"/>
                            </w:tcBorders>
                            <w:shd w:val="clear" w:color="auto" w:fill="auto"/>
                            <w:vAlign w:val="center"/>
                          </w:tcPr>
                          <w:p w14:paraId="311563DA" w14:textId="027AB6BC" w:rsidR="00320E0E" w:rsidRPr="009047B3" w:rsidRDefault="00320E0E" w:rsidP="009D3243">
                            <w:pPr>
                              <w:jc w:val="center"/>
                            </w:pPr>
                            <w:r w:rsidRPr="009047B3">
                              <w:rPr>
                                <w:rFonts w:asciiTheme="minorEastAsia" w:eastAsiaTheme="minorEastAsia" w:hAnsiTheme="minorEastAsia" w:hint="eastAsia"/>
                              </w:rPr>
                              <w:t>０</w:t>
                            </w:r>
                          </w:p>
                        </w:tc>
                      </w:tr>
                      <w:tr w:rsidR="00320E0E" w:rsidRPr="001358E1" w14:paraId="31102266" w14:textId="77777777" w:rsidTr="00F6222F">
                        <w:trPr>
                          <w:jc w:val="center"/>
                        </w:trPr>
                        <w:tc>
                          <w:tcPr>
                            <w:tcW w:w="1502" w:type="dxa"/>
                            <w:vMerge/>
                            <w:tcBorders>
                              <w:left w:val="single" w:sz="12" w:space="0" w:color="auto"/>
                              <w:bottom w:val="single" w:sz="12" w:space="0" w:color="auto"/>
                              <w:right w:val="single" w:sz="12" w:space="0" w:color="auto"/>
                            </w:tcBorders>
                            <w:shd w:val="clear" w:color="auto" w:fill="auto"/>
                            <w:vAlign w:val="center"/>
                          </w:tcPr>
                          <w:p w14:paraId="48B1F14D" w14:textId="77777777" w:rsidR="00320E0E" w:rsidRPr="009047B3" w:rsidRDefault="00320E0E" w:rsidP="009D3243"/>
                        </w:tc>
                        <w:tc>
                          <w:tcPr>
                            <w:tcW w:w="410" w:type="dxa"/>
                            <w:vMerge/>
                            <w:tcBorders>
                              <w:left w:val="single" w:sz="12" w:space="0" w:color="auto"/>
                              <w:bottom w:val="single" w:sz="12" w:space="0" w:color="auto"/>
                            </w:tcBorders>
                            <w:shd w:val="clear" w:color="auto" w:fill="auto"/>
                            <w:vAlign w:val="center"/>
                          </w:tcPr>
                          <w:p w14:paraId="6D8303B1" w14:textId="77777777" w:rsidR="00320E0E" w:rsidRPr="009047B3" w:rsidRDefault="00320E0E" w:rsidP="009D3243"/>
                        </w:tc>
                        <w:tc>
                          <w:tcPr>
                            <w:tcW w:w="2000" w:type="dxa"/>
                            <w:vMerge/>
                            <w:tcBorders>
                              <w:bottom w:val="single" w:sz="12" w:space="0" w:color="auto"/>
                            </w:tcBorders>
                            <w:shd w:val="clear" w:color="auto" w:fill="auto"/>
                            <w:vAlign w:val="center"/>
                          </w:tcPr>
                          <w:p w14:paraId="56318CA5" w14:textId="77777777" w:rsidR="00320E0E" w:rsidRPr="009047B3" w:rsidRDefault="00320E0E" w:rsidP="009D3243">
                            <w:pPr>
                              <w:rPr>
                                <w:rFonts w:ascii="ＭＳ 明朝" w:hAnsi="ＭＳ 明朝"/>
                                <w:szCs w:val="21"/>
                              </w:rPr>
                            </w:pPr>
                          </w:p>
                        </w:tc>
                        <w:tc>
                          <w:tcPr>
                            <w:tcW w:w="1701" w:type="dxa"/>
                            <w:vMerge/>
                            <w:tcBorders>
                              <w:bottom w:val="single" w:sz="12" w:space="0" w:color="auto"/>
                              <w:right w:val="single" w:sz="12" w:space="0" w:color="auto"/>
                            </w:tcBorders>
                            <w:shd w:val="clear" w:color="auto" w:fill="auto"/>
                            <w:vAlign w:val="center"/>
                          </w:tcPr>
                          <w:p w14:paraId="45ED6CC9" w14:textId="77777777" w:rsidR="00320E0E" w:rsidRPr="009047B3" w:rsidRDefault="00320E0E" w:rsidP="009D3243">
                            <w:pPr>
                              <w:jc w:val="center"/>
                              <w:rPr>
                                <w:rFonts w:asciiTheme="majorEastAsia" w:eastAsiaTheme="majorEastAsia" w:hAnsiTheme="majorEastAsia"/>
                              </w:rPr>
                            </w:pPr>
                          </w:p>
                        </w:tc>
                        <w:tc>
                          <w:tcPr>
                            <w:tcW w:w="2819" w:type="dxa"/>
                            <w:tcBorders>
                              <w:top w:val="double" w:sz="4" w:space="0" w:color="auto"/>
                              <w:left w:val="single" w:sz="12" w:space="0" w:color="auto"/>
                              <w:bottom w:val="single" w:sz="12" w:space="0" w:color="auto"/>
                            </w:tcBorders>
                            <w:shd w:val="clear" w:color="auto" w:fill="auto"/>
                            <w:vAlign w:val="center"/>
                          </w:tcPr>
                          <w:p w14:paraId="40732280" w14:textId="53046238" w:rsidR="00320E0E" w:rsidRPr="009047B3" w:rsidRDefault="00320E0E" w:rsidP="009D3243">
                            <w:pPr>
                              <w:ind w:firstLineChars="200" w:firstLine="420"/>
                              <w:rPr>
                                <w:rFonts w:asciiTheme="minorEastAsia" w:eastAsiaTheme="minorEastAsia" w:hAnsiTheme="minorEastAsia"/>
                                <w:szCs w:val="21"/>
                              </w:rPr>
                            </w:pPr>
                            <w:r w:rsidRPr="009047B3">
                              <w:rPr>
                                <w:rFonts w:asciiTheme="minorEastAsia" w:eastAsiaTheme="minorEastAsia" w:hAnsiTheme="minorEastAsia"/>
                              </w:rPr>
                              <w:t>項目数</w:t>
                            </w:r>
                            <w:r w:rsidRPr="009047B3">
                              <w:rPr>
                                <w:rFonts w:asciiTheme="minorEastAsia" w:eastAsiaTheme="minorEastAsia" w:hAnsiTheme="minorEastAsia" w:hint="eastAsia"/>
                              </w:rPr>
                              <w:t xml:space="preserve">　</w:t>
                            </w:r>
                            <w:r w:rsidRPr="009047B3">
                              <w:rPr>
                                <w:rFonts w:hint="eastAsia"/>
                              </w:rPr>
                              <w:t>計</w:t>
                            </w:r>
                          </w:p>
                        </w:tc>
                        <w:tc>
                          <w:tcPr>
                            <w:tcW w:w="851" w:type="dxa"/>
                            <w:tcBorders>
                              <w:top w:val="double" w:sz="4" w:space="0" w:color="auto"/>
                              <w:bottom w:val="single" w:sz="12" w:space="0" w:color="auto"/>
                              <w:right w:val="single" w:sz="12" w:space="0" w:color="auto"/>
                            </w:tcBorders>
                            <w:shd w:val="clear" w:color="auto" w:fill="auto"/>
                            <w:vAlign w:val="center"/>
                          </w:tcPr>
                          <w:p w14:paraId="1BFF6D48" w14:textId="4E3624BA" w:rsidR="00320E0E" w:rsidRPr="009047B3" w:rsidRDefault="00320E0E" w:rsidP="009D3243">
                            <w:pPr>
                              <w:jc w:val="center"/>
                              <w:rPr>
                                <w:rFonts w:asciiTheme="minorEastAsia" w:eastAsiaTheme="minorEastAsia" w:hAnsiTheme="minorEastAsia"/>
                              </w:rPr>
                            </w:pPr>
                            <w:r w:rsidRPr="009047B3">
                              <w:rPr>
                                <w:rFonts w:hint="eastAsia"/>
                              </w:rPr>
                              <w:t>４</w:t>
                            </w:r>
                          </w:p>
                        </w:tc>
                      </w:tr>
                    </w:tbl>
                    <w:p w14:paraId="56D9D1BE" w14:textId="77777777" w:rsidR="00320E0E" w:rsidRDefault="00320E0E"/>
                    <w:p w14:paraId="261CEF06" w14:textId="77777777" w:rsidR="00320E0E" w:rsidRDefault="00320E0E"/>
                    <w:p w14:paraId="408E1734" w14:textId="77777777" w:rsidR="00320E0E" w:rsidRDefault="00320E0E"/>
                  </w:txbxContent>
                </v:textbox>
                <w10:wrap anchorx="margin"/>
              </v:shape>
            </w:pict>
          </mc:Fallback>
        </mc:AlternateContent>
      </w:r>
    </w:p>
    <w:p w14:paraId="51B7C040" w14:textId="3C9084CC" w:rsidR="004E357A" w:rsidRPr="004B25F9" w:rsidRDefault="004E357A" w:rsidP="00B82D9C">
      <w:pPr>
        <w:overflowPunct w:val="0"/>
        <w:autoSpaceDE w:val="0"/>
        <w:autoSpaceDN w:val="0"/>
        <w:ind w:leftChars="100" w:left="210" w:firstLineChars="100" w:firstLine="220"/>
        <w:rPr>
          <w:rFonts w:asciiTheme="minorEastAsia" w:eastAsiaTheme="minorEastAsia" w:hAnsiTheme="minorEastAsia"/>
          <w:sz w:val="22"/>
          <w:szCs w:val="22"/>
          <w:highlight w:val="yellow"/>
        </w:rPr>
      </w:pPr>
    </w:p>
    <w:p w14:paraId="115749F8" w14:textId="5A519BFA" w:rsidR="004E357A" w:rsidRPr="004B25F9" w:rsidRDefault="004E357A" w:rsidP="00B82D9C">
      <w:pPr>
        <w:overflowPunct w:val="0"/>
        <w:autoSpaceDE w:val="0"/>
        <w:autoSpaceDN w:val="0"/>
        <w:ind w:leftChars="100" w:left="210" w:firstLineChars="100" w:firstLine="220"/>
        <w:rPr>
          <w:rFonts w:asciiTheme="minorEastAsia" w:eastAsiaTheme="minorEastAsia" w:hAnsiTheme="minorEastAsia"/>
          <w:sz w:val="22"/>
          <w:szCs w:val="22"/>
          <w:highlight w:val="yellow"/>
        </w:rPr>
      </w:pPr>
    </w:p>
    <w:p w14:paraId="5CBD6617" w14:textId="7DB89F3B" w:rsidR="004E357A" w:rsidRPr="004B25F9" w:rsidRDefault="004E357A" w:rsidP="00B82D9C">
      <w:pPr>
        <w:overflowPunct w:val="0"/>
        <w:autoSpaceDE w:val="0"/>
        <w:autoSpaceDN w:val="0"/>
        <w:ind w:leftChars="100" w:left="210" w:firstLineChars="100" w:firstLine="220"/>
        <w:rPr>
          <w:rFonts w:asciiTheme="minorEastAsia" w:eastAsiaTheme="minorEastAsia" w:hAnsiTheme="minorEastAsia"/>
          <w:sz w:val="22"/>
          <w:szCs w:val="22"/>
          <w:highlight w:val="yellow"/>
        </w:rPr>
      </w:pPr>
    </w:p>
    <w:p w14:paraId="690266A1" w14:textId="3DC5EB53" w:rsidR="004E357A" w:rsidRPr="004B25F9" w:rsidRDefault="004E357A" w:rsidP="00B82D9C">
      <w:pPr>
        <w:overflowPunct w:val="0"/>
        <w:autoSpaceDE w:val="0"/>
        <w:autoSpaceDN w:val="0"/>
        <w:ind w:leftChars="100" w:left="210" w:firstLineChars="100" w:firstLine="220"/>
        <w:rPr>
          <w:rFonts w:asciiTheme="minorEastAsia" w:eastAsiaTheme="minorEastAsia" w:hAnsiTheme="minorEastAsia"/>
          <w:sz w:val="22"/>
          <w:szCs w:val="22"/>
          <w:highlight w:val="yellow"/>
        </w:rPr>
      </w:pPr>
    </w:p>
    <w:p w14:paraId="1C282C5F" w14:textId="1F5D24FA" w:rsidR="004E357A" w:rsidRPr="004B25F9" w:rsidRDefault="004E357A" w:rsidP="00B82D9C">
      <w:pPr>
        <w:overflowPunct w:val="0"/>
        <w:autoSpaceDE w:val="0"/>
        <w:autoSpaceDN w:val="0"/>
        <w:ind w:leftChars="100" w:left="210" w:firstLineChars="100" w:firstLine="220"/>
        <w:rPr>
          <w:rFonts w:asciiTheme="minorEastAsia" w:eastAsiaTheme="minorEastAsia" w:hAnsiTheme="minorEastAsia"/>
          <w:sz w:val="22"/>
          <w:szCs w:val="22"/>
          <w:highlight w:val="yellow"/>
        </w:rPr>
      </w:pPr>
    </w:p>
    <w:p w14:paraId="4C3AF1FB" w14:textId="1DB3A299" w:rsidR="004E357A" w:rsidRPr="004B25F9" w:rsidRDefault="004E357A" w:rsidP="00B82D9C">
      <w:pPr>
        <w:overflowPunct w:val="0"/>
        <w:autoSpaceDE w:val="0"/>
        <w:autoSpaceDN w:val="0"/>
        <w:ind w:leftChars="100" w:left="210" w:firstLineChars="100" w:firstLine="220"/>
        <w:rPr>
          <w:rFonts w:asciiTheme="minorEastAsia" w:eastAsiaTheme="minorEastAsia" w:hAnsiTheme="minorEastAsia"/>
          <w:sz w:val="22"/>
          <w:szCs w:val="22"/>
          <w:highlight w:val="yellow"/>
        </w:rPr>
      </w:pPr>
    </w:p>
    <w:p w14:paraId="0C62103D" w14:textId="4D78F0F6" w:rsidR="004E357A" w:rsidRPr="004B25F9" w:rsidRDefault="004E357A" w:rsidP="00B82D9C">
      <w:pPr>
        <w:overflowPunct w:val="0"/>
        <w:autoSpaceDE w:val="0"/>
        <w:autoSpaceDN w:val="0"/>
        <w:ind w:leftChars="100" w:left="210" w:firstLineChars="100" w:firstLine="220"/>
        <w:rPr>
          <w:rFonts w:asciiTheme="minorEastAsia" w:eastAsiaTheme="minorEastAsia" w:hAnsiTheme="minorEastAsia"/>
          <w:sz w:val="22"/>
          <w:szCs w:val="22"/>
          <w:highlight w:val="yellow"/>
        </w:rPr>
      </w:pPr>
    </w:p>
    <w:p w14:paraId="2915B6C6" w14:textId="7A56EB18" w:rsidR="004E357A" w:rsidRPr="004B25F9" w:rsidRDefault="004E357A" w:rsidP="00B82D9C">
      <w:pPr>
        <w:overflowPunct w:val="0"/>
        <w:autoSpaceDE w:val="0"/>
        <w:autoSpaceDN w:val="0"/>
        <w:ind w:leftChars="100" w:left="210" w:firstLineChars="100" w:firstLine="220"/>
        <w:rPr>
          <w:rFonts w:asciiTheme="minorEastAsia" w:eastAsiaTheme="minorEastAsia" w:hAnsiTheme="minorEastAsia"/>
          <w:sz w:val="22"/>
          <w:szCs w:val="22"/>
          <w:highlight w:val="yellow"/>
        </w:rPr>
      </w:pPr>
    </w:p>
    <w:p w14:paraId="4575FA2F" w14:textId="47F8B5EE" w:rsidR="00DF6C7A" w:rsidRPr="004B25F9" w:rsidRDefault="00DF6C7A" w:rsidP="00E62778">
      <w:pPr>
        <w:overflowPunct w:val="0"/>
        <w:autoSpaceDE w:val="0"/>
        <w:autoSpaceDN w:val="0"/>
        <w:ind w:firstLineChars="200" w:firstLine="440"/>
        <w:rPr>
          <w:sz w:val="22"/>
          <w:szCs w:val="22"/>
          <w:highlight w:val="yellow"/>
        </w:rPr>
      </w:pPr>
    </w:p>
    <w:p w14:paraId="5A0BB63D" w14:textId="45A3DC22" w:rsidR="00DF6C7A" w:rsidRPr="00A64FF5" w:rsidRDefault="00DF6C7A" w:rsidP="00E62778">
      <w:pPr>
        <w:overflowPunct w:val="0"/>
        <w:autoSpaceDE w:val="0"/>
        <w:autoSpaceDN w:val="0"/>
        <w:ind w:firstLineChars="200" w:firstLine="440"/>
        <w:rPr>
          <w:sz w:val="22"/>
          <w:szCs w:val="22"/>
          <w:highlight w:val="yellow"/>
        </w:rPr>
      </w:pPr>
    </w:p>
    <w:p w14:paraId="0E5B21D9" w14:textId="5B5F9BE9" w:rsidR="00DF6C7A" w:rsidRDefault="00DF6C7A" w:rsidP="00E62778">
      <w:pPr>
        <w:overflowPunct w:val="0"/>
        <w:autoSpaceDE w:val="0"/>
        <w:autoSpaceDN w:val="0"/>
        <w:ind w:firstLineChars="200" w:firstLine="440"/>
        <w:rPr>
          <w:sz w:val="22"/>
          <w:szCs w:val="22"/>
        </w:rPr>
      </w:pPr>
    </w:p>
    <w:p w14:paraId="592E3395" w14:textId="7E6C5740" w:rsidR="00DF6C7A" w:rsidRDefault="00DF6C7A" w:rsidP="00E62778">
      <w:pPr>
        <w:overflowPunct w:val="0"/>
        <w:autoSpaceDE w:val="0"/>
        <w:autoSpaceDN w:val="0"/>
        <w:ind w:firstLineChars="200" w:firstLine="440"/>
        <w:rPr>
          <w:sz w:val="22"/>
          <w:szCs w:val="22"/>
        </w:rPr>
      </w:pPr>
    </w:p>
    <w:p w14:paraId="5C7DCC58" w14:textId="35D6E757" w:rsidR="00DF6C7A" w:rsidRDefault="00DF6C7A" w:rsidP="00E62778">
      <w:pPr>
        <w:overflowPunct w:val="0"/>
        <w:autoSpaceDE w:val="0"/>
        <w:autoSpaceDN w:val="0"/>
        <w:ind w:firstLineChars="200" w:firstLine="440"/>
        <w:rPr>
          <w:sz w:val="22"/>
          <w:szCs w:val="22"/>
        </w:rPr>
      </w:pPr>
    </w:p>
    <w:p w14:paraId="1C8D1884" w14:textId="77777777" w:rsidR="009D3243" w:rsidRDefault="009D3243" w:rsidP="00E62778">
      <w:pPr>
        <w:overflowPunct w:val="0"/>
        <w:autoSpaceDE w:val="0"/>
        <w:autoSpaceDN w:val="0"/>
        <w:ind w:firstLineChars="200" w:firstLine="440"/>
        <w:rPr>
          <w:sz w:val="22"/>
          <w:szCs w:val="22"/>
        </w:rPr>
      </w:pPr>
    </w:p>
    <w:p w14:paraId="415A8C6B" w14:textId="77777777" w:rsidR="009D3243" w:rsidRDefault="009D3243" w:rsidP="00E62778">
      <w:pPr>
        <w:overflowPunct w:val="0"/>
        <w:autoSpaceDE w:val="0"/>
        <w:autoSpaceDN w:val="0"/>
        <w:ind w:firstLineChars="200" w:firstLine="440"/>
        <w:rPr>
          <w:sz w:val="22"/>
          <w:szCs w:val="22"/>
        </w:rPr>
      </w:pPr>
    </w:p>
    <w:p w14:paraId="49C9B75E" w14:textId="77777777" w:rsidR="009D3243" w:rsidRDefault="009D3243" w:rsidP="00E62778">
      <w:pPr>
        <w:overflowPunct w:val="0"/>
        <w:autoSpaceDE w:val="0"/>
        <w:autoSpaceDN w:val="0"/>
        <w:ind w:firstLineChars="200" w:firstLine="440"/>
        <w:rPr>
          <w:sz w:val="22"/>
          <w:szCs w:val="22"/>
        </w:rPr>
      </w:pPr>
    </w:p>
    <w:p w14:paraId="5A8C6A76" w14:textId="77777777" w:rsidR="009D3243" w:rsidRDefault="009D3243" w:rsidP="00E62778">
      <w:pPr>
        <w:overflowPunct w:val="0"/>
        <w:autoSpaceDE w:val="0"/>
        <w:autoSpaceDN w:val="0"/>
        <w:ind w:firstLineChars="200" w:firstLine="440"/>
        <w:rPr>
          <w:sz w:val="22"/>
          <w:szCs w:val="22"/>
        </w:rPr>
      </w:pPr>
    </w:p>
    <w:p w14:paraId="57DD1E7C" w14:textId="77777777" w:rsidR="009D3243" w:rsidRDefault="009D3243" w:rsidP="00E62778">
      <w:pPr>
        <w:overflowPunct w:val="0"/>
        <w:autoSpaceDE w:val="0"/>
        <w:autoSpaceDN w:val="0"/>
        <w:ind w:firstLineChars="200" w:firstLine="440"/>
        <w:rPr>
          <w:sz w:val="22"/>
          <w:szCs w:val="22"/>
        </w:rPr>
      </w:pPr>
    </w:p>
    <w:p w14:paraId="58E77148" w14:textId="77777777" w:rsidR="009D3243" w:rsidRDefault="009D3243" w:rsidP="00E62778">
      <w:pPr>
        <w:overflowPunct w:val="0"/>
        <w:autoSpaceDE w:val="0"/>
        <w:autoSpaceDN w:val="0"/>
        <w:ind w:firstLineChars="200" w:firstLine="440"/>
        <w:rPr>
          <w:sz w:val="22"/>
          <w:szCs w:val="22"/>
        </w:rPr>
      </w:pPr>
    </w:p>
    <w:p w14:paraId="41F1C91F" w14:textId="77777777" w:rsidR="009D3243" w:rsidRDefault="009D3243" w:rsidP="00E62778">
      <w:pPr>
        <w:overflowPunct w:val="0"/>
        <w:autoSpaceDE w:val="0"/>
        <w:autoSpaceDN w:val="0"/>
        <w:ind w:firstLineChars="200" w:firstLine="440"/>
        <w:rPr>
          <w:sz w:val="22"/>
          <w:szCs w:val="22"/>
        </w:rPr>
      </w:pPr>
    </w:p>
    <w:p w14:paraId="73BD8EAA" w14:textId="77777777" w:rsidR="009D3243" w:rsidRDefault="009D3243" w:rsidP="00E62778">
      <w:pPr>
        <w:overflowPunct w:val="0"/>
        <w:autoSpaceDE w:val="0"/>
        <w:autoSpaceDN w:val="0"/>
        <w:ind w:firstLineChars="200" w:firstLine="440"/>
        <w:rPr>
          <w:sz w:val="22"/>
          <w:szCs w:val="22"/>
        </w:rPr>
      </w:pPr>
    </w:p>
    <w:p w14:paraId="4A16F8E2" w14:textId="77777777" w:rsidR="009D3243" w:rsidRDefault="009D3243" w:rsidP="00E62778">
      <w:pPr>
        <w:overflowPunct w:val="0"/>
        <w:autoSpaceDE w:val="0"/>
        <w:autoSpaceDN w:val="0"/>
        <w:ind w:firstLineChars="200" w:firstLine="440"/>
        <w:rPr>
          <w:sz w:val="22"/>
          <w:szCs w:val="22"/>
        </w:rPr>
      </w:pPr>
    </w:p>
    <w:p w14:paraId="6E56C9F2" w14:textId="77777777" w:rsidR="009D3243" w:rsidRDefault="009D3243" w:rsidP="00E62778">
      <w:pPr>
        <w:overflowPunct w:val="0"/>
        <w:autoSpaceDE w:val="0"/>
        <w:autoSpaceDN w:val="0"/>
        <w:ind w:firstLineChars="200" w:firstLine="440"/>
        <w:rPr>
          <w:sz w:val="22"/>
          <w:szCs w:val="22"/>
        </w:rPr>
      </w:pPr>
    </w:p>
    <w:p w14:paraId="128E2C92" w14:textId="77777777" w:rsidR="009D3243" w:rsidRDefault="009D3243" w:rsidP="00E62778">
      <w:pPr>
        <w:overflowPunct w:val="0"/>
        <w:autoSpaceDE w:val="0"/>
        <w:autoSpaceDN w:val="0"/>
        <w:ind w:firstLineChars="200" w:firstLine="440"/>
        <w:rPr>
          <w:sz w:val="22"/>
          <w:szCs w:val="22"/>
        </w:rPr>
      </w:pPr>
    </w:p>
    <w:p w14:paraId="7350A6FE" w14:textId="77777777" w:rsidR="009D3243" w:rsidRDefault="009D3243" w:rsidP="00E62778">
      <w:pPr>
        <w:overflowPunct w:val="0"/>
        <w:autoSpaceDE w:val="0"/>
        <w:autoSpaceDN w:val="0"/>
        <w:ind w:firstLineChars="200" w:firstLine="440"/>
        <w:rPr>
          <w:sz w:val="22"/>
          <w:szCs w:val="22"/>
        </w:rPr>
      </w:pPr>
    </w:p>
    <w:p w14:paraId="782342D3" w14:textId="77777777" w:rsidR="009D3243" w:rsidRDefault="009D3243" w:rsidP="00E62778">
      <w:pPr>
        <w:overflowPunct w:val="0"/>
        <w:autoSpaceDE w:val="0"/>
        <w:autoSpaceDN w:val="0"/>
        <w:ind w:firstLineChars="200" w:firstLine="440"/>
        <w:rPr>
          <w:sz w:val="22"/>
          <w:szCs w:val="22"/>
        </w:rPr>
      </w:pPr>
    </w:p>
    <w:p w14:paraId="666961C6" w14:textId="77777777" w:rsidR="009D3243" w:rsidRDefault="009D3243" w:rsidP="00704CBC">
      <w:pPr>
        <w:rPr>
          <w:rFonts w:asciiTheme="minorEastAsia" w:eastAsiaTheme="minorEastAsia" w:hAnsiTheme="minorEastAsia"/>
          <w:snapToGrid/>
          <w:sz w:val="22"/>
          <w:szCs w:val="22"/>
        </w:rPr>
      </w:pPr>
    </w:p>
    <w:p w14:paraId="43264EE5" w14:textId="77777777" w:rsidR="005F5AB9" w:rsidRDefault="005F5AB9" w:rsidP="005F5AB9">
      <w:pPr>
        <w:rPr>
          <w:rFonts w:asciiTheme="minorEastAsia" w:eastAsiaTheme="minorEastAsia" w:hAnsiTheme="minorEastAsia"/>
          <w:snapToGrid/>
          <w:sz w:val="22"/>
          <w:szCs w:val="22"/>
        </w:rPr>
      </w:pPr>
    </w:p>
    <w:p w14:paraId="2FAD915E" w14:textId="77777777" w:rsidR="005F5AB9" w:rsidRDefault="005F5AB9" w:rsidP="005F5AB9">
      <w:pPr>
        <w:ind w:firstLineChars="100" w:firstLine="220"/>
        <w:rPr>
          <w:rFonts w:asciiTheme="minorEastAsia" w:eastAsiaTheme="minorEastAsia" w:hAnsiTheme="minorEastAsia"/>
          <w:snapToGrid/>
          <w:sz w:val="22"/>
          <w:szCs w:val="22"/>
        </w:rPr>
      </w:pPr>
    </w:p>
    <w:p w14:paraId="0D6E0E3E" w14:textId="77777777" w:rsidR="00AA37A8" w:rsidRDefault="00AA37A8" w:rsidP="005F5AB9">
      <w:pPr>
        <w:ind w:firstLineChars="100" w:firstLine="220"/>
        <w:rPr>
          <w:rFonts w:asciiTheme="minorEastAsia" w:eastAsiaTheme="minorEastAsia" w:hAnsiTheme="minorEastAsia"/>
          <w:snapToGrid/>
          <w:sz w:val="22"/>
          <w:szCs w:val="22"/>
        </w:rPr>
      </w:pPr>
    </w:p>
    <w:p w14:paraId="3F0A7772" w14:textId="42182116" w:rsidR="004D63B7" w:rsidRDefault="009C42A8" w:rsidP="005F5AB9">
      <w:pPr>
        <w:ind w:firstLineChars="100" w:firstLine="220"/>
        <w:rPr>
          <w:rFonts w:asciiTheme="minorEastAsia" w:eastAsiaTheme="minorEastAsia" w:hAnsiTheme="minorEastAsia"/>
          <w:snapToGrid/>
          <w:sz w:val="22"/>
          <w:szCs w:val="22"/>
        </w:rPr>
      </w:pPr>
      <w:r w:rsidRPr="009764BE">
        <w:rPr>
          <w:rFonts w:asciiTheme="minorEastAsia" w:eastAsiaTheme="minorEastAsia" w:hAnsiTheme="minorEastAsia" w:hint="eastAsia"/>
          <w:snapToGrid/>
          <w:sz w:val="22"/>
          <w:szCs w:val="22"/>
        </w:rPr>
        <w:t>小項目評価を</w:t>
      </w:r>
      <w:r w:rsidR="005F5AB9">
        <w:rPr>
          <w:rFonts w:asciiTheme="minorEastAsia" w:eastAsiaTheme="minorEastAsia" w:hAnsiTheme="minorEastAsia" w:hint="eastAsia"/>
          <w:snapToGrid/>
          <w:sz w:val="22"/>
          <w:szCs w:val="22"/>
        </w:rPr>
        <w:t>実施するにあたり、新型コロナウイルス感染症の影響</w:t>
      </w:r>
      <w:r w:rsidRPr="009764BE">
        <w:rPr>
          <w:rFonts w:asciiTheme="minorEastAsia" w:eastAsiaTheme="minorEastAsia" w:hAnsiTheme="minorEastAsia" w:hint="eastAsia"/>
          <w:snapToGrid/>
          <w:sz w:val="22"/>
          <w:szCs w:val="22"/>
        </w:rPr>
        <w:t>を受けた事業について</w:t>
      </w:r>
      <w:r w:rsidRPr="009764BE">
        <w:rPr>
          <w:rFonts w:asciiTheme="minorEastAsia" w:eastAsiaTheme="minorEastAsia" w:hAnsiTheme="minorEastAsia" w:hint="eastAsia"/>
          <w:snapToGrid/>
          <w:sz w:val="22"/>
          <w:szCs w:val="22"/>
        </w:rPr>
        <w:lastRenderedPageBreak/>
        <w:t>は、目標値に対する実績のみの評価とせず、コロナ禍における各病院の努力や工夫などを勘案し、総合的に判断した。</w:t>
      </w:r>
    </w:p>
    <w:p w14:paraId="0EFE0CEA" w14:textId="77777777" w:rsidR="009C42A8" w:rsidRPr="009C42A8" w:rsidRDefault="009C42A8" w:rsidP="00704CBC">
      <w:pPr>
        <w:rPr>
          <w:rFonts w:asciiTheme="minorEastAsia" w:eastAsiaTheme="minorEastAsia" w:hAnsiTheme="minorEastAsia"/>
          <w:snapToGrid/>
          <w:sz w:val="22"/>
          <w:szCs w:val="22"/>
        </w:rPr>
      </w:pPr>
    </w:p>
    <w:p w14:paraId="52E28B1B" w14:textId="0F952815" w:rsidR="00133D95" w:rsidRDefault="00704CBC" w:rsidP="00704CBC">
      <w:pPr>
        <w:rPr>
          <w:rFonts w:ascii="ＭＳ 明朝" w:hAnsi="ＭＳ 明朝"/>
          <w:sz w:val="22"/>
          <w:szCs w:val="22"/>
        </w:rPr>
      </w:pPr>
      <w:r w:rsidRPr="009A40A9">
        <w:rPr>
          <w:rFonts w:asciiTheme="majorEastAsia" w:eastAsiaTheme="majorEastAsia" w:hAnsiTheme="majorEastAsia" w:hint="eastAsia"/>
          <w:b/>
          <w:sz w:val="22"/>
          <w:szCs w:val="22"/>
        </w:rPr>
        <w:t>（</w:t>
      </w:r>
      <w:r w:rsidR="00ED3BE7" w:rsidRPr="009A40A9">
        <w:rPr>
          <w:rFonts w:asciiTheme="majorEastAsia" w:eastAsiaTheme="majorEastAsia" w:hAnsiTheme="majorEastAsia" w:hint="eastAsia"/>
          <w:b/>
          <w:sz w:val="22"/>
          <w:szCs w:val="22"/>
        </w:rPr>
        <w:t>業務実績の</w:t>
      </w:r>
      <w:r w:rsidR="00F658DF">
        <w:rPr>
          <w:rFonts w:asciiTheme="majorEastAsia" w:eastAsiaTheme="majorEastAsia" w:hAnsiTheme="majorEastAsia" w:hint="eastAsia"/>
          <w:b/>
          <w:sz w:val="22"/>
          <w:szCs w:val="22"/>
        </w:rPr>
        <w:t>検証</w:t>
      </w:r>
      <w:r w:rsidRPr="009A40A9">
        <w:rPr>
          <w:rFonts w:asciiTheme="majorEastAsia" w:eastAsiaTheme="majorEastAsia" w:hAnsiTheme="majorEastAsia" w:hint="eastAsia"/>
          <w:b/>
          <w:sz w:val="22"/>
          <w:szCs w:val="22"/>
        </w:rPr>
        <w:t>)</w:t>
      </w:r>
    </w:p>
    <w:p w14:paraId="4C133151" w14:textId="70EB71D7" w:rsidR="00984C8F" w:rsidRDefault="00042505" w:rsidP="00984C8F">
      <w:pPr>
        <w:overflowPunct w:val="0"/>
        <w:autoSpaceDE w:val="0"/>
        <w:autoSpaceDN w:val="0"/>
        <w:ind w:leftChars="100" w:left="210" w:firstLineChars="100" w:firstLine="220"/>
        <w:rPr>
          <w:rFonts w:ascii="ＭＳ 明朝" w:hAnsi="ＭＳ 明朝"/>
          <w:sz w:val="22"/>
          <w:szCs w:val="22"/>
        </w:rPr>
      </w:pPr>
      <w:r>
        <w:rPr>
          <w:rFonts w:ascii="ＭＳ 明朝" w:hAnsi="ＭＳ 明朝" w:hint="eastAsia"/>
          <w:sz w:val="22"/>
          <w:szCs w:val="22"/>
        </w:rPr>
        <w:t>第三</w:t>
      </w:r>
      <w:r w:rsidR="00540DE9" w:rsidRPr="00513C57">
        <w:rPr>
          <w:rFonts w:ascii="ＭＳ 明朝" w:hAnsi="ＭＳ 明朝" w:hint="eastAsia"/>
          <w:sz w:val="22"/>
          <w:szCs w:val="22"/>
        </w:rPr>
        <w:t>期</w:t>
      </w:r>
      <w:r w:rsidR="00FD0956">
        <w:rPr>
          <w:rFonts w:ascii="ＭＳ 明朝" w:hAnsi="ＭＳ 明朝" w:hint="eastAsia"/>
          <w:sz w:val="22"/>
          <w:szCs w:val="22"/>
        </w:rPr>
        <w:t>中期計画の</w:t>
      </w:r>
      <w:r w:rsidR="00784C8E" w:rsidRPr="00E91D60">
        <w:rPr>
          <w:rFonts w:ascii="ＭＳ 明朝" w:hAnsi="ＭＳ 明朝" w:hint="eastAsia"/>
          <w:sz w:val="22"/>
          <w:szCs w:val="22"/>
        </w:rPr>
        <w:t>２</w:t>
      </w:r>
      <w:r w:rsidRPr="00E91D60">
        <w:rPr>
          <w:rFonts w:ascii="ＭＳ 明朝" w:hAnsi="ＭＳ 明朝" w:hint="eastAsia"/>
          <w:sz w:val="22"/>
          <w:szCs w:val="22"/>
        </w:rPr>
        <w:t>年</w:t>
      </w:r>
      <w:r w:rsidR="00784C8E" w:rsidRPr="00E91D60">
        <w:rPr>
          <w:rFonts w:ascii="ＭＳ 明朝" w:hAnsi="ＭＳ 明朝" w:hint="eastAsia"/>
          <w:sz w:val="22"/>
          <w:szCs w:val="22"/>
        </w:rPr>
        <w:t>目</w:t>
      </w:r>
      <w:r>
        <w:rPr>
          <w:rFonts w:ascii="ＭＳ 明朝" w:hAnsi="ＭＳ 明朝" w:hint="eastAsia"/>
          <w:sz w:val="22"/>
          <w:szCs w:val="22"/>
        </w:rPr>
        <w:t>である令和</w:t>
      </w:r>
      <w:r w:rsidR="00784C8E" w:rsidRPr="00E91D60">
        <w:rPr>
          <w:rFonts w:ascii="ＭＳ 明朝" w:hAnsi="ＭＳ 明朝" w:hint="eastAsia"/>
          <w:sz w:val="22"/>
          <w:szCs w:val="22"/>
        </w:rPr>
        <w:t>３</w:t>
      </w:r>
      <w:r w:rsidR="00E50650" w:rsidRPr="00513C57">
        <w:rPr>
          <w:rFonts w:ascii="ＭＳ 明朝" w:hAnsi="ＭＳ 明朝" w:hint="eastAsia"/>
          <w:sz w:val="22"/>
          <w:szCs w:val="22"/>
        </w:rPr>
        <w:t>年度</w:t>
      </w:r>
      <w:r w:rsidR="00932CF4" w:rsidRPr="00513C57">
        <w:rPr>
          <w:rFonts w:ascii="ＭＳ 明朝" w:hAnsi="ＭＳ 明朝" w:hint="eastAsia"/>
          <w:sz w:val="22"/>
          <w:szCs w:val="22"/>
        </w:rPr>
        <w:t>は、</w:t>
      </w:r>
      <w:r w:rsidR="00196E0E" w:rsidRPr="006C4532">
        <w:rPr>
          <w:rFonts w:ascii="ＭＳ 明朝" w:hAnsi="ＭＳ 明朝" w:hint="eastAsia"/>
          <w:sz w:val="22"/>
          <w:szCs w:val="22"/>
        </w:rPr>
        <w:t>新型コロナウイルス</w:t>
      </w:r>
      <w:r w:rsidR="00196E0E">
        <w:rPr>
          <w:rFonts w:ascii="ＭＳ 明朝" w:hAnsi="ＭＳ 明朝" w:hint="eastAsia"/>
          <w:sz w:val="22"/>
          <w:szCs w:val="22"/>
        </w:rPr>
        <w:t>感染症</w:t>
      </w:r>
      <w:r w:rsidR="002416C1" w:rsidRPr="00E91D60">
        <w:rPr>
          <w:rFonts w:ascii="ＭＳ 明朝" w:hAnsi="ＭＳ 明朝" w:hint="eastAsia"/>
          <w:sz w:val="22"/>
          <w:szCs w:val="22"/>
        </w:rPr>
        <w:t>の流行が長期化する</w:t>
      </w:r>
      <w:r w:rsidR="00196E0E">
        <w:rPr>
          <w:rFonts w:ascii="ＭＳ 明朝" w:hAnsi="ＭＳ 明朝" w:hint="eastAsia"/>
          <w:sz w:val="22"/>
          <w:szCs w:val="22"/>
        </w:rPr>
        <w:t>中</w:t>
      </w:r>
      <w:r w:rsidR="0036249A">
        <w:rPr>
          <w:rFonts w:ascii="ＭＳ 明朝" w:hAnsi="ＭＳ 明朝" w:hint="eastAsia"/>
          <w:sz w:val="22"/>
          <w:szCs w:val="22"/>
        </w:rPr>
        <w:t>、</w:t>
      </w:r>
      <w:r w:rsidR="008D2451">
        <w:rPr>
          <w:rFonts w:ascii="ＭＳ 明朝" w:hAnsi="ＭＳ 明朝" w:hint="eastAsia"/>
          <w:sz w:val="22"/>
          <w:szCs w:val="22"/>
        </w:rPr>
        <w:t>全病院が</w:t>
      </w:r>
      <w:r w:rsidR="0064117A" w:rsidRPr="009764BE">
        <w:rPr>
          <w:rFonts w:ascii="ＭＳ 明朝" w:hAnsi="ＭＳ 明朝" w:hint="eastAsia"/>
          <w:sz w:val="22"/>
          <w:szCs w:val="22"/>
        </w:rPr>
        <w:t>新型コロナウイルス感染症</w:t>
      </w:r>
      <w:r w:rsidR="00104C9A" w:rsidRPr="009764BE">
        <w:rPr>
          <w:rFonts w:ascii="ＭＳ 明朝" w:hAnsi="ＭＳ 明朝" w:hint="eastAsia"/>
          <w:sz w:val="22"/>
          <w:szCs w:val="22"/>
        </w:rPr>
        <w:t>対策の医療提供体制「</w:t>
      </w:r>
      <w:r w:rsidR="0064117A" w:rsidRPr="009764BE">
        <w:rPr>
          <w:rFonts w:ascii="ＭＳ 明朝" w:hAnsi="ＭＳ 明朝" w:hint="eastAsia"/>
          <w:sz w:val="22"/>
          <w:szCs w:val="22"/>
        </w:rPr>
        <w:t>神奈川モデル</w:t>
      </w:r>
      <w:r w:rsidR="00104C9A" w:rsidRPr="009764BE">
        <w:rPr>
          <w:rFonts w:ascii="ＭＳ 明朝" w:hAnsi="ＭＳ 明朝" w:hint="eastAsia"/>
          <w:sz w:val="22"/>
          <w:szCs w:val="22"/>
        </w:rPr>
        <w:t>」</w:t>
      </w:r>
      <w:r w:rsidR="0064117A" w:rsidRPr="009764BE">
        <w:rPr>
          <w:rFonts w:ascii="ＭＳ 明朝" w:hAnsi="ＭＳ 明朝" w:hint="eastAsia"/>
          <w:sz w:val="22"/>
          <w:szCs w:val="22"/>
        </w:rPr>
        <w:t>における</w:t>
      </w:r>
      <w:r w:rsidR="008D2451">
        <w:rPr>
          <w:rFonts w:ascii="ＭＳ 明朝" w:hAnsi="ＭＳ 明朝" w:hint="eastAsia"/>
          <w:sz w:val="22"/>
          <w:szCs w:val="22"/>
        </w:rPr>
        <w:t>認定医療機関</w:t>
      </w:r>
      <w:r w:rsidR="00984C8F" w:rsidRPr="009764BE">
        <w:rPr>
          <w:rFonts w:ascii="ＭＳ 明朝" w:hAnsi="ＭＳ 明朝" w:hint="eastAsia"/>
          <w:sz w:val="22"/>
          <w:szCs w:val="22"/>
        </w:rPr>
        <w:t>とし</w:t>
      </w:r>
      <w:r w:rsidR="00984C8F">
        <w:rPr>
          <w:rFonts w:ascii="ＭＳ 明朝" w:hAnsi="ＭＳ 明朝" w:hint="eastAsia"/>
          <w:sz w:val="22"/>
          <w:szCs w:val="22"/>
        </w:rPr>
        <w:t>て</w:t>
      </w:r>
      <w:r w:rsidR="00E91D60">
        <w:rPr>
          <w:rFonts w:ascii="ＭＳ 明朝" w:hAnsi="ＭＳ 明朝" w:hint="eastAsia"/>
          <w:sz w:val="22"/>
          <w:szCs w:val="22"/>
        </w:rPr>
        <w:t>令和２年度</w:t>
      </w:r>
      <w:r w:rsidR="002416C1" w:rsidRPr="00E91D60">
        <w:rPr>
          <w:rFonts w:ascii="ＭＳ 明朝" w:hAnsi="ＭＳ 明朝" w:hint="eastAsia"/>
          <w:sz w:val="22"/>
          <w:szCs w:val="22"/>
        </w:rPr>
        <w:t>に引き続き</w:t>
      </w:r>
      <w:r w:rsidR="00984C8F">
        <w:rPr>
          <w:rFonts w:ascii="ＭＳ 明朝" w:hAnsi="ＭＳ 明朝" w:hint="eastAsia"/>
          <w:sz w:val="22"/>
          <w:szCs w:val="22"/>
        </w:rPr>
        <w:t>新型コロナウイルス感染症の対応に全力で当たった。</w:t>
      </w:r>
    </w:p>
    <w:p w14:paraId="4448D146" w14:textId="61E317EE" w:rsidR="00CE44DF" w:rsidRPr="006C4532" w:rsidRDefault="00984C8F" w:rsidP="00984C8F">
      <w:pPr>
        <w:overflowPunct w:val="0"/>
        <w:autoSpaceDE w:val="0"/>
        <w:autoSpaceDN w:val="0"/>
        <w:ind w:leftChars="100" w:left="210" w:firstLineChars="100" w:firstLine="220"/>
        <w:rPr>
          <w:rFonts w:ascii="ＭＳ 明朝" w:hAnsi="ＭＳ 明朝"/>
          <w:sz w:val="22"/>
          <w:szCs w:val="22"/>
        </w:rPr>
      </w:pPr>
      <w:r>
        <w:rPr>
          <w:rFonts w:ascii="ＭＳ 明朝" w:hAnsi="ＭＳ 明朝" w:hint="eastAsia"/>
          <w:sz w:val="22"/>
          <w:szCs w:val="22"/>
        </w:rPr>
        <w:t>また、そのような中にあっても高度専門医療</w:t>
      </w:r>
      <w:r w:rsidR="007E56FF">
        <w:rPr>
          <w:rFonts w:ascii="ＭＳ 明朝" w:hAnsi="ＭＳ 明朝" w:hint="eastAsia"/>
          <w:sz w:val="22"/>
          <w:szCs w:val="22"/>
        </w:rPr>
        <w:t>を継続的に</w:t>
      </w:r>
      <w:r w:rsidR="008D0371">
        <w:rPr>
          <w:rFonts w:ascii="ＭＳ 明朝" w:hAnsi="ＭＳ 明朝" w:hint="eastAsia"/>
          <w:sz w:val="22"/>
          <w:szCs w:val="22"/>
        </w:rPr>
        <w:t>提供</w:t>
      </w:r>
      <w:r w:rsidR="007E56FF">
        <w:rPr>
          <w:rFonts w:ascii="ＭＳ 明朝" w:hAnsi="ＭＳ 明朝" w:hint="eastAsia"/>
          <w:sz w:val="22"/>
          <w:szCs w:val="22"/>
        </w:rPr>
        <w:t>し</w:t>
      </w:r>
      <w:r w:rsidR="008D0371">
        <w:rPr>
          <w:rFonts w:ascii="ＭＳ 明朝" w:hAnsi="ＭＳ 明朝" w:hint="eastAsia"/>
          <w:sz w:val="22"/>
          <w:szCs w:val="22"/>
        </w:rPr>
        <w:t>、</w:t>
      </w:r>
      <w:r w:rsidR="008D0371" w:rsidRPr="00E91D60">
        <w:rPr>
          <w:rFonts w:ascii="ＭＳ 明朝" w:hAnsi="ＭＳ 明朝" w:hint="eastAsia"/>
          <w:sz w:val="22"/>
          <w:szCs w:val="22"/>
        </w:rPr>
        <w:t>足柄上病院</w:t>
      </w:r>
      <w:r w:rsidR="001F4551" w:rsidRPr="00E91D60">
        <w:rPr>
          <w:rFonts w:ascii="ＭＳ 明朝" w:hAnsi="ＭＳ 明朝" w:hint="eastAsia"/>
          <w:sz w:val="22"/>
          <w:szCs w:val="22"/>
        </w:rPr>
        <w:t>における小田原市立病院</w:t>
      </w:r>
      <w:r w:rsidR="00E91D60" w:rsidRPr="00E91D60">
        <w:rPr>
          <w:rFonts w:ascii="ＭＳ 明朝" w:hAnsi="ＭＳ 明朝" w:hint="eastAsia"/>
          <w:sz w:val="22"/>
          <w:szCs w:val="22"/>
        </w:rPr>
        <w:t>や地域医療機関との連携強化</w:t>
      </w:r>
      <w:r w:rsidR="001F4551" w:rsidRPr="00E91D60">
        <w:rPr>
          <w:rFonts w:ascii="ＭＳ 明朝" w:hAnsi="ＭＳ 明朝" w:hint="eastAsia"/>
          <w:sz w:val="22"/>
          <w:szCs w:val="22"/>
        </w:rPr>
        <w:t>、</w:t>
      </w:r>
      <w:r w:rsidR="00FD6E6F" w:rsidRPr="00E91D60">
        <w:rPr>
          <w:rFonts w:ascii="ＭＳ 明朝" w:hAnsi="ＭＳ 明朝" w:hint="eastAsia"/>
          <w:sz w:val="22"/>
          <w:szCs w:val="22"/>
        </w:rPr>
        <w:t>こ</w:t>
      </w:r>
      <w:r w:rsidR="00FD6E6F" w:rsidRPr="001F4551">
        <w:rPr>
          <w:rFonts w:ascii="ＭＳ 明朝" w:hAnsi="ＭＳ 明朝" w:hint="eastAsia"/>
          <w:sz w:val="22"/>
          <w:szCs w:val="22"/>
        </w:rPr>
        <w:t>ども医療センター</w:t>
      </w:r>
      <w:r w:rsidR="001F4551" w:rsidRPr="001F4551">
        <w:rPr>
          <w:rFonts w:ascii="ＭＳ 明朝" w:hAnsi="ＭＳ 明朝" w:hint="eastAsia"/>
          <w:sz w:val="22"/>
          <w:szCs w:val="22"/>
        </w:rPr>
        <w:t>における</w:t>
      </w:r>
      <w:r w:rsidR="001F4551" w:rsidRPr="00E91D60">
        <w:rPr>
          <w:rFonts w:ascii="ＭＳ 明朝" w:hAnsi="ＭＳ 明朝" w:hint="eastAsia"/>
          <w:sz w:val="22"/>
          <w:szCs w:val="22"/>
        </w:rPr>
        <w:t>県施策との連携・協働の推進</w:t>
      </w:r>
      <w:r w:rsidR="00DF1919" w:rsidRPr="00047D0F">
        <w:rPr>
          <w:rFonts w:ascii="ＭＳ 明朝" w:hAnsi="ＭＳ 明朝" w:hint="eastAsia"/>
          <w:sz w:val="22"/>
          <w:szCs w:val="22"/>
        </w:rPr>
        <w:t>、循環器呼吸器病センターにおける息切れ外来の取組み</w:t>
      </w:r>
      <w:r w:rsidR="00A51052" w:rsidRPr="00786A14">
        <w:rPr>
          <w:rFonts w:ascii="ＭＳ 明朝" w:hAnsi="ＭＳ 明朝" w:hint="eastAsia"/>
          <w:sz w:val="22"/>
          <w:szCs w:val="22"/>
        </w:rPr>
        <w:t>等</w:t>
      </w:r>
      <w:r w:rsidR="00E47793" w:rsidRPr="006C4532">
        <w:rPr>
          <w:rFonts w:ascii="ＭＳ 明朝" w:hAnsi="ＭＳ 明朝" w:hint="eastAsia"/>
          <w:sz w:val="22"/>
          <w:szCs w:val="22"/>
        </w:rPr>
        <w:t>、</w:t>
      </w:r>
      <w:r w:rsidR="00A51052" w:rsidRPr="006C4532">
        <w:rPr>
          <w:rFonts w:ascii="ＭＳ 明朝" w:hAnsi="ＭＳ 明朝" w:hint="eastAsia"/>
          <w:sz w:val="22"/>
          <w:szCs w:val="22"/>
        </w:rPr>
        <w:t>着実な成果</w:t>
      </w:r>
      <w:r w:rsidR="00E50650" w:rsidRPr="006C4532">
        <w:rPr>
          <w:rFonts w:ascii="ＭＳ 明朝" w:hAnsi="ＭＳ 明朝" w:hint="eastAsia"/>
          <w:sz w:val="22"/>
          <w:szCs w:val="22"/>
        </w:rPr>
        <w:t>が認められた。</w:t>
      </w:r>
    </w:p>
    <w:p w14:paraId="71BD7385" w14:textId="67A67466" w:rsidR="004F5297" w:rsidRPr="006C4532" w:rsidRDefault="0037411B" w:rsidP="000F0F0E">
      <w:pPr>
        <w:overflowPunct w:val="0"/>
        <w:autoSpaceDE w:val="0"/>
        <w:autoSpaceDN w:val="0"/>
        <w:ind w:leftChars="100" w:left="210" w:firstLineChars="100" w:firstLine="220"/>
        <w:rPr>
          <w:rFonts w:ascii="ＭＳ 明朝" w:hAnsi="ＭＳ 明朝"/>
          <w:sz w:val="22"/>
          <w:szCs w:val="22"/>
        </w:rPr>
      </w:pPr>
      <w:r w:rsidRPr="006C4532">
        <w:rPr>
          <w:rFonts w:ascii="ＭＳ 明朝" w:hAnsi="ＭＳ 明朝" w:hint="eastAsia"/>
          <w:sz w:val="22"/>
          <w:szCs w:val="22"/>
        </w:rPr>
        <w:t>収支状況については、</w:t>
      </w:r>
      <w:r w:rsidR="000F0F0E">
        <w:rPr>
          <w:rFonts w:ascii="ＭＳ 明朝" w:hAnsi="ＭＳ 明朝" w:hint="eastAsia"/>
          <w:sz w:val="22"/>
          <w:szCs w:val="22"/>
        </w:rPr>
        <w:t>新型コロナウイルス感染症</w:t>
      </w:r>
      <w:r w:rsidR="00D4214F">
        <w:rPr>
          <w:rFonts w:ascii="ＭＳ 明朝" w:hAnsi="ＭＳ 明朝" w:hint="eastAsia"/>
          <w:sz w:val="22"/>
          <w:szCs w:val="22"/>
        </w:rPr>
        <w:t>への対応と並行して</w:t>
      </w:r>
      <w:r w:rsidR="00786A14" w:rsidRPr="00D4214F">
        <w:rPr>
          <w:rFonts w:ascii="ＭＳ 明朝" w:hAnsi="ＭＳ 明朝" w:hint="eastAsia"/>
          <w:sz w:val="22"/>
          <w:szCs w:val="22"/>
        </w:rPr>
        <w:t>通常医療を継続</w:t>
      </w:r>
      <w:r w:rsidR="00D4214F">
        <w:rPr>
          <w:rFonts w:ascii="ＭＳ 明朝" w:hAnsi="ＭＳ 明朝" w:hint="eastAsia"/>
          <w:sz w:val="22"/>
          <w:szCs w:val="22"/>
        </w:rPr>
        <w:t>し</w:t>
      </w:r>
      <w:r w:rsidR="00786A14" w:rsidRPr="00D4214F">
        <w:rPr>
          <w:rFonts w:ascii="ＭＳ 明朝" w:hAnsi="ＭＳ 明朝" w:hint="eastAsia"/>
          <w:sz w:val="22"/>
          <w:szCs w:val="22"/>
        </w:rPr>
        <w:t>たことで外来患者数が増加し、</w:t>
      </w:r>
      <w:r w:rsidR="000F0F0E" w:rsidRPr="00D4214F">
        <w:rPr>
          <w:rFonts w:ascii="ＭＳ 明朝" w:hAnsi="ＭＳ 明朝" w:hint="eastAsia"/>
          <w:sz w:val="22"/>
          <w:szCs w:val="22"/>
        </w:rPr>
        <w:t>医業収益</w:t>
      </w:r>
      <w:r w:rsidR="004F5297" w:rsidRPr="00D4214F">
        <w:rPr>
          <w:rFonts w:ascii="ＭＳ 明朝" w:hAnsi="ＭＳ 明朝" w:hint="eastAsia"/>
          <w:sz w:val="22"/>
          <w:szCs w:val="22"/>
        </w:rPr>
        <w:t>が</w:t>
      </w:r>
      <w:r w:rsidR="00C45A25" w:rsidRPr="00D4214F">
        <w:rPr>
          <w:rFonts w:ascii="ＭＳ 明朝" w:hAnsi="ＭＳ 明朝" w:hint="eastAsia"/>
          <w:sz w:val="22"/>
          <w:szCs w:val="22"/>
        </w:rPr>
        <w:t>前年度比</w:t>
      </w:r>
      <w:r w:rsidR="00E70CC3" w:rsidRPr="00D4214F">
        <w:rPr>
          <w:rFonts w:ascii="ＭＳ 明朝" w:hAnsi="ＭＳ 明朝" w:hint="eastAsia"/>
          <w:sz w:val="22"/>
          <w:szCs w:val="22"/>
        </w:rPr>
        <w:t>24</w:t>
      </w:r>
      <w:r w:rsidR="00786A14" w:rsidRPr="00D4214F">
        <w:rPr>
          <w:rFonts w:ascii="ＭＳ 明朝" w:hAnsi="ＭＳ 明朝" w:hint="eastAsia"/>
          <w:sz w:val="22"/>
          <w:szCs w:val="22"/>
        </w:rPr>
        <w:t>億</w:t>
      </w:r>
      <w:r w:rsidR="00E70CC3" w:rsidRPr="00D4214F">
        <w:rPr>
          <w:rFonts w:ascii="ＭＳ 明朝" w:hAnsi="ＭＳ 明朝" w:hint="eastAsia"/>
          <w:sz w:val="22"/>
          <w:szCs w:val="22"/>
        </w:rPr>
        <w:t>9，</w:t>
      </w:r>
      <w:r w:rsidR="00D4214F" w:rsidRPr="00D4214F">
        <w:rPr>
          <w:rFonts w:ascii="ＭＳ 明朝" w:hAnsi="ＭＳ 明朝" w:hint="eastAsia"/>
          <w:sz w:val="22"/>
          <w:szCs w:val="22"/>
        </w:rPr>
        <w:t>2</w:t>
      </w:r>
      <w:r w:rsidR="00786A14" w:rsidRPr="00D4214F">
        <w:rPr>
          <w:rFonts w:ascii="ＭＳ 明朝" w:hAnsi="ＭＳ 明朝" w:hint="eastAsia"/>
          <w:sz w:val="22"/>
          <w:szCs w:val="22"/>
        </w:rPr>
        <w:t>00万円増加</w:t>
      </w:r>
      <w:r w:rsidR="00C45A25" w:rsidRPr="00D4214F">
        <w:rPr>
          <w:rFonts w:ascii="ＭＳ 明朝" w:hAnsi="ＭＳ 明朝" w:hint="eastAsia"/>
          <w:sz w:val="22"/>
          <w:szCs w:val="22"/>
        </w:rPr>
        <w:t>し</w:t>
      </w:r>
      <w:r w:rsidR="000F0F0E">
        <w:rPr>
          <w:rFonts w:ascii="ＭＳ 明朝" w:hAnsi="ＭＳ 明朝" w:hint="eastAsia"/>
          <w:sz w:val="22"/>
          <w:szCs w:val="22"/>
        </w:rPr>
        <w:t>、</w:t>
      </w:r>
      <w:r w:rsidR="00365A03">
        <w:rPr>
          <w:rFonts w:ascii="ＭＳ 明朝" w:hAnsi="ＭＳ 明朝" w:hint="eastAsia"/>
          <w:sz w:val="22"/>
          <w:szCs w:val="22"/>
        </w:rPr>
        <w:t>また、</w:t>
      </w:r>
      <w:r w:rsidR="00E70CC3" w:rsidRPr="00D4214F">
        <w:rPr>
          <w:rFonts w:ascii="ＭＳ 明朝" w:hAnsi="ＭＳ 明朝" w:hint="eastAsia"/>
          <w:sz w:val="22"/>
          <w:szCs w:val="22"/>
        </w:rPr>
        <w:t>高額薬品等を使用した治療</w:t>
      </w:r>
      <w:r w:rsidR="00D4214F">
        <w:rPr>
          <w:rFonts w:ascii="ＭＳ 明朝" w:hAnsi="ＭＳ 明朝" w:hint="eastAsia"/>
          <w:sz w:val="22"/>
          <w:szCs w:val="22"/>
        </w:rPr>
        <w:t>の</w:t>
      </w:r>
      <w:r w:rsidR="00E70CC3" w:rsidRPr="00D4214F">
        <w:rPr>
          <w:rFonts w:ascii="ＭＳ 明朝" w:hAnsi="ＭＳ 明朝" w:hint="eastAsia"/>
          <w:sz w:val="22"/>
          <w:szCs w:val="22"/>
        </w:rPr>
        <w:t>増</w:t>
      </w:r>
      <w:r w:rsidR="000F0F0E" w:rsidRPr="00D4214F">
        <w:rPr>
          <w:rFonts w:ascii="ＭＳ 明朝" w:hAnsi="ＭＳ 明朝" w:hint="eastAsia"/>
          <w:sz w:val="22"/>
          <w:szCs w:val="22"/>
        </w:rPr>
        <w:t>に伴う材料費の</w:t>
      </w:r>
      <w:r w:rsidR="00E70CC3" w:rsidRPr="00D4214F">
        <w:rPr>
          <w:rFonts w:ascii="ＭＳ 明朝" w:hAnsi="ＭＳ 明朝" w:hint="eastAsia"/>
          <w:sz w:val="22"/>
          <w:szCs w:val="22"/>
        </w:rPr>
        <w:t>増</w:t>
      </w:r>
      <w:r w:rsidR="000F0F0E">
        <w:rPr>
          <w:rFonts w:ascii="ＭＳ 明朝" w:hAnsi="ＭＳ 明朝" w:hint="eastAsia"/>
          <w:sz w:val="22"/>
          <w:szCs w:val="22"/>
        </w:rPr>
        <w:t>等により</w:t>
      </w:r>
      <w:r w:rsidR="00F30A6C">
        <w:rPr>
          <w:rFonts w:ascii="ＭＳ 明朝" w:hAnsi="ＭＳ 明朝" w:hint="eastAsia"/>
          <w:sz w:val="22"/>
          <w:szCs w:val="22"/>
        </w:rPr>
        <w:t>医業費用が17億7,300万円増加</w:t>
      </w:r>
      <w:r w:rsidR="004F5297" w:rsidRPr="00D4214F">
        <w:rPr>
          <w:rFonts w:ascii="ＭＳ 明朝" w:hAnsi="ＭＳ 明朝" w:hint="eastAsia"/>
          <w:sz w:val="22"/>
          <w:szCs w:val="22"/>
        </w:rPr>
        <w:t>し</w:t>
      </w:r>
      <w:r w:rsidR="00C45A25" w:rsidRPr="00D4214F">
        <w:rPr>
          <w:rFonts w:ascii="ＭＳ 明朝" w:hAnsi="ＭＳ 明朝" w:hint="eastAsia"/>
          <w:sz w:val="22"/>
          <w:szCs w:val="22"/>
        </w:rPr>
        <w:t>た</w:t>
      </w:r>
      <w:r w:rsidR="00365A03">
        <w:rPr>
          <w:rFonts w:ascii="ＭＳ 明朝" w:hAnsi="ＭＳ 明朝" w:hint="eastAsia"/>
          <w:sz w:val="22"/>
          <w:szCs w:val="22"/>
        </w:rPr>
        <w:t>が</w:t>
      </w:r>
      <w:r w:rsidR="00C45A25" w:rsidRPr="00D4214F">
        <w:rPr>
          <w:rFonts w:ascii="ＭＳ 明朝" w:hAnsi="ＭＳ 明朝" w:hint="eastAsia"/>
          <w:sz w:val="22"/>
          <w:szCs w:val="22"/>
        </w:rPr>
        <w:t>、</w:t>
      </w:r>
      <w:r w:rsidR="00F30A6C">
        <w:rPr>
          <w:rFonts w:ascii="ＭＳ 明朝" w:hAnsi="ＭＳ 明朝" w:hint="eastAsia"/>
          <w:sz w:val="22"/>
          <w:szCs w:val="22"/>
        </w:rPr>
        <w:t>医業損益は７億1,900万円改善した。また、新型コロナウイルス感染症対応に係る補助金収入により、</w:t>
      </w:r>
      <w:r w:rsidR="000F0F0E" w:rsidRPr="00D4214F">
        <w:rPr>
          <w:rFonts w:ascii="ＭＳ 明朝" w:hAnsi="ＭＳ 明朝" w:hint="eastAsia"/>
          <w:sz w:val="22"/>
          <w:szCs w:val="22"/>
        </w:rPr>
        <w:t>最終的な総利益は</w:t>
      </w:r>
      <w:r w:rsidR="00F30A6C">
        <w:rPr>
          <w:rFonts w:ascii="ＭＳ 明朝" w:hAnsi="ＭＳ 明朝" w:hint="eastAsia"/>
          <w:sz w:val="22"/>
          <w:szCs w:val="22"/>
        </w:rPr>
        <w:t>30億1,400万円</w:t>
      </w:r>
      <w:r w:rsidR="000F0F0E" w:rsidRPr="00D4214F">
        <w:rPr>
          <w:rFonts w:ascii="ＭＳ 明朝" w:hAnsi="ＭＳ 明朝" w:hint="eastAsia"/>
          <w:sz w:val="22"/>
          <w:szCs w:val="22"/>
        </w:rPr>
        <w:t>と</w:t>
      </w:r>
      <w:r w:rsidR="00E70CC3">
        <w:rPr>
          <w:rFonts w:ascii="ＭＳ 明朝" w:hAnsi="ＭＳ 明朝" w:hint="eastAsia"/>
          <w:sz w:val="22"/>
          <w:szCs w:val="22"/>
        </w:rPr>
        <w:t>な</w:t>
      </w:r>
      <w:r w:rsidR="00D67B8A">
        <w:rPr>
          <w:rFonts w:ascii="ＭＳ 明朝" w:hAnsi="ＭＳ 明朝" w:hint="eastAsia"/>
          <w:sz w:val="22"/>
          <w:szCs w:val="22"/>
        </w:rPr>
        <w:t>った</w:t>
      </w:r>
      <w:r w:rsidR="00F70A57">
        <w:rPr>
          <w:rFonts w:ascii="ＭＳ 明朝" w:hAnsi="ＭＳ 明朝" w:hint="eastAsia"/>
          <w:sz w:val="22"/>
          <w:szCs w:val="22"/>
        </w:rPr>
        <w:t>。</w:t>
      </w:r>
    </w:p>
    <w:p w14:paraId="7CCCA351" w14:textId="4F63D8D6" w:rsidR="00E80C65" w:rsidRPr="006C4532" w:rsidRDefault="00F30A6C" w:rsidP="00941DA1">
      <w:pPr>
        <w:overflowPunct w:val="0"/>
        <w:autoSpaceDE w:val="0"/>
        <w:autoSpaceDN w:val="0"/>
        <w:ind w:leftChars="100" w:left="210" w:firstLineChars="100" w:firstLine="220"/>
        <w:rPr>
          <w:rFonts w:ascii="ＭＳ 明朝" w:hAnsi="ＭＳ 明朝"/>
          <w:sz w:val="22"/>
          <w:szCs w:val="22"/>
        </w:rPr>
      </w:pPr>
      <w:r>
        <w:rPr>
          <w:rFonts w:ascii="ＭＳ 明朝" w:hAnsi="ＭＳ 明朝" w:hint="eastAsia"/>
          <w:sz w:val="22"/>
          <w:szCs w:val="22"/>
        </w:rPr>
        <w:t>加えて</w:t>
      </w:r>
      <w:r w:rsidR="00E80C65" w:rsidRPr="006C4532">
        <w:rPr>
          <w:rFonts w:ascii="ＭＳ 明朝" w:hAnsi="ＭＳ 明朝" w:hint="eastAsia"/>
          <w:sz w:val="22"/>
          <w:szCs w:val="22"/>
        </w:rPr>
        <w:t>、</w:t>
      </w:r>
      <w:r w:rsidR="00941DA1">
        <w:rPr>
          <w:rFonts w:ascii="ＭＳ 明朝" w:hAnsi="ＭＳ 明朝" w:hint="eastAsia"/>
          <w:sz w:val="22"/>
          <w:szCs w:val="22"/>
        </w:rPr>
        <w:t>令和２年度実績評価において、</w:t>
      </w:r>
      <w:r>
        <w:rPr>
          <w:rFonts w:ascii="ＭＳ 明朝" w:hAnsi="ＭＳ 明朝" w:hint="eastAsia"/>
          <w:sz w:val="22"/>
          <w:szCs w:val="22"/>
        </w:rPr>
        <w:t>ＢＣＰ（事業継続計画）</w:t>
      </w:r>
      <w:r w:rsidR="00941DA1">
        <w:rPr>
          <w:rFonts w:ascii="ＭＳ 明朝" w:hAnsi="ＭＳ 明朝" w:hint="eastAsia"/>
          <w:sz w:val="22"/>
          <w:szCs w:val="22"/>
        </w:rPr>
        <w:t>が未策定のため引き続き策定に向けた取組みが必要であるとした、</w:t>
      </w:r>
      <w:r w:rsidR="003D0BB5" w:rsidRPr="00F30A6C">
        <w:rPr>
          <w:rFonts w:ascii="ＭＳ 明朝" w:hAnsi="ＭＳ 明朝" w:hint="eastAsia"/>
          <w:sz w:val="22"/>
          <w:szCs w:val="22"/>
        </w:rPr>
        <w:t>こども医療センター、循環器呼吸器病センター及び本部事務局において新たにＢＣＰを策定し、全病院での整備が完了した。</w:t>
      </w:r>
    </w:p>
    <w:p w14:paraId="764EE489" w14:textId="77777777" w:rsidR="00196E0E" w:rsidRDefault="00196E0E" w:rsidP="00E62778">
      <w:pPr>
        <w:tabs>
          <w:tab w:val="left" w:pos="434"/>
        </w:tabs>
        <w:overflowPunct w:val="0"/>
        <w:autoSpaceDE w:val="0"/>
        <w:autoSpaceDN w:val="0"/>
        <w:rPr>
          <w:rFonts w:asciiTheme="majorEastAsia" w:eastAsiaTheme="majorEastAsia" w:hAnsiTheme="majorEastAsia"/>
          <w:b/>
          <w:sz w:val="22"/>
          <w:szCs w:val="22"/>
        </w:rPr>
      </w:pPr>
    </w:p>
    <w:p w14:paraId="41FA01E6" w14:textId="77777777" w:rsidR="00170AC8" w:rsidRPr="00513C57" w:rsidRDefault="00170AC8" w:rsidP="00E62778">
      <w:pPr>
        <w:tabs>
          <w:tab w:val="left" w:pos="434"/>
        </w:tabs>
        <w:overflowPunct w:val="0"/>
        <w:autoSpaceDE w:val="0"/>
        <w:autoSpaceDN w:val="0"/>
        <w:rPr>
          <w:rFonts w:asciiTheme="majorEastAsia" w:eastAsiaTheme="majorEastAsia" w:hAnsiTheme="majorEastAsia"/>
          <w:b/>
          <w:sz w:val="22"/>
          <w:szCs w:val="22"/>
        </w:rPr>
      </w:pPr>
      <w:r w:rsidRPr="00513C57">
        <w:rPr>
          <w:rFonts w:asciiTheme="majorEastAsia" w:eastAsiaTheme="majorEastAsia" w:hAnsiTheme="majorEastAsia" w:hint="eastAsia"/>
          <w:b/>
          <w:sz w:val="22"/>
          <w:szCs w:val="22"/>
        </w:rPr>
        <w:t xml:space="preserve">３　</w:t>
      </w:r>
      <w:r w:rsidR="001846DD" w:rsidRPr="00513C57">
        <w:rPr>
          <w:rFonts w:asciiTheme="majorEastAsia" w:eastAsiaTheme="majorEastAsia" w:hAnsiTheme="majorEastAsia" w:hint="eastAsia"/>
          <w:b/>
          <w:sz w:val="22"/>
          <w:szCs w:val="22"/>
        </w:rPr>
        <w:t>大項目</w:t>
      </w:r>
      <w:r w:rsidR="00E97470" w:rsidRPr="00513C57">
        <w:rPr>
          <w:rFonts w:asciiTheme="majorEastAsia" w:eastAsiaTheme="majorEastAsia" w:hAnsiTheme="majorEastAsia" w:hint="eastAsia"/>
          <w:b/>
          <w:sz w:val="22"/>
          <w:szCs w:val="22"/>
        </w:rPr>
        <w:t>評価</w:t>
      </w:r>
    </w:p>
    <w:p w14:paraId="64B977FB" w14:textId="580A6AE7" w:rsidR="00D55699" w:rsidRDefault="00170AC8" w:rsidP="009B2747">
      <w:pPr>
        <w:overflowPunct w:val="0"/>
        <w:autoSpaceDE w:val="0"/>
        <w:autoSpaceDN w:val="0"/>
        <w:ind w:left="267" w:hangingChars="121" w:hanging="267"/>
        <w:rPr>
          <w:rFonts w:asciiTheme="majorEastAsia" w:eastAsiaTheme="majorEastAsia" w:hAnsiTheme="majorEastAsia"/>
          <w:b/>
          <w:sz w:val="22"/>
          <w:szCs w:val="22"/>
        </w:rPr>
      </w:pPr>
      <w:r w:rsidRPr="00513C57">
        <w:rPr>
          <w:rFonts w:asciiTheme="majorEastAsia" w:eastAsiaTheme="majorEastAsia" w:hAnsiTheme="majorEastAsia" w:hint="eastAsia"/>
          <w:b/>
          <w:sz w:val="22"/>
          <w:szCs w:val="22"/>
        </w:rPr>
        <w:t>(1)</w:t>
      </w:r>
      <w:r w:rsidR="00ED3BE7">
        <w:rPr>
          <w:rFonts w:asciiTheme="majorEastAsia" w:eastAsiaTheme="majorEastAsia" w:hAnsiTheme="majorEastAsia" w:hint="eastAsia"/>
          <w:b/>
          <w:sz w:val="22"/>
          <w:szCs w:val="22"/>
        </w:rPr>
        <w:t>大項目</w:t>
      </w:r>
      <w:r w:rsidR="00405696" w:rsidRPr="00513C57">
        <w:rPr>
          <w:rFonts w:asciiTheme="majorEastAsia" w:eastAsiaTheme="majorEastAsia" w:hAnsiTheme="majorEastAsia" w:hint="eastAsia"/>
          <w:b/>
          <w:sz w:val="22"/>
          <w:szCs w:val="22"/>
        </w:rPr>
        <w:t>「県民に対して提供するサービスその他の業務の質の向上</w:t>
      </w:r>
      <w:r w:rsidR="004A7019" w:rsidRPr="00513C57">
        <w:rPr>
          <w:rFonts w:asciiTheme="majorEastAsia" w:eastAsiaTheme="majorEastAsia" w:hAnsiTheme="majorEastAsia" w:hint="eastAsia"/>
          <w:b/>
          <w:sz w:val="22"/>
          <w:szCs w:val="22"/>
        </w:rPr>
        <w:t>に関する目標を達成するためとるべき措置</w:t>
      </w:r>
      <w:r w:rsidR="0066395B">
        <w:rPr>
          <w:rFonts w:asciiTheme="majorEastAsia" w:eastAsiaTheme="majorEastAsia" w:hAnsiTheme="majorEastAsia" w:hint="eastAsia"/>
          <w:b/>
          <w:sz w:val="22"/>
          <w:szCs w:val="22"/>
        </w:rPr>
        <w:t>」</w:t>
      </w:r>
    </w:p>
    <w:p w14:paraId="175FB459" w14:textId="77777777" w:rsidR="0066395B" w:rsidRPr="0066395B" w:rsidRDefault="0066395B" w:rsidP="009B2747">
      <w:pPr>
        <w:overflowPunct w:val="0"/>
        <w:autoSpaceDE w:val="0"/>
        <w:autoSpaceDN w:val="0"/>
        <w:ind w:left="267" w:hangingChars="121" w:hanging="267"/>
        <w:rPr>
          <w:rFonts w:asciiTheme="majorEastAsia" w:eastAsiaTheme="majorEastAsia" w:hAnsiTheme="majorEastAsia"/>
          <w:b/>
          <w:sz w:val="22"/>
          <w:szCs w:val="22"/>
        </w:rPr>
      </w:pPr>
    </w:p>
    <w:p w14:paraId="3A3CCE59" w14:textId="71EB82B2" w:rsidR="00D55699" w:rsidRPr="00513C57" w:rsidRDefault="00D11958" w:rsidP="00D11958">
      <w:pPr>
        <w:overflowPunct w:val="0"/>
        <w:autoSpaceDE w:val="0"/>
        <w:autoSpaceDN w:val="0"/>
        <w:ind w:left="267" w:hangingChars="121" w:hanging="267"/>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　</w:t>
      </w:r>
      <w:r w:rsidR="00170AC8" w:rsidRPr="009A40A9">
        <w:rPr>
          <w:rFonts w:asciiTheme="majorEastAsia" w:eastAsiaTheme="majorEastAsia" w:hAnsiTheme="majorEastAsia" w:hint="eastAsia"/>
          <w:b/>
          <w:sz w:val="22"/>
          <w:szCs w:val="22"/>
        </w:rPr>
        <w:t>（</w:t>
      </w:r>
      <w:r w:rsidR="00ED3BE7" w:rsidRPr="009A40A9">
        <w:rPr>
          <w:rFonts w:asciiTheme="majorEastAsia" w:eastAsiaTheme="majorEastAsia" w:hAnsiTheme="majorEastAsia" w:hint="eastAsia"/>
          <w:b/>
          <w:sz w:val="22"/>
          <w:szCs w:val="22"/>
        </w:rPr>
        <w:t>業務実績の</w:t>
      </w:r>
      <w:r w:rsidR="00F658DF">
        <w:rPr>
          <w:rFonts w:asciiTheme="majorEastAsia" w:eastAsiaTheme="majorEastAsia" w:hAnsiTheme="majorEastAsia" w:hint="eastAsia"/>
          <w:b/>
          <w:sz w:val="22"/>
          <w:szCs w:val="22"/>
        </w:rPr>
        <w:t>検証</w:t>
      </w:r>
      <w:r w:rsidR="00170AC8" w:rsidRPr="009A40A9">
        <w:rPr>
          <w:rFonts w:asciiTheme="majorEastAsia" w:eastAsiaTheme="majorEastAsia" w:hAnsiTheme="majorEastAsia" w:hint="eastAsia"/>
          <w:b/>
          <w:sz w:val="22"/>
          <w:szCs w:val="22"/>
        </w:rPr>
        <w:t>）</w:t>
      </w:r>
    </w:p>
    <w:p w14:paraId="07A062CB" w14:textId="6E105B0B" w:rsidR="00E80C65" w:rsidRDefault="006D544A" w:rsidP="00E62778">
      <w:pPr>
        <w:overflowPunct w:val="0"/>
        <w:autoSpaceDE w:val="0"/>
        <w:autoSpaceDN w:val="0"/>
        <w:ind w:leftChars="150" w:left="315" w:firstLineChars="100" w:firstLine="220"/>
        <w:rPr>
          <w:rFonts w:ascii="ＭＳ 明朝" w:hAnsi="ＭＳ 明朝"/>
          <w:sz w:val="22"/>
          <w:szCs w:val="22"/>
        </w:rPr>
      </w:pPr>
      <w:r w:rsidRPr="00FB4B29">
        <w:rPr>
          <w:rFonts w:ascii="ＭＳ 明朝" w:hAnsi="ＭＳ 明朝" w:hint="eastAsia"/>
          <w:sz w:val="22"/>
          <w:szCs w:val="22"/>
        </w:rPr>
        <w:t>災害時の医療提供</w:t>
      </w:r>
      <w:r w:rsidR="00160EE6" w:rsidRPr="005B10C1">
        <w:rPr>
          <w:rFonts w:ascii="ＭＳ 明朝" w:hAnsi="ＭＳ 明朝" w:hint="eastAsia"/>
          <w:sz w:val="22"/>
          <w:szCs w:val="22"/>
        </w:rPr>
        <w:t>について</w:t>
      </w:r>
      <w:r w:rsidR="001846DD" w:rsidRPr="005B10C1">
        <w:rPr>
          <w:rFonts w:ascii="ＭＳ 明朝" w:hAnsi="ＭＳ 明朝" w:hint="eastAsia"/>
          <w:sz w:val="22"/>
          <w:szCs w:val="22"/>
        </w:rPr>
        <w:t>、</w:t>
      </w:r>
      <w:r w:rsidRPr="00FB4B29">
        <w:rPr>
          <w:rFonts w:ascii="ＭＳ 明朝" w:hAnsi="ＭＳ 明朝" w:hint="eastAsia"/>
          <w:sz w:val="22"/>
          <w:szCs w:val="22"/>
        </w:rPr>
        <w:t>こども医療センター、循環器呼吸器病センター及び本部事務局において新たに</w:t>
      </w:r>
      <w:r w:rsidR="00FB4B29" w:rsidRPr="00FB4B29">
        <w:rPr>
          <w:rFonts w:ascii="ＭＳ 明朝" w:hAnsi="ＭＳ 明朝" w:hint="eastAsia"/>
          <w:sz w:val="22"/>
          <w:szCs w:val="22"/>
        </w:rPr>
        <w:t>ＢＣＰ</w:t>
      </w:r>
      <w:r w:rsidRPr="00FB4B29">
        <w:rPr>
          <w:rFonts w:ascii="ＭＳ 明朝" w:hAnsi="ＭＳ 明朝" w:hint="eastAsia"/>
          <w:sz w:val="22"/>
          <w:szCs w:val="22"/>
        </w:rPr>
        <w:t>を策定し、全病院で</w:t>
      </w:r>
      <w:r w:rsidR="00FB4B29" w:rsidRPr="00FB4B29">
        <w:rPr>
          <w:rFonts w:ascii="ＭＳ 明朝" w:hAnsi="ＭＳ 明朝" w:hint="eastAsia"/>
          <w:sz w:val="22"/>
          <w:szCs w:val="22"/>
        </w:rPr>
        <w:t>ＢＣＰが</w:t>
      </w:r>
      <w:r w:rsidRPr="00FB4B29">
        <w:rPr>
          <w:rFonts w:ascii="ＭＳ 明朝" w:hAnsi="ＭＳ 明朝" w:hint="eastAsia"/>
          <w:sz w:val="22"/>
          <w:szCs w:val="22"/>
        </w:rPr>
        <w:t>整備</w:t>
      </w:r>
      <w:r w:rsidR="00FB4B29" w:rsidRPr="00FB4B29">
        <w:rPr>
          <w:rFonts w:ascii="ＭＳ 明朝" w:hAnsi="ＭＳ 明朝" w:hint="eastAsia"/>
          <w:sz w:val="22"/>
          <w:szCs w:val="22"/>
        </w:rPr>
        <w:t>された</w:t>
      </w:r>
      <w:r w:rsidRPr="00FB4B29">
        <w:rPr>
          <w:rFonts w:ascii="ＭＳ 明朝" w:hAnsi="ＭＳ 明朝" w:hint="eastAsia"/>
          <w:sz w:val="22"/>
          <w:szCs w:val="22"/>
        </w:rPr>
        <w:t>。加えて、既に</w:t>
      </w:r>
      <w:r w:rsidR="00FB4B29" w:rsidRPr="00FB4B29">
        <w:rPr>
          <w:rFonts w:ascii="ＭＳ 明朝" w:hAnsi="ＭＳ 明朝" w:hint="eastAsia"/>
          <w:sz w:val="22"/>
          <w:szCs w:val="22"/>
        </w:rPr>
        <w:t>ＢＣＰ</w:t>
      </w:r>
      <w:r w:rsidRPr="00FB4B29">
        <w:rPr>
          <w:rFonts w:ascii="ＭＳ 明朝" w:hAnsi="ＭＳ 明朝" w:hint="eastAsia"/>
          <w:sz w:val="22"/>
          <w:szCs w:val="22"/>
        </w:rPr>
        <w:t>を策定していた病院においても、新型コロナウイルス感染症に対応するため、内容の見直し等に取り組んだ。</w:t>
      </w:r>
    </w:p>
    <w:p w14:paraId="206D4195" w14:textId="338BAD61" w:rsidR="00E80C65" w:rsidRPr="006C4532" w:rsidRDefault="008A7DF5" w:rsidP="00E80C65">
      <w:pPr>
        <w:overflowPunct w:val="0"/>
        <w:autoSpaceDE w:val="0"/>
        <w:autoSpaceDN w:val="0"/>
        <w:ind w:leftChars="150" w:left="315" w:firstLineChars="100" w:firstLine="220"/>
        <w:rPr>
          <w:rFonts w:ascii="ＭＳ 明朝" w:hAnsi="ＭＳ 明朝"/>
          <w:sz w:val="22"/>
          <w:szCs w:val="22"/>
        </w:rPr>
      </w:pPr>
      <w:r w:rsidRPr="008A7DF5">
        <w:rPr>
          <w:rFonts w:ascii="ＭＳ 明朝" w:hAnsi="ＭＳ 明朝" w:hint="eastAsia"/>
          <w:sz w:val="22"/>
          <w:szCs w:val="22"/>
        </w:rPr>
        <w:t>患者満足度の向上</w:t>
      </w:r>
      <w:r w:rsidR="00A30017" w:rsidRPr="008A7DF5">
        <w:rPr>
          <w:rFonts w:ascii="ＭＳ 明朝" w:hAnsi="ＭＳ 明朝" w:hint="eastAsia"/>
          <w:sz w:val="22"/>
          <w:szCs w:val="22"/>
        </w:rPr>
        <w:t>について</w:t>
      </w:r>
      <w:r w:rsidR="00B6399D" w:rsidRPr="008A7DF5">
        <w:rPr>
          <w:rFonts w:ascii="ＭＳ 明朝" w:hAnsi="ＭＳ 明朝" w:hint="eastAsia"/>
          <w:sz w:val="22"/>
          <w:szCs w:val="22"/>
        </w:rPr>
        <w:t>、</w:t>
      </w:r>
      <w:r w:rsidRPr="008A7DF5">
        <w:rPr>
          <w:rFonts w:ascii="ＭＳ 明朝" w:hAnsi="ＭＳ 明朝" w:hint="eastAsia"/>
          <w:sz w:val="22"/>
          <w:szCs w:val="22"/>
        </w:rPr>
        <w:t>検査や手術までの待機日数の短縮に向け休日入院の受入</w:t>
      </w:r>
      <w:r w:rsidR="007B3E8C">
        <w:rPr>
          <w:rFonts w:ascii="ＭＳ 明朝" w:hAnsi="ＭＳ 明朝" w:hint="eastAsia"/>
          <w:sz w:val="22"/>
          <w:szCs w:val="22"/>
        </w:rPr>
        <w:t>れ</w:t>
      </w:r>
      <w:r w:rsidRPr="008A7DF5">
        <w:rPr>
          <w:rFonts w:ascii="ＭＳ 明朝" w:hAnsi="ＭＳ 明朝" w:hint="eastAsia"/>
          <w:sz w:val="22"/>
          <w:szCs w:val="22"/>
        </w:rPr>
        <w:t>を開始したほか、患者や地域医療関係者が必要とする情報</w:t>
      </w:r>
      <w:r w:rsidR="00B81B3A">
        <w:rPr>
          <w:rFonts w:ascii="ＭＳ 明朝" w:hAnsi="ＭＳ 明朝" w:hint="eastAsia"/>
          <w:sz w:val="22"/>
          <w:szCs w:val="22"/>
        </w:rPr>
        <w:t>に</w:t>
      </w:r>
      <w:r w:rsidRPr="008A7DF5">
        <w:rPr>
          <w:rFonts w:ascii="ＭＳ 明朝" w:hAnsi="ＭＳ 明朝" w:hint="eastAsia"/>
          <w:sz w:val="22"/>
          <w:szCs w:val="22"/>
        </w:rPr>
        <w:t>アクセスしやすいホームページの構築を検討し、がんセンターホームページのリニューアルが完了した。</w:t>
      </w:r>
    </w:p>
    <w:p w14:paraId="7F9319EA" w14:textId="695EB46B" w:rsidR="001846DD" w:rsidRPr="00A42A6D" w:rsidRDefault="00E80C65" w:rsidP="00E80C65">
      <w:pPr>
        <w:overflowPunct w:val="0"/>
        <w:autoSpaceDE w:val="0"/>
        <w:autoSpaceDN w:val="0"/>
        <w:ind w:leftChars="150" w:left="315" w:firstLineChars="100" w:firstLine="220"/>
        <w:rPr>
          <w:rFonts w:ascii="ＭＳ 明朝" w:hAnsi="ＭＳ 明朝"/>
          <w:sz w:val="22"/>
          <w:szCs w:val="22"/>
        </w:rPr>
      </w:pPr>
      <w:r>
        <w:rPr>
          <w:rFonts w:ascii="ＭＳ 明朝" w:hAnsi="ＭＳ 明朝" w:hint="eastAsia"/>
          <w:sz w:val="22"/>
          <w:szCs w:val="22"/>
        </w:rPr>
        <w:t>また、各病院におい</w:t>
      </w:r>
      <w:r w:rsidR="001846DD" w:rsidRPr="00513C57">
        <w:rPr>
          <w:rFonts w:ascii="ＭＳ 明朝" w:hAnsi="ＭＳ 明朝" w:hint="eastAsia"/>
          <w:sz w:val="22"/>
          <w:szCs w:val="22"/>
        </w:rPr>
        <w:t>て、次のような</w:t>
      </w:r>
      <w:r w:rsidR="001846DD" w:rsidRPr="00A42A6D">
        <w:rPr>
          <w:rFonts w:ascii="ＭＳ 明朝" w:hAnsi="ＭＳ 明朝" w:hint="eastAsia"/>
          <w:sz w:val="22"/>
          <w:szCs w:val="22"/>
        </w:rPr>
        <w:t>取組</w:t>
      </w:r>
      <w:r w:rsidR="00AF0CF4" w:rsidRPr="00A42A6D">
        <w:rPr>
          <w:rFonts w:ascii="ＭＳ 明朝" w:hAnsi="ＭＳ 明朝" w:hint="eastAsia"/>
          <w:sz w:val="22"/>
          <w:szCs w:val="22"/>
        </w:rPr>
        <w:t>み</w:t>
      </w:r>
      <w:r w:rsidR="001846DD" w:rsidRPr="00A42A6D">
        <w:rPr>
          <w:rFonts w:ascii="ＭＳ 明朝" w:hAnsi="ＭＳ 明朝" w:hint="eastAsia"/>
          <w:sz w:val="22"/>
          <w:szCs w:val="22"/>
        </w:rPr>
        <w:t>が認められた。</w:t>
      </w:r>
    </w:p>
    <w:p w14:paraId="495620F7" w14:textId="5F5D33AE" w:rsidR="001846DD" w:rsidRPr="00A42A6D" w:rsidRDefault="00A42A6D" w:rsidP="00A42A6D">
      <w:pPr>
        <w:tabs>
          <w:tab w:val="left" w:pos="3786"/>
        </w:tabs>
        <w:overflowPunct w:val="0"/>
        <w:autoSpaceDE w:val="0"/>
        <w:autoSpaceDN w:val="0"/>
        <w:ind w:leftChars="100" w:left="210" w:firstLineChars="100" w:firstLine="220"/>
        <w:rPr>
          <w:rFonts w:ascii="ＭＳ 明朝" w:hAnsi="ＭＳ 明朝"/>
          <w:sz w:val="22"/>
          <w:szCs w:val="22"/>
        </w:rPr>
      </w:pPr>
      <w:r w:rsidRPr="00A42A6D">
        <w:rPr>
          <w:rFonts w:ascii="ＭＳ 明朝" w:hAnsi="ＭＳ 明朝"/>
          <w:sz w:val="22"/>
          <w:szCs w:val="22"/>
        </w:rPr>
        <w:tab/>
      </w:r>
    </w:p>
    <w:p w14:paraId="083B806C" w14:textId="15948EF4" w:rsidR="001846DD" w:rsidRPr="00A42A6D" w:rsidRDefault="00170AC8" w:rsidP="00A42A6D">
      <w:pPr>
        <w:tabs>
          <w:tab w:val="center" w:pos="4700"/>
        </w:tabs>
        <w:overflowPunct w:val="0"/>
        <w:autoSpaceDE w:val="0"/>
        <w:autoSpaceDN w:val="0"/>
        <w:ind w:firstLineChars="150" w:firstLine="330"/>
        <w:rPr>
          <w:rFonts w:ascii="ＭＳ 明朝" w:hAnsi="ＭＳ 明朝"/>
          <w:sz w:val="22"/>
          <w:szCs w:val="22"/>
        </w:rPr>
      </w:pPr>
      <w:r w:rsidRPr="00A42A6D">
        <w:rPr>
          <w:rFonts w:ascii="ＭＳ 明朝" w:hAnsi="ＭＳ 明朝" w:hint="eastAsia"/>
          <w:sz w:val="22"/>
          <w:szCs w:val="22"/>
        </w:rPr>
        <w:t>○</w:t>
      </w:r>
      <w:r w:rsidR="00E62778" w:rsidRPr="00A42A6D">
        <w:rPr>
          <w:rFonts w:ascii="ＭＳ 明朝" w:hAnsi="ＭＳ 明朝" w:hint="eastAsia"/>
          <w:sz w:val="22"/>
          <w:szCs w:val="22"/>
        </w:rPr>
        <w:t xml:space="preserve">　</w:t>
      </w:r>
      <w:r w:rsidR="001846DD" w:rsidRPr="00A42A6D">
        <w:rPr>
          <w:rFonts w:ascii="ＭＳ 明朝" w:hAnsi="ＭＳ 明朝" w:hint="eastAsia"/>
          <w:sz w:val="22"/>
          <w:szCs w:val="22"/>
        </w:rPr>
        <w:t>足柄上病院</w:t>
      </w:r>
      <w:r w:rsidR="00A42A6D">
        <w:rPr>
          <w:rFonts w:ascii="ＭＳ 明朝" w:hAnsi="ＭＳ 明朝"/>
          <w:sz w:val="22"/>
          <w:szCs w:val="22"/>
        </w:rPr>
        <w:tab/>
      </w:r>
    </w:p>
    <w:p w14:paraId="209DEB82" w14:textId="0D923522" w:rsidR="00A30017" w:rsidRPr="00A42A6D" w:rsidRDefault="001F3B3E" w:rsidP="002C1316">
      <w:pPr>
        <w:overflowPunct w:val="0"/>
        <w:autoSpaceDE w:val="0"/>
        <w:autoSpaceDN w:val="0"/>
        <w:ind w:leftChars="268" w:left="783" w:hangingChars="100" w:hanging="220"/>
        <w:rPr>
          <w:rFonts w:ascii="ＭＳ 明朝" w:hAnsi="ＭＳ 明朝"/>
          <w:sz w:val="22"/>
          <w:szCs w:val="22"/>
        </w:rPr>
      </w:pPr>
      <w:r>
        <w:rPr>
          <w:rFonts w:ascii="ＭＳ 明朝" w:hAnsi="ＭＳ 明朝" w:hint="eastAsia"/>
          <w:sz w:val="22"/>
          <w:szCs w:val="22"/>
        </w:rPr>
        <w:t>・新型コロナウイルス感染症の対応にあたる「重点医療機関」として</w:t>
      </w:r>
      <w:r w:rsidR="00307FA0" w:rsidRPr="00A42A6D">
        <w:rPr>
          <w:rFonts w:ascii="ＭＳ 明朝" w:hAnsi="ＭＳ 明朝" w:hint="eastAsia"/>
          <w:sz w:val="22"/>
          <w:szCs w:val="22"/>
        </w:rPr>
        <w:t>中等症</w:t>
      </w:r>
      <w:r w:rsidR="002C1316" w:rsidRPr="00A42A6D">
        <w:rPr>
          <w:rFonts w:ascii="ＭＳ 明朝" w:hAnsi="ＭＳ 明朝" w:hint="eastAsia"/>
          <w:sz w:val="22"/>
          <w:szCs w:val="22"/>
        </w:rPr>
        <w:t>患者</w:t>
      </w:r>
      <w:r w:rsidR="0064117A">
        <w:rPr>
          <w:rFonts w:ascii="ＭＳ 明朝" w:hAnsi="ＭＳ 明朝" w:hint="eastAsia"/>
          <w:sz w:val="22"/>
          <w:szCs w:val="22"/>
        </w:rPr>
        <w:t>等</w:t>
      </w:r>
      <w:r w:rsidR="008D2451">
        <w:rPr>
          <w:rFonts w:ascii="ＭＳ 明朝" w:hAnsi="ＭＳ 明朝" w:hint="eastAsia"/>
          <w:sz w:val="22"/>
          <w:szCs w:val="22"/>
        </w:rPr>
        <w:t>の</w:t>
      </w:r>
      <w:r w:rsidR="002C1316" w:rsidRPr="00A42A6D">
        <w:rPr>
          <w:rFonts w:ascii="ＭＳ 明朝" w:hAnsi="ＭＳ 明朝" w:hint="eastAsia"/>
          <w:sz w:val="22"/>
          <w:szCs w:val="22"/>
        </w:rPr>
        <w:t>積極的</w:t>
      </w:r>
      <w:r w:rsidR="008D2451">
        <w:rPr>
          <w:rFonts w:ascii="ＭＳ 明朝" w:hAnsi="ＭＳ 明朝" w:hint="eastAsia"/>
          <w:sz w:val="22"/>
          <w:szCs w:val="22"/>
        </w:rPr>
        <w:t>な受</w:t>
      </w:r>
      <w:r w:rsidR="002C1316" w:rsidRPr="00A42A6D">
        <w:rPr>
          <w:rFonts w:ascii="ＭＳ 明朝" w:hAnsi="ＭＳ 明朝" w:hint="eastAsia"/>
          <w:sz w:val="22"/>
          <w:szCs w:val="22"/>
        </w:rPr>
        <w:t>入れ</w:t>
      </w:r>
      <w:r w:rsidR="00F95C6C" w:rsidRPr="00E968D4">
        <w:rPr>
          <w:rFonts w:ascii="ＭＳ 明朝" w:hAnsi="ＭＳ 明朝" w:hint="eastAsia"/>
          <w:sz w:val="22"/>
          <w:szCs w:val="22"/>
        </w:rPr>
        <w:t>、他県へ</w:t>
      </w:r>
      <w:r w:rsidR="00E968D4">
        <w:rPr>
          <w:rFonts w:ascii="ＭＳ 明朝" w:hAnsi="ＭＳ 明朝" w:hint="eastAsia"/>
          <w:sz w:val="22"/>
          <w:szCs w:val="22"/>
        </w:rPr>
        <w:t>の</w:t>
      </w:r>
      <w:r w:rsidR="00F95C6C" w:rsidRPr="00E968D4">
        <w:rPr>
          <w:rFonts w:ascii="ＭＳ 明朝" w:hAnsi="ＭＳ 明朝" w:hint="eastAsia"/>
          <w:sz w:val="22"/>
          <w:szCs w:val="22"/>
        </w:rPr>
        <w:t>ＤＭＡＴ担当看護師</w:t>
      </w:r>
      <w:r w:rsidR="008D2451" w:rsidRPr="00E968D4">
        <w:rPr>
          <w:rFonts w:ascii="ＭＳ 明朝" w:hAnsi="ＭＳ 明朝" w:hint="eastAsia"/>
          <w:sz w:val="22"/>
          <w:szCs w:val="22"/>
        </w:rPr>
        <w:t>の</w:t>
      </w:r>
      <w:r w:rsidR="00F95C6C" w:rsidRPr="00E968D4">
        <w:rPr>
          <w:rFonts w:ascii="ＭＳ 明朝" w:hAnsi="ＭＳ 明朝" w:hint="eastAsia"/>
          <w:sz w:val="22"/>
          <w:szCs w:val="22"/>
        </w:rPr>
        <w:t>派遣</w:t>
      </w:r>
    </w:p>
    <w:p w14:paraId="4D9B8488" w14:textId="1461BEAE" w:rsidR="00E74445" w:rsidRPr="006C4532" w:rsidRDefault="00E80C65" w:rsidP="004E656B">
      <w:pPr>
        <w:overflowPunct w:val="0"/>
        <w:autoSpaceDE w:val="0"/>
        <w:autoSpaceDN w:val="0"/>
        <w:ind w:leftChars="268" w:left="783" w:hangingChars="100" w:hanging="220"/>
        <w:rPr>
          <w:rFonts w:ascii="ＭＳ 明朝" w:hAnsi="ＭＳ 明朝"/>
          <w:sz w:val="22"/>
          <w:szCs w:val="22"/>
        </w:rPr>
      </w:pPr>
      <w:r>
        <w:rPr>
          <w:rFonts w:ascii="ＭＳ 明朝" w:hAnsi="ＭＳ 明朝" w:hint="eastAsia"/>
          <w:sz w:val="22"/>
          <w:szCs w:val="22"/>
        </w:rPr>
        <w:t>・</w:t>
      </w:r>
      <w:r w:rsidR="001F3B3E">
        <w:rPr>
          <w:rFonts w:ascii="ＭＳ 明朝" w:hAnsi="ＭＳ 明朝" w:hint="eastAsia"/>
          <w:sz w:val="22"/>
          <w:szCs w:val="22"/>
        </w:rPr>
        <w:t>県西医療圏の中核的な医療機関として</w:t>
      </w:r>
      <w:r w:rsidR="002C1316">
        <w:rPr>
          <w:rFonts w:ascii="ＭＳ 明朝" w:hAnsi="ＭＳ 明朝" w:hint="eastAsia"/>
          <w:sz w:val="22"/>
          <w:szCs w:val="22"/>
        </w:rPr>
        <w:t>地域ニーズに沿った医療の提供</w:t>
      </w:r>
    </w:p>
    <w:p w14:paraId="682C1F18" w14:textId="50B1460B" w:rsidR="00F95C6C" w:rsidRPr="006C4532" w:rsidRDefault="002C1316" w:rsidP="00D67B8A">
      <w:pPr>
        <w:overflowPunct w:val="0"/>
        <w:autoSpaceDE w:val="0"/>
        <w:autoSpaceDN w:val="0"/>
        <w:ind w:leftChars="268" w:left="783" w:hangingChars="100" w:hanging="220"/>
        <w:rPr>
          <w:rFonts w:ascii="ＭＳ 明朝" w:hAnsi="ＭＳ 明朝"/>
          <w:sz w:val="22"/>
          <w:szCs w:val="22"/>
        </w:rPr>
      </w:pPr>
      <w:r w:rsidRPr="006C4532">
        <w:rPr>
          <w:rFonts w:ascii="ＭＳ 明朝" w:hAnsi="ＭＳ 明朝" w:hint="eastAsia"/>
          <w:sz w:val="22"/>
          <w:szCs w:val="22"/>
        </w:rPr>
        <w:t>・</w:t>
      </w:r>
      <w:r w:rsidR="004F2C42" w:rsidRPr="00E968D4">
        <w:rPr>
          <w:rFonts w:ascii="ＭＳ 明朝" w:hAnsi="ＭＳ 明朝" w:hint="eastAsia"/>
          <w:sz w:val="22"/>
          <w:szCs w:val="22"/>
        </w:rPr>
        <w:t>地域医療支援病院としてかかりつけ医の支援や地域医療従事者向けの研修を</w:t>
      </w:r>
      <w:r w:rsidR="00F95C6C" w:rsidRPr="00E968D4">
        <w:rPr>
          <w:rFonts w:ascii="ＭＳ 明朝" w:hAnsi="ＭＳ 明朝" w:hint="eastAsia"/>
          <w:sz w:val="22"/>
          <w:szCs w:val="22"/>
        </w:rPr>
        <w:t>実施</w:t>
      </w:r>
      <w:r w:rsidR="004F2C42" w:rsidRPr="00E968D4">
        <w:rPr>
          <w:rFonts w:ascii="ＭＳ 明朝" w:hAnsi="ＭＳ 明朝" w:hint="eastAsia"/>
          <w:sz w:val="22"/>
          <w:szCs w:val="22"/>
        </w:rPr>
        <w:t>したほか</w:t>
      </w:r>
      <w:r w:rsidR="00F95C6C" w:rsidRPr="00E968D4">
        <w:rPr>
          <w:rFonts w:ascii="ＭＳ 明朝" w:hAnsi="ＭＳ 明朝" w:hint="eastAsia"/>
          <w:sz w:val="22"/>
          <w:szCs w:val="22"/>
        </w:rPr>
        <w:t>、看護士の特定行為</w:t>
      </w:r>
      <w:r w:rsidR="00D74CDA">
        <w:rPr>
          <w:rFonts w:ascii="ＭＳ 明朝" w:hAnsi="ＭＳ 明朝" w:hint="eastAsia"/>
          <w:sz w:val="22"/>
          <w:szCs w:val="22"/>
        </w:rPr>
        <w:t>に係る指定研修機関の指定を受け</w:t>
      </w:r>
      <w:r w:rsidR="00F95C6C" w:rsidRPr="00E968D4">
        <w:rPr>
          <w:rFonts w:ascii="ＭＳ 明朝" w:hAnsi="ＭＳ 明朝" w:hint="eastAsia"/>
          <w:sz w:val="22"/>
          <w:szCs w:val="22"/>
        </w:rPr>
        <w:t>研修を実施</w:t>
      </w:r>
    </w:p>
    <w:p w14:paraId="20A0A65B" w14:textId="740AA4BE" w:rsidR="001846DD" w:rsidRPr="006C4532" w:rsidRDefault="00E62778" w:rsidP="00E62778">
      <w:pPr>
        <w:overflowPunct w:val="0"/>
        <w:autoSpaceDE w:val="0"/>
        <w:autoSpaceDN w:val="0"/>
        <w:ind w:firstLineChars="150" w:firstLine="330"/>
        <w:rPr>
          <w:rFonts w:ascii="ＭＳ 明朝" w:hAnsi="ＭＳ 明朝"/>
          <w:sz w:val="22"/>
          <w:szCs w:val="22"/>
        </w:rPr>
      </w:pPr>
      <w:r w:rsidRPr="006C4532">
        <w:rPr>
          <w:rFonts w:ascii="ＭＳ 明朝" w:hAnsi="ＭＳ 明朝" w:hint="eastAsia"/>
          <w:sz w:val="22"/>
          <w:szCs w:val="22"/>
        </w:rPr>
        <w:t xml:space="preserve">○　</w:t>
      </w:r>
      <w:r w:rsidR="001846DD" w:rsidRPr="006C4532">
        <w:rPr>
          <w:rFonts w:ascii="ＭＳ 明朝" w:hAnsi="ＭＳ 明朝" w:hint="eastAsia"/>
          <w:sz w:val="22"/>
          <w:szCs w:val="22"/>
        </w:rPr>
        <w:t>こども医療センター</w:t>
      </w:r>
    </w:p>
    <w:p w14:paraId="06BA9140" w14:textId="2EDB7810" w:rsidR="005F68AC" w:rsidRDefault="001940C4" w:rsidP="0083268C">
      <w:pPr>
        <w:overflowPunct w:val="0"/>
        <w:autoSpaceDE w:val="0"/>
        <w:autoSpaceDN w:val="0"/>
        <w:ind w:leftChars="250" w:left="745"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・新型コロナウイルス感染症の対応にあたる「高度医療機関」として</w:t>
      </w:r>
      <w:r w:rsidR="001F3B3E">
        <w:rPr>
          <w:rFonts w:asciiTheme="minorEastAsia" w:eastAsiaTheme="minorEastAsia" w:hAnsiTheme="minorEastAsia" w:hint="eastAsia"/>
          <w:sz w:val="22"/>
          <w:szCs w:val="22"/>
        </w:rPr>
        <w:t>専用病床を確保</w:t>
      </w:r>
    </w:p>
    <w:p w14:paraId="2917D866" w14:textId="5317556D" w:rsidR="0060156D" w:rsidRDefault="0060156D" w:rsidP="004E2C69">
      <w:pPr>
        <w:overflowPunct w:val="0"/>
        <w:autoSpaceDE w:val="0"/>
        <w:autoSpaceDN w:val="0"/>
        <w:ind w:leftChars="250" w:left="745"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w:t>
      </w:r>
      <w:r w:rsidRPr="00E968D4">
        <w:rPr>
          <w:rFonts w:asciiTheme="minorEastAsia" w:eastAsiaTheme="minorEastAsia" w:hAnsiTheme="minorEastAsia" w:hint="eastAsia"/>
          <w:sz w:val="22"/>
          <w:szCs w:val="22"/>
        </w:rPr>
        <w:t>小児等在宅医療連携拠点事業及び医療的ケア児等コーディネーター養成研修事業の受託、医療的ケア児支援</w:t>
      </w:r>
      <w:r w:rsidR="00A66288">
        <w:rPr>
          <w:rFonts w:asciiTheme="minorEastAsia" w:eastAsiaTheme="minorEastAsia" w:hAnsiTheme="minorEastAsia" w:hint="eastAsia"/>
          <w:sz w:val="22"/>
          <w:szCs w:val="22"/>
        </w:rPr>
        <w:t>・</w:t>
      </w:r>
      <w:r w:rsidRPr="00E968D4">
        <w:rPr>
          <w:rFonts w:asciiTheme="minorEastAsia" w:eastAsiaTheme="minorEastAsia" w:hAnsiTheme="minorEastAsia" w:hint="eastAsia"/>
          <w:sz w:val="22"/>
          <w:szCs w:val="22"/>
        </w:rPr>
        <w:t>情報センターの開設に向け</w:t>
      </w:r>
      <w:r w:rsidR="00E968D4">
        <w:rPr>
          <w:rFonts w:asciiTheme="minorEastAsia" w:eastAsiaTheme="minorEastAsia" w:hAnsiTheme="minorEastAsia" w:hint="eastAsia"/>
          <w:sz w:val="22"/>
          <w:szCs w:val="22"/>
        </w:rPr>
        <w:t>た</w:t>
      </w:r>
      <w:r w:rsidRPr="00E968D4">
        <w:rPr>
          <w:rFonts w:asciiTheme="minorEastAsia" w:eastAsiaTheme="minorEastAsia" w:hAnsiTheme="minorEastAsia" w:hint="eastAsia"/>
          <w:sz w:val="22"/>
          <w:szCs w:val="22"/>
        </w:rPr>
        <w:t>支援</w:t>
      </w:r>
    </w:p>
    <w:p w14:paraId="3499BBDB" w14:textId="6BAF6753" w:rsidR="0083268C" w:rsidRDefault="0083268C" w:rsidP="004E2C69">
      <w:pPr>
        <w:overflowPunct w:val="0"/>
        <w:autoSpaceDE w:val="0"/>
        <w:autoSpaceDN w:val="0"/>
        <w:ind w:leftChars="250" w:left="745"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9F399D" w:rsidRPr="00E968D4">
        <w:rPr>
          <w:rFonts w:asciiTheme="minorEastAsia" w:eastAsiaTheme="minorEastAsia" w:hAnsiTheme="minorEastAsia" w:hint="eastAsia"/>
          <w:sz w:val="22"/>
          <w:szCs w:val="22"/>
        </w:rPr>
        <w:t>入退院支援センターの再整備等、入院前から</w:t>
      </w:r>
      <w:r w:rsidR="00AF6D3E">
        <w:rPr>
          <w:rFonts w:asciiTheme="minorEastAsia" w:eastAsiaTheme="minorEastAsia" w:hAnsiTheme="minorEastAsia" w:hint="eastAsia"/>
          <w:sz w:val="22"/>
          <w:szCs w:val="22"/>
        </w:rPr>
        <w:t>退院後まで</w:t>
      </w:r>
      <w:r w:rsidR="009F399D" w:rsidRPr="00E968D4">
        <w:rPr>
          <w:rFonts w:asciiTheme="minorEastAsia" w:eastAsiaTheme="minorEastAsia" w:hAnsiTheme="minorEastAsia" w:hint="eastAsia"/>
          <w:sz w:val="22"/>
          <w:szCs w:val="22"/>
        </w:rPr>
        <w:t>多職種が連携した</w:t>
      </w:r>
      <w:r w:rsidR="008605ED" w:rsidRPr="00E968D4">
        <w:rPr>
          <w:rFonts w:asciiTheme="minorEastAsia" w:eastAsiaTheme="minorEastAsia" w:hAnsiTheme="minorEastAsia" w:hint="eastAsia"/>
          <w:sz w:val="22"/>
          <w:szCs w:val="22"/>
        </w:rPr>
        <w:t>患者</w:t>
      </w:r>
      <w:r w:rsidR="009F399D" w:rsidRPr="00E968D4">
        <w:rPr>
          <w:rFonts w:asciiTheme="minorEastAsia" w:eastAsiaTheme="minorEastAsia" w:hAnsiTheme="minorEastAsia" w:hint="eastAsia"/>
          <w:sz w:val="22"/>
          <w:szCs w:val="22"/>
        </w:rPr>
        <w:t>支援の</w:t>
      </w:r>
      <w:r w:rsidR="00B843BD" w:rsidRPr="00E968D4">
        <w:rPr>
          <w:rFonts w:asciiTheme="minorEastAsia" w:eastAsiaTheme="minorEastAsia" w:hAnsiTheme="minorEastAsia" w:hint="eastAsia"/>
          <w:sz w:val="22"/>
          <w:szCs w:val="22"/>
        </w:rPr>
        <w:t>充実</w:t>
      </w:r>
      <w:r w:rsidR="008605ED" w:rsidRPr="00E968D4">
        <w:rPr>
          <w:rFonts w:asciiTheme="minorEastAsia" w:eastAsiaTheme="minorEastAsia" w:hAnsiTheme="minorEastAsia" w:hint="eastAsia"/>
          <w:sz w:val="22"/>
          <w:szCs w:val="22"/>
        </w:rPr>
        <w:t>強化</w:t>
      </w:r>
    </w:p>
    <w:p w14:paraId="0C1A0805" w14:textId="638B7CA4" w:rsidR="002E1F7D" w:rsidRPr="002E1F7D" w:rsidRDefault="002E1F7D" w:rsidP="002E1F7D">
      <w:pPr>
        <w:overflowPunct w:val="0"/>
        <w:autoSpaceDE w:val="0"/>
        <w:autoSpaceDN w:val="0"/>
        <w:ind w:leftChars="250" w:left="745" w:hangingChars="100" w:hanging="220"/>
        <w:rPr>
          <w:rFonts w:asciiTheme="minorEastAsia" w:eastAsiaTheme="minorEastAsia" w:hAnsiTheme="minorEastAsia"/>
          <w:sz w:val="22"/>
          <w:szCs w:val="22"/>
        </w:rPr>
      </w:pPr>
      <w:r w:rsidRPr="006A1912">
        <w:rPr>
          <w:rFonts w:asciiTheme="minorEastAsia" w:eastAsiaTheme="minorEastAsia" w:hAnsiTheme="minorEastAsia" w:hint="eastAsia"/>
          <w:sz w:val="22"/>
          <w:szCs w:val="22"/>
        </w:rPr>
        <w:t>・</w:t>
      </w:r>
      <w:r w:rsidRPr="00E968D4">
        <w:rPr>
          <w:rFonts w:asciiTheme="minorEastAsia" w:eastAsiaTheme="minorEastAsia" w:hAnsiTheme="minorEastAsia" w:hint="eastAsia"/>
          <w:sz w:val="22"/>
          <w:szCs w:val="22"/>
        </w:rPr>
        <w:t>令和２年度に発生したレジオネラ症の発生予防のため、院内設備工事を実施</w:t>
      </w:r>
    </w:p>
    <w:p w14:paraId="6F8E68C8" w14:textId="035CBA73" w:rsidR="001846DD" w:rsidRDefault="00E62778" w:rsidP="00E62778">
      <w:pPr>
        <w:overflowPunct w:val="0"/>
        <w:autoSpaceDE w:val="0"/>
        <w:autoSpaceDN w:val="0"/>
        <w:ind w:firstLineChars="150" w:firstLine="330"/>
        <w:rPr>
          <w:rFonts w:ascii="ＭＳ 明朝" w:hAnsi="ＭＳ 明朝"/>
          <w:sz w:val="22"/>
          <w:szCs w:val="22"/>
        </w:rPr>
      </w:pPr>
      <w:r w:rsidRPr="006C4532">
        <w:rPr>
          <w:rFonts w:ascii="ＭＳ 明朝" w:hAnsi="ＭＳ 明朝" w:hint="eastAsia"/>
          <w:sz w:val="22"/>
          <w:szCs w:val="22"/>
        </w:rPr>
        <w:t xml:space="preserve">○　</w:t>
      </w:r>
      <w:r w:rsidR="001846DD" w:rsidRPr="006C4532">
        <w:rPr>
          <w:rFonts w:ascii="ＭＳ 明朝" w:hAnsi="ＭＳ 明朝" w:hint="eastAsia"/>
          <w:sz w:val="22"/>
          <w:szCs w:val="22"/>
        </w:rPr>
        <w:t>精神医療センター</w:t>
      </w:r>
    </w:p>
    <w:p w14:paraId="18D3632A" w14:textId="09CE1D35" w:rsidR="00DF3552" w:rsidRDefault="00F07D19" w:rsidP="00CC0B06">
      <w:pPr>
        <w:overflowPunct w:val="0"/>
        <w:autoSpaceDE w:val="0"/>
        <w:autoSpaceDN w:val="0"/>
        <w:ind w:leftChars="150" w:left="755" w:hangingChars="200" w:hanging="440"/>
        <w:rPr>
          <w:rFonts w:ascii="ＭＳ 明朝" w:hAnsi="ＭＳ 明朝"/>
          <w:sz w:val="22"/>
          <w:szCs w:val="22"/>
        </w:rPr>
      </w:pPr>
      <w:r>
        <w:rPr>
          <w:rFonts w:ascii="ＭＳ 明朝" w:hAnsi="ＭＳ 明朝" w:hint="eastAsia"/>
          <w:sz w:val="22"/>
          <w:szCs w:val="22"/>
        </w:rPr>
        <w:t xml:space="preserve">　・</w:t>
      </w:r>
      <w:r w:rsidR="0064117A">
        <w:rPr>
          <w:rFonts w:ascii="ＭＳ 明朝" w:hAnsi="ＭＳ 明朝" w:hint="eastAsia"/>
          <w:sz w:val="22"/>
          <w:szCs w:val="22"/>
        </w:rPr>
        <w:t>「</w:t>
      </w:r>
      <w:r w:rsidR="004E2C69">
        <w:rPr>
          <w:rFonts w:ascii="ＭＳ 明朝" w:hAnsi="ＭＳ 明朝" w:hint="eastAsia"/>
          <w:sz w:val="22"/>
          <w:szCs w:val="22"/>
        </w:rPr>
        <w:t>精神科コロナ</w:t>
      </w:r>
      <w:r w:rsidR="001F3B3E">
        <w:rPr>
          <w:rFonts w:ascii="ＭＳ 明朝" w:hAnsi="ＭＳ 明朝" w:hint="eastAsia"/>
          <w:sz w:val="22"/>
          <w:szCs w:val="22"/>
        </w:rPr>
        <w:t>重点医療機関</w:t>
      </w:r>
      <w:r w:rsidR="0064117A">
        <w:rPr>
          <w:rFonts w:ascii="ＭＳ 明朝" w:hAnsi="ＭＳ 明朝" w:hint="eastAsia"/>
          <w:sz w:val="22"/>
          <w:szCs w:val="22"/>
        </w:rPr>
        <w:t>」</w:t>
      </w:r>
      <w:r w:rsidR="001F3B3E">
        <w:rPr>
          <w:rFonts w:ascii="ＭＳ 明朝" w:hAnsi="ＭＳ 明朝" w:hint="eastAsia"/>
          <w:sz w:val="22"/>
          <w:szCs w:val="22"/>
        </w:rPr>
        <w:t>として</w:t>
      </w:r>
      <w:r w:rsidR="00FB0F99">
        <w:rPr>
          <w:rFonts w:ascii="ＭＳ 明朝" w:hAnsi="ＭＳ 明朝" w:hint="eastAsia"/>
          <w:sz w:val="22"/>
          <w:szCs w:val="22"/>
        </w:rPr>
        <w:t>精神疾患の症状が重く新型コロナウイルス感染症に感染した患者の入院を受け入れたほか、精神疾患を有する新型コロナウイルス感染症患者の受入れを行う医療機関へ</w:t>
      </w:r>
      <w:r w:rsidR="000068E5">
        <w:rPr>
          <w:rFonts w:ascii="ＭＳ 明朝" w:hAnsi="ＭＳ 明朝" w:hint="eastAsia"/>
          <w:sz w:val="22"/>
          <w:szCs w:val="22"/>
        </w:rPr>
        <w:t>の</w:t>
      </w:r>
      <w:r w:rsidR="00FB0F99">
        <w:rPr>
          <w:rFonts w:ascii="ＭＳ 明朝" w:hAnsi="ＭＳ 明朝" w:hint="eastAsia"/>
          <w:sz w:val="22"/>
          <w:szCs w:val="22"/>
        </w:rPr>
        <w:t>ＤＰＡＴ派遣</w:t>
      </w:r>
    </w:p>
    <w:p w14:paraId="174D4C08" w14:textId="0DBF6CD4" w:rsidR="00827C61" w:rsidRDefault="00EB13B3" w:rsidP="00827C61">
      <w:pPr>
        <w:overflowPunct w:val="0"/>
        <w:autoSpaceDE w:val="0"/>
        <w:autoSpaceDN w:val="0"/>
        <w:ind w:leftChars="150" w:left="755" w:hangingChars="200" w:hanging="440"/>
        <w:rPr>
          <w:rFonts w:asciiTheme="minorEastAsia" w:eastAsiaTheme="minorEastAsia" w:hAnsiTheme="minorEastAsia" w:cs="Generic3-Regular"/>
          <w:kern w:val="0"/>
          <w:sz w:val="22"/>
          <w:szCs w:val="22"/>
        </w:rPr>
      </w:pPr>
      <w:r>
        <w:rPr>
          <w:rFonts w:ascii="ＭＳ 明朝" w:hAnsi="ＭＳ 明朝" w:hint="eastAsia"/>
          <w:sz w:val="22"/>
          <w:szCs w:val="22"/>
        </w:rPr>
        <w:t xml:space="preserve">　・</w:t>
      </w:r>
      <w:r w:rsidR="00827C61" w:rsidRPr="00F07D19">
        <w:rPr>
          <w:rFonts w:asciiTheme="minorEastAsia" w:eastAsiaTheme="minorEastAsia" w:hAnsiTheme="minorEastAsia" w:cs="Generic3-Regular" w:hint="eastAsia"/>
          <w:kern w:val="0"/>
          <w:sz w:val="22"/>
          <w:szCs w:val="22"/>
        </w:rPr>
        <w:t>反復経頭蓋磁気刺激法（ｒ－ＴＭＳ）</w:t>
      </w:r>
      <w:r w:rsidR="00422539">
        <w:rPr>
          <w:rFonts w:asciiTheme="minorEastAsia" w:eastAsiaTheme="minorEastAsia" w:hAnsiTheme="minorEastAsia" w:cs="Generic3-Regular" w:hint="eastAsia"/>
          <w:kern w:val="0"/>
          <w:sz w:val="22"/>
          <w:szCs w:val="22"/>
        </w:rPr>
        <w:t>など</w:t>
      </w:r>
      <w:r w:rsidR="00827C61" w:rsidRPr="00F07D19">
        <w:rPr>
          <w:rFonts w:asciiTheme="minorEastAsia" w:eastAsiaTheme="minorEastAsia" w:hAnsiTheme="minorEastAsia" w:cs="Generic3-Regular" w:hint="eastAsia"/>
          <w:kern w:val="0"/>
          <w:sz w:val="22"/>
          <w:szCs w:val="22"/>
        </w:rPr>
        <w:t>ストレスケア医療の充実を</w:t>
      </w:r>
      <w:r w:rsidR="00827C61">
        <w:rPr>
          <w:rFonts w:asciiTheme="minorEastAsia" w:eastAsiaTheme="minorEastAsia" w:hAnsiTheme="minorEastAsia" w:cs="Generic3-Regular" w:hint="eastAsia"/>
          <w:kern w:val="0"/>
          <w:sz w:val="22"/>
          <w:szCs w:val="22"/>
        </w:rPr>
        <w:t>図ったほか、</w:t>
      </w:r>
      <w:r w:rsidR="00827C61">
        <w:rPr>
          <w:rFonts w:hint="eastAsia"/>
          <w:sz w:val="22"/>
          <w:szCs w:val="22"/>
        </w:rPr>
        <w:t>統合失調症の薬物療法の難治患者の社会復帰を支援</w:t>
      </w:r>
      <w:r w:rsidR="00827C61">
        <w:rPr>
          <w:rFonts w:ascii="ＭＳ 明朝" w:hAnsi="ＭＳ 明朝" w:hint="eastAsia"/>
          <w:sz w:val="22"/>
          <w:szCs w:val="22"/>
        </w:rPr>
        <w:t>するため、</w:t>
      </w:r>
      <w:r w:rsidR="00827C61">
        <w:rPr>
          <w:rFonts w:hint="eastAsia"/>
          <w:sz w:val="22"/>
          <w:szCs w:val="22"/>
        </w:rPr>
        <w:t>クロザピンを用いた薬物治療を実施</w:t>
      </w:r>
    </w:p>
    <w:p w14:paraId="790F6EAD" w14:textId="0B6A9FC2" w:rsidR="00030554" w:rsidRDefault="00CC0B06" w:rsidP="00827C61">
      <w:pPr>
        <w:overflowPunct w:val="0"/>
        <w:autoSpaceDE w:val="0"/>
        <w:autoSpaceDN w:val="0"/>
        <w:ind w:leftChars="250" w:left="745" w:hangingChars="100" w:hanging="220"/>
        <w:rPr>
          <w:sz w:val="22"/>
          <w:szCs w:val="22"/>
        </w:rPr>
      </w:pPr>
      <w:r>
        <w:rPr>
          <w:rFonts w:hint="eastAsia"/>
          <w:sz w:val="22"/>
          <w:szCs w:val="22"/>
        </w:rPr>
        <w:t>・</w:t>
      </w:r>
      <w:r w:rsidR="006827B5" w:rsidRPr="00827C61">
        <w:rPr>
          <w:rFonts w:hint="eastAsia"/>
          <w:sz w:val="22"/>
          <w:szCs w:val="22"/>
        </w:rPr>
        <w:t>「もの忘れ外来」における積極的な新規患者の受入れ、高齢者を対象としたもの忘れリハビリテーションの実施や認知症予防の「コグニサイズ」の普及に向けた体験会の実施</w:t>
      </w:r>
    </w:p>
    <w:p w14:paraId="338C16FF" w14:textId="03E60332" w:rsidR="00E50E31" w:rsidRPr="00E50E31" w:rsidRDefault="00E50E31" w:rsidP="003308F6">
      <w:pPr>
        <w:overflowPunct w:val="0"/>
        <w:autoSpaceDE w:val="0"/>
        <w:autoSpaceDN w:val="0"/>
        <w:ind w:leftChars="250" w:left="745" w:hangingChars="100" w:hanging="220"/>
        <w:rPr>
          <w:rFonts w:ascii="ＭＳ 明朝" w:hAnsi="ＭＳ 明朝"/>
          <w:sz w:val="22"/>
          <w:szCs w:val="22"/>
        </w:rPr>
      </w:pPr>
      <w:r>
        <w:rPr>
          <w:rFonts w:hint="eastAsia"/>
          <w:sz w:val="22"/>
          <w:szCs w:val="22"/>
        </w:rPr>
        <w:t>・</w:t>
      </w:r>
      <w:r w:rsidRPr="00827C61">
        <w:rPr>
          <w:rFonts w:hint="eastAsia"/>
          <w:sz w:val="22"/>
          <w:szCs w:val="22"/>
        </w:rPr>
        <w:t>訪問看護や退院前訪問の積極的な実施等、患者の地域移行や社会復帰に向けた取組</w:t>
      </w:r>
      <w:r w:rsidR="00FB21FE" w:rsidRPr="00827C61">
        <w:rPr>
          <w:rFonts w:hint="eastAsia"/>
          <w:sz w:val="22"/>
          <w:szCs w:val="22"/>
        </w:rPr>
        <w:t>み</w:t>
      </w:r>
      <w:r w:rsidRPr="00827C61">
        <w:rPr>
          <w:rFonts w:hint="eastAsia"/>
          <w:sz w:val="22"/>
          <w:szCs w:val="22"/>
        </w:rPr>
        <w:t>の推進</w:t>
      </w:r>
    </w:p>
    <w:p w14:paraId="2CE3C1A7" w14:textId="3264E173" w:rsidR="001846DD" w:rsidRDefault="00E62778" w:rsidP="00E62778">
      <w:pPr>
        <w:overflowPunct w:val="0"/>
        <w:autoSpaceDE w:val="0"/>
        <w:autoSpaceDN w:val="0"/>
        <w:ind w:firstLineChars="150" w:firstLine="330"/>
        <w:rPr>
          <w:rFonts w:ascii="ＭＳ 明朝" w:hAnsi="ＭＳ 明朝"/>
          <w:sz w:val="22"/>
          <w:szCs w:val="22"/>
        </w:rPr>
      </w:pPr>
      <w:r w:rsidRPr="006C4532">
        <w:rPr>
          <w:rFonts w:ascii="ＭＳ 明朝" w:hAnsi="ＭＳ 明朝" w:hint="eastAsia"/>
          <w:sz w:val="22"/>
          <w:szCs w:val="22"/>
        </w:rPr>
        <w:t xml:space="preserve">○  </w:t>
      </w:r>
      <w:r w:rsidR="001846DD" w:rsidRPr="006C4532">
        <w:rPr>
          <w:rFonts w:ascii="ＭＳ 明朝" w:hAnsi="ＭＳ 明朝" w:hint="eastAsia"/>
          <w:sz w:val="22"/>
          <w:szCs w:val="22"/>
        </w:rPr>
        <w:t>がんセンター</w:t>
      </w:r>
    </w:p>
    <w:p w14:paraId="499E60E1" w14:textId="17F89808" w:rsidR="008938C4" w:rsidRPr="006C4532" w:rsidRDefault="008938C4" w:rsidP="009969C8">
      <w:pPr>
        <w:overflowPunct w:val="0"/>
        <w:autoSpaceDE w:val="0"/>
        <w:autoSpaceDN w:val="0"/>
        <w:ind w:leftChars="250" w:left="745" w:hangingChars="100" w:hanging="220"/>
        <w:rPr>
          <w:sz w:val="22"/>
          <w:szCs w:val="22"/>
        </w:rPr>
      </w:pPr>
      <w:r w:rsidRPr="006C4532">
        <w:rPr>
          <w:rFonts w:hint="eastAsia"/>
          <w:sz w:val="22"/>
          <w:szCs w:val="22"/>
        </w:rPr>
        <w:t>・</w:t>
      </w:r>
      <w:r w:rsidR="009969C8" w:rsidRPr="006C4532">
        <w:rPr>
          <w:rFonts w:hint="eastAsia"/>
          <w:sz w:val="22"/>
          <w:szCs w:val="22"/>
        </w:rPr>
        <w:t>都道府県</w:t>
      </w:r>
      <w:r w:rsidR="001846DD" w:rsidRPr="006C4532">
        <w:rPr>
          <w:rFonts w:hint="eastAsia"/>
          <w:sz w:val="22"/>
          <w:szCs w:val="22"/>
        </w:rPr>
        <w:t>が</w:t>
      </w:r>
      <w:r w:rsidR="00ED4127" w:rsidRPr="006C4532">
        <w:rPr>
          <w:rFonts w:hint="eastAsia"/>
          <w:sz w:val="22"/>
          <w:szCs w:val="22"/>
        </w:rPr>
        <w:t>ん</w:t>
      </w:r>
      <w:r w:rsidR="009969C8" w:rsidRPr="006C4532">
        <w:rPr>
          <w:rFonts w:hint="eastAsia"/>
          <w:sz w:val="22"/>
          <w:szCs w:val="22"/>
        </w:rPr>
        <w:t>診療連携拠点</w:t>
      </w:r>
      <w:r w:rsidR="00ED4127" w:rsidRPr="006C4532">
        <w:rPr>
          <w:rFonts w:hint="eastAsia"/>
          <w:sz w:val="22"/>
          <w:szCs w:val="22"/>
        </w:rPr>
        <w:t>病院として</w:t>
      </w:r>
      <w:r w:rsidR="009969C8" w:rsidRPr="006C4532">
        <w:rPr>
          <w:rFonts w:hint="eastAsia"/>
          <w:sz w:val="22"/>
          <w:szCs w:val="22"/>
        </w:rPr>
        <w:t>、手術、放射線治療、</w:t>
      </w:r>
      <w:r w:rsidR="00ED4127" w:rsidRPr="006C4532">
        <w:rPr>
          <w:rFonts w:hint="eastAsia"/>
          <w:sz w:val="22"/>
          <w:szCs w:val="22"/>
        </w:rPr>
        <w:t>化学療法を柱とする集学的治療を推進</w:t>
      </w:r>
    </w:p>
    <w:p w14:paraId="3B62BC9A" w14:textId="25331361" w:rsidR="00C120E5" w:rsidRDefault="005C2B01" w:rsidP="00FB21FE">
      <w:pPr>
        <w:overflowPunct w:val="0"/>
        <w:autoSpaceDE w:val="0"/>
        <w:autoSpaceDN w:val="0"/>
        <w:ind w:leftChars="250" w:left="745" w:hangingChars="100" w:hanging="220"/>
        <w:rPr>
          <w:sz w:val="22"/>
          <w:szCs w:val="22"/>
        </w:rPr>
      </w:pPr>
      <w:r>
        <w:rPr>
          <w:rFonts w:hint="eastAsia"/>
          <w:sz w:val="22"/>
          <w:szCs w:val="22"/>
        </w:rPr>
        <w:t>・がんゲノム医療拠点病院として、</w:t>
      </w:r>
      <w:r w:rsidR="009969C8" w:rsidRPr="006C4532">
        <w:rPr>
          <w:rFonts w:hint="eastAsia"/>
          <w:sz w:val="22"/>
          <w:szCs w:val="22"/>
        </w:rPr>
        <w:t>エキスパートパネルの開催など、先端的</w:t>
      </w:r>
      <w:r w:rsidR="00E6551B">
        <w:rPr>
          <w:rFonts w:hint="eastAsia"/>
          <w:sz w:val="22"/>
          <w:szCs w:val="22"/>
        </w:rPr>
        <w:t>な</w:t>
      </w:r>
      <w:r w:rsidR="009969C8" w:rsidRPr="006C4532">
        <w:rPr>
          <w:rFonts w:hint="eastAsia"/>
          <w:sz w:val="22"/>
          <w:szCs w:val="22"/>
        </w:rPr>
        <w:t>がんゲノム医療への取組み</w:t>
      </w:r>
    </w:p>
    <w:p w14:paraId="44E95F3F" w14:textId="22FB2AA5" w:rsidR="00656216" w:rsidRPr="00FB21FE" w:rsidRDefault="001966C1" w:rsidP="00FB21FE">
      <w:pPr>
        <w:overflowPunct w:val="0"/>
        <w:autoSpaceDE w:val="0"/>
        <w:autoSpaceDN w:val="0"/>
        <w:ind w:leftChars="250" w:left="745" w:hangingChars="100" w:hanging="220"/>
        <w:rPr>
          <w:sz w:val="22"/>
          <w:szCs w:val="22"/>
        </w:rPr>
      </w:pPr>
      <w:r>
        <w:rPr>
          <w:rFonts w:hint="eastAsia"/>
          <w:sz w:val="22"/>
          <w:szCs w:val="22"/>
        </w:rPr>
        <w:t>・</w:t>
      </w:r>
      <w:r w:rsidRPr="00827C61">
        <w:rPr>
          <w:rFonts w:hint="eastAsia"/>
          <w:sz w:val="22"/>
          <w:szCs w:val="22"/>
        </w:rPr>
        <w:t>がんワクチン・免疫センターにおけるワクチン療法の臨床試験の実施、がん免疫療法の開発に向けた臨床研究の実施</w:t>
      </w:r>
    </w:p>
    <w:p w14:paraId="337B39E5" w14:textId="37342813" w:rsidR="00FB21FE" w:rsidRDefault="00FB21FE" w:rsidP="004A5FED">
      <w:pPr>
        <w:overflowPunct w:val="0"/>
        <w:autoSpaceDE w:val="0"/>
        <w:autoSpaceDN w:val="0"/>
        <w:ind w:leftChars="248" w:left="741"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827C61">
        <w:rPr>
          <w:rFonts w:asciiTheme="minorEastAsia" w:eastAsiaTheme="minorEastAsia" w:hAnsiTheme="minorEastAsia" w:hint="eastAsia"/>
          <w:sz w:val="22"/>
          <w:szCs w:val="22"/>
        </w:rPr>
        <w:t>専門的な緩和ケア、漢方薬による支持療法の提供等、患者の生活の質を高める取組み</w:t>
      </w:r>
    </w:p>
    <w:p w14:paraId="77A0B65B" w14:textId="2B577534" w:rsidR="001846DD" w:rsidRPr="006C4532" w:rsidRDefault="00E62778" w:rsidP="004A5FED">
      <w:pPr>
        <w:overflowPunct w:val="0"/>
        <w:autoSpaceDE w:val="0"/>
        <w:autoSpaceDN w:val="0"/>
        <w:ind w:firstLineChars="100" w:firstLine="220"/>
        <w:rPr>
          <w:rFonts w:ascii="ＭＳ 明朝" w:hAnsi="ＭＳ 明朝"/>
          <w:sz w:val="22"/>
          <w:szCs w:val="22"/>
        </w:rPr>
      </w:pPr>
      <w:r w:rsidRPr="006C4532">
        <w:rPr>
          <w:rFonts w:ascii="ＭＳ 明朝" w:hAnsi="ＭＳ 明朝" w:hint="eastAsia"/>
          <w:sz w:val="22"/>
          <w:szCs w:val="22"/>
        </w:rPr>
        <w:t xml:space="preserve">○　</w:t>
      </w:r>
      <w:r w:rsidR="001846DD" w:rsidRPr="006C4532">
        <w:rPr>
          <w:rFonts w:ascii="ＭＳ 明朝" w:hAnsi="ＭＳ 明朝" w:hint="eastAsia"/>
          <w:sz w:val="22"/>
          <w:szCs w:val="22"/>
        </w:rPr>
        <w:t>循環器呼吸器病センター</w:t>
      </w:r>
    </w:p>
    <w:p w14:paraId="668AC2EA" w14:textId="0D51A5CF" w:rsidR="004A5FED" w:rsidRDefault="004A5FED" w:rsidP="004A5FED">
      <w:pPr>
        <w:overflowPunct w:val="0"/>
        <w:autoSpaceDE w:val="0"/>
        <w:autoSpaceDN w:val="0"/>
        <w:ind w:leftChars="268" w:left="783" w:hangingChars="100" w:hanging="220"/>
        <w:rPr>
          <w:rFonts w:ascii="ＭＳ 明朝" w:hAnsi="ＭＳ 明朝"/>
          <w:sz w:val="22"/>
          <w:szCs w:val="22"/>
        </w:rPr>
      </w:pPr>
      <w:r w:rsidRPr="006C4532">
        <w:rPr>
          <w:rFonts w:ascii="ＭＳ 明朝" w:hAnsi="ＭＳ 明朝" w:hint="eastAsia"/>
          <w:sz w:val="22"/>
          <w:szCs w:val="22"/>
        </w:rPr>
        <w:t>・</w:t>
      </w:r>
      <w:r>
        <w:rPr>
          <w:rFonts w:ascii="ＭＳ 明朝" w:hAnsi="ＭＳ 明朝" w:hint="eastAsia"/>
          <w:sz w:val="22"/>
          <w:szCs w:val="22"/>
        </w:rPr>
        <w:t>新型コロナウイルス感染症の対応にあたる「重点医療機関」</w:t>
      </w:r>
      <w:r w:rsidRPr="006C4532">
        <w:rPr>
          <w:rFonts w:ascii="ＭＳ 明朝" w:hAnsi="ＭＳ 明朝" w:hint="eastAsia"/>
          <w:sz w:val="22"/>
          <w:szCs w:val="22"/>
        </w:rPr>
        <w:t>として、</w:t>
      </w:r>
      <w:r>
        <w:rPr>
          <w:rFonts w:ascii="ＭＳ 明朝" w:hAnsi="ＭＳ 明朝" w:hint="eastAsia"/>
          <w:sz w:val="22"/>
          <w:szCs w:val="22"/>
        </w:rPr>
        <w:t>中等症</w:t>
      </w:r>
      <w:r w:rsidRPr="006C4532">
        <w:rPr>
          <w:rFonts w:ascii="ＭＳ 明朝" w:hAnsi="ＭＳ 明朝" w:hint="eastAsia"/>
          <w:sz w:val="22"/>
          <w:szCs w:val="22"/>
        </w:rPr>
        <w:t>患者</w:t>
      </w:r>
      <w:r w:rsidR="00BB38CD">
        <w:rPr>
          <w:rFonts w:ascii="ＭＳ 明朝" w:hAnsi="ＭＳ 明朝" w:hint="eastAsia"/>
          <w:sz w:val="22"/>
          <w:szCs w:val="22"/>
        </w:rPr>
        <w:t>等</w:t>
      </w:r>
      <w:r w:rsidRPr="006C4532">
        <w:rPr>
          <w:rFonts w:ascii="ＭＳ 明朝" w:hAnsi="ＭＳ 明朝" w:hint="eastAsia"/>
          <w:sz w:val="22"/>
          <w:szCs w:val="22"/>
        </w:rPr>
        <w:t>の</w:t>
      </w:r>
      <w:r>
        <w:rPr>
          <w:rFonts w:ascii="ＭＳ 明朝" w:hAnsi="ＭＳ 明朝" w:hint="eastAsia"/>
          <w:sz w:val="22"/>
          <w:szCs w:val="22"/>
        </w:rPr>
        <w:t>積極的な</w:t>
      </w:r>
      <w:r w:rsidRPr="006C4532">
        <w:rPr>
          <w:rFonts w:ascii="ＭＳ 明朝" w:hAnsi="ＭＳ 明朝" w:hint="eastAsia"/>
          <w:sz w:val="22"/>
          <w:szCs w:val="22"/>
        </w:rPr>
        <w:t>受</w:t>
      </w:r>
      <w:r w:rsidR="00E82167">
        <w:rPr>
          <w:rFonts w:ascii="ＭＳ 明朝" w:hAnsi="ＭＳ 明朝" w:hint="eastAsia"/>
          <w:sz w:val="22"/>
          <w:szCs w:val="22"/>
        </w:rPr>
        <w:t>入れ、</w:t>
      </w:r>
      <w:r w:rsidR="00E82167" w:rsidRPr="00827C61">
        <w:rPr>
          <w:rFonts w:ascii="ＭＳ 明朝" w:hAnsi="ＭＳ 明朝" w:hint="eastAsia"/>
          <w:sz w:val="22"/>
          <w:szCs w:val="22"/>
        </w:rPr>
        <w:t>抗ウイルス薬や中和抗体薬等を用いた治療</w:t>
      </w:r>
      <w:r w:rsidR="00CB719A">
        <w:rPr>
          <w:rFonts w:ascii="ＭＳ 明朝" w:hAnsi="ＭＳ 明朝" w:hint="eastAsia"/>
          <w:sz w:val="22"/>
          <w:szCs w:val="22"/>
        </w:rPr>
        <w:t>の</w:t>
      </w:r>
      <w:r w:rsidR="00E82167" w:rsidRPr="00827C61">
        <w:rPr>
          <w:rFonts w:ascii="ＭＳ 明朝" w:hAnsi="ＭＳ 明朝" w:hint="eastAsia"/>
          <w:sz w:val="22"/>
          <w:szCs w:val="22"/>
        </w:rPr>
        <w:t>実施</w:t>
      </w:r>
    </w:p>
    <w:p w14:paraId="6E59F98C" w14:textId="543AAF1F" w:rsidR="00E8484E" w:rsidRPr="002C1316" w:rsidRDefault="00E8484E" w:rsidP="004A5FED">
      <w:pPr>
        <w:overflowPunct w:val="0"/>
        <w:autoSpaceDE w:val="0"/>
        <w:autoSpaceDN w:val="0"/>
        <w:ind w:leftChars="268" w:left="783" w:hangingChars="100" w:hanging="220"/>
        <w:rPr>
          <w:rFonts w:ascii="ＭＳ 明朝" w:hAnsi="ＭＳ 明朝"/>
          <w:sz w:val="22"/>
          <w:szCs w:val="22"/>
        </w:rPr>
      </w:pPr>
      <w:r w:rsidRPr="00E8484E">
        <w:rPr>
          <w:rFonts w:ascii="ＭＳ 明朝" w:hAnsi="ＭＳ 明朝" w:hint="eastAsia"/>
          <w:sz w:val="22"/>
          <w:szCs w:val="22"/>
        </w:rPr>
        <w:t>・循環器と呼吸器の双方を専門とする病院の特色を生かした息切れ外来の取組み</w:t>
      </w:r>
      <w:r w:rsidR="00937FC5">
        <w:rPr>
          <w:rFonts w:ascii="ＭＳ 明朝" w:hAnsi="ＭＳ 明朝" w:hint="eastAsia"/>
          <w:sz w:val="22"/>
          <w:szCs w:val="22"/>
        </w:rPr>
        <w:t>の</w:t>
      </w:r>
      <w:r w:rsidR="00937FC5" w:rsidRPr="00827C61">
        <w:rPr>
          <w:rFonts w:ascii="ＭＳ 明朝" w:hAnsi="ＭＳ 明朝" w:hint="eastAsia"/>
          <w:sz w:val="22"/>
          <w:szCs w:val="22"/>
        </w:rPr>
        <w:t>推進</w:t>
      </w:r>
    </w:p>
    <w:p w14:paraId="0E8DDEAB" w14:textId="2BA5301A" w:rsidR="00864327" w:rsidRDefault="003A3307" w:rsidP="003A3307">
      <w:pPr>
        <w:overflowPunct w:val="0"/>
        <w:autoSpaceDE w:val="0"/>
        <w:autoSpaceDN w:val="0"/>
        <w:ind w:leftChars="250" w:left="737" w:hangingChars="100" w:hanging="212"/>
        <w:rPr>
          <w:spacing w:val="-4"/>
          <w:sz w:val="22"/>
          <w:szCs w:val="22"/>
        </w:rPr>
      </w:pPr>
      <w:r w:rsidRPr="006C4532">
        <w:rPr>
          <w:rFonts w:hint="eastAsia"/>
          <w:spacing w:val="-4"/>
          <w:sz w:val="22"/>
          <w:szCs w:val="22"/>
        </w:rPr>
        <w:t>・</w:t>
      </w:r>
      <w:r w:rsidR="00BF64C9" w:rsidRPr="00827C61">
        <w:rPr>
          <w:rFonts w:hint="eastAsia"/>
          <w:spacing w:val="-4"/>
          <w:sz w:val="22"/>
          <w:szCs w:val="22"/>
        </w:rPr>
        <w:t>肺がん</w:t>
      </w:r>
      <w:r w:rsidR="00735622" w:rsidRPr="00827C61">
        <w:rPr>
          <w:rFonts w:hint="eastAsia"/>
          <w:spacing w:val="-4"/>
          <w:sz w:val="22"/>
          <w:szCs w:val="22"/>
        </w:rPr>
        <w:t>治療について、新たに承認された抗がん剤の早期の導入や、放射線治療、呼吸リハビリテーション等包括的な診療の実施</w:t>
      </w:r>
    </w:p>
    <w:p w14:paraId="190D471D" w14:textId="05B0626F" w:rsidR="00107AC8" w:rsidRPr="00107AC8" w:rsidRDefault="00E82167" w:rsidP="00E8484E">
      <w:pPr>
        <w:overflowPunct w:val="0"/>
        <w:autoSpaceDE w:val="0"/>
        <w:autoSpaceDN w:val="0"/>
        <w:ind w:leftChars="250" w:left="737" w:hangingChars="100" w:hanging="212"/>
        <w:rPr>
          <w:spacing w:val="-4"/>
          <w:sz w:val="22"/>
          <w:szCs w:val="22"/>
        </w:rPr>
      </w:pPr>
      <w:r>
        <w:rPr>
          <w:rFonts w:hint="eastAsia"/>
          <w:spacing w:val="-4"/>
          <w:sz w:val="22"/>
          <w:szCs w:val="22"/>
        </w:rPr>
        <w:t>・</w:t>
      </w:r>
      <w:r w:rsidR="00107AC8" w:rsidRPr="00827C61">
        <w:rPr>
          <w:rFonts w:hint="eastAsia"/>
          <w:spacing w:val="-4"/>
          <w:sz w:val="22"/>
          <w:szCs w:val="22"/>
        </w:rPr>
        <w:t>間質性肺炎</w:t>
      </w:r>
      <w:r w:rsidR="00735622" w:rsidRPr="00827C61">
        <w:rPr>
          <w:rFonts w:hint="eastAsia"/>
          <w:spacing w:val="-4"/>
          <w:sz w:val="22"/>
          <w:szCs w:val="22"/>
        </w:rPr>
        <w:t>治療における</w:t>
      </w:r>
      <w:r w:rsidR="00107AC8" w:rsidRPr="00827C61">
        <w:rPr>
          <w:rFonts w:hint="eastAsia"/>
          <w:spacing w:val="-4"/>
          <w:sz w:val="22"/>
          <w:szCs w:val="22"/>
        </w:rPr>
        <w:t>、胸腔鏡下肺生検等による診断、抗線維化薬の導入、包括的呼吸リハビリテーション入院等の質の高い医療の提供</w:t>
      </w:r>
    </w:p>
    <w:p w14:paraId="063AE3EB" w14:textId="77777777" w:rsidR="00D11958" w:rsidRPr="00107AC8" w:rsidRDefault="00D11958" w:rsidP="00E62778">
      <w:pPr>
        <w:tabs>
          <w:tab w:val="left" w:pos="840"/>
        </w:tabs>
        <w:overflowPunct w:val="0"/>
        <w:autoSpaceDE w:val="0"/>
        <w:autoSpaceDN w:val="0"/>
        <w:ind w:firstLineChars="200" w:firstLine="442"/>
        <w:rPr>
          <w:rFonts w:asciiTheme="majorEastAsia" w:eastAsiaTheme="majorEastAsia" w:hAnsiTheme="majorEastAsia"/>
          <w:b/>
          <w:sz w:val="22"/>
          <w:szCs w:val="22"/>
        </w:rPr>
      </w:pPr>
    </w:p>
    <w:p w14:paraId="1427547F" w14:textId="249826C4" w:rsidR="001846DD" w:rsidRPr="00893B32" w:rsidRDefault="00D11958" w:rsidP="00D11958">
      <w:pPr>
        <w:tabs>
          <w:tab w:val="left" w:pos="840"/>
        </w:tabs>
        <w:overflowPunct w:val="0"/>
        <w:autoSpaceDE w:val="0"/>
        <w:autoSpaceDN w:val="0"/>
        <w:rPr>
          <w:rFonts w:asciiTheme="majorEastAsia" w:eastAsiaTheme="majorEastAsia" w:hAnsiTheme="majorEastAsia"/>
          <w:b/>
          <w:snapToGrid/>
          <w:sz w:val="22"/>
          <w:szCs w:val="22"/>
        </w:rPr>
      </w:pPr>
      <w:r w:rsidRPr="00A64FF5">
        <w:rPr>
          <w:rFonts w:asciiTheme="majorEastAsia" w:eastAsiaTheme="majorEastAsia" w:hAnsiTheme="majorEastAsia" w:hint="eastAsia"/>
          <w:b/>
          <w:sz w:val="22"/>
          <w:szCs w:val="22"/>
        </w:rPr>
        <w:t xml:space="preserve">　</w:t>
      </w:r>
      <w:r w:rsidR="00E62778" w:rsidRPr="00A64FF5">
        <w:rPr>
          <w:rFonts w:asciiTheme="majorEastAsia" w:eastAsiaTheme="majorEastAsia" w:hAnsiTheme="majorEastAsia" w:hint="eastAsia"/>
          <w:b/>
          <w:snapToGrid/>
          <w:sz w:val="22"/>
          <w:szCs w:val="22"/>
        </w:rPr>
        <w:t>（</w:t>
      </w:r>
      <w:r w:rsidR="00E97470" w:rsidRPr="00893B32">
        <w:rPr>
          <w:rFonts w:asciiTheme="majorEastAsia" w:eastAsiaTheme="majorEastAsia" w:hAnsiTheme="majorEastAsia" w:hint="eastAsia"/>
          <w:b/>
          <w:snapToGrid/>
          <w:sz w:val="22"/>
          <w:szCs w:val="22"/>
        </w:rPr>
        <w:t>評価結果と判断理由</w:t>
      </w:r>
      <w:r w:rsidR="00E62778" w:rsidRPr="00893B32">
        <w:rPr>
          <w:rFonts w:asciiTheme="majorEastAsia" w:eastAsiaTheme="majorEastAsia" w:hAnsiTheme="majorEastAsia" w:hint="eastAsia"/>
          <w:b/>
          <w:snapToGrid/>
          <w:sz w:val="22"/>
          <w:szCs w:val="22"/>
        </w:rPr>
        <w:t>）</w:t>
      </w:r>
    </w:p>
    <w:p w14:paraId="4BD0D265" w14:textId="55D09569" w:rsidR="001846DD" w:rsidRPr="00893B32" w:rsidRDefault="00B70977" w:rsidP="00E62778">
      <w:pPr>
        <w:overflowPunct w:val="0"/>
        <w:autoSpaceDE w:val="0"/>
        <w:autoSpaceDN w:val="0"/>
        <w:ind w:leftChars="150" w:left="315" w:firstLineChars="85" w:firstLine="187"/>
        <w:rPr>
          <w:rFonts w:ascii="ＭＳ 明朝" w:hAnsi="ＭＳ 明朝"/>
          <w:sz w:val="22"/>
          <w:szCs w:val="22"/>
        </w:rPr>
      </w:pPr>
      <w:r w:rsidRPr="00893B32">
        <w:rPr>
          <w:rFonts w:ascii="ＭＳ 明朝" w:hAnsi="ＭＳ 明朝" w:hint="eastAsia"/>
          <w:sz w:val="22"/>
          <w:szCs w:val="22"/>
        </w:rPr>
        <w:t>令和</w:t>
      </w:r>
      <w:r w:rsidR="00E82167" w:rsidRPr="00827C61">
        <w:rPr>
          <w:rFonts w:ascii="ＭＳ 明朝" w:hAnsi="ＭＳ 明朝" w:hint="eastAsia"/>
          <w:sz w:val="22"/>
          <w:szCs w:val="22"/>
        </w:rPr>
        <w:t>３</w:t>
      </w:r>
      <w:r w:rsidR="001846DD" w:rsidRPr="00893B32">
        <w:rPr>
          <w:rFonts w:ascii="ＭＳ 明朝" w:hAnsi="ＭＳ 明朝" w:hint="eastAsia"/>
          <w:sz w:val="22"/>
          <w:szCs w:val="22"/>
        </w:rPr>
        <w:t>年度業務実績報告書及び小項目評価の結果を基に、業務</w:t>
      </w:r>
      <w:r w:rsidR="00C41A44">
        <w:rPr>
          <w:rFonts w:ascii="ＭＳ 明朝" w:hAnsi="ＭＳ 明朝" w:hint="eastAsia"/>
          <w:sz w:val="22"/>
          <w:szCs w:val="22"/>
        </w:rPr>
        <w:t>実績の検証を踏まえ総合的に判断し、</w:t>
      </w:r>
      <w:r w:rsidR="00C41A44" w:rsidRPr="00DE575A">
        <w:rPr>
          <w:rFonts w:ascii="ＭＳ 明朝" w:hAnsi="ＭＳ 明朝" w:hint="eastAsia"/>
          <w:sz w:val="22"/>
          <w:szCs w:val="22"/>
        </w:rPr>
        <w:t>Ａ</w:t>
      </w:r>
      <w:r w:rsidR="00B51921" w:rsidRPr="00DE575A">
        <w:rPr>
          <w:rFonts w:ascii="ＭＳ 明朝" w:hAnsi="ＭＳ 明朝" w:hint="eastAsia"/>
          <w:sz w:val="22"/>
          <w:szCs w:val="22"/>
        </w:rPr>
        <w:t>評価（</w:t>
      </w:r>
      <w:r w:rsidR="00C41A44" w:rsidRPr="00DE575A">
        <w:rPr>
          <w:rFonts w:hint="eastAsia"/>
        </w:rPr>
        <w:t>中期</w:t>
      </w:r>
      <w:r w:rsidR="00C41A44" w:rsidRPr="00DE575A">
        <w:t>計画</w:t>
      </w:r>
      <w:r w:rsidR="00C41A44" w:rsidRPr="00DE575A">
        <w:rPr>
          <w:rFonts w:hint="eastAsia"/>
        </w:rPr>
        <w:t>の達成に向け</w:t>
      </w:r>
      <w:r w:rsidR="00C41A44" w:rsidRPr="00DE575A">
        <w:t>順調な進捗</w:t>
      </w:r>
      <w:r w:rsidR="00C41A44" w:rsidRPr="00DE575A">
        <w:rPr>
          <w:rFonts w:hint="eastAsia"/>
        </w:rPr>
        <w:t>が</w:t>
      </w:r>
      <w:r w:rsidR="00C41A44" w:rsidRPr="00DE575A">
        <w:t>図られた</w:t>
      </w:r>
      <w:r w:rsidR="001846DD" w:rsidRPr="00DE575A">
        <w:rPr>
          <w:rFonts w:ascii="ＭＳ 明朝" w:hAnsi="ＭＳ 明朝" w:hint="eastAsia"/>
          <w:sz w:val="22"/>
          <w:szCs w:val="22"/>
        </w:rPr>
        <w:t>）</w:t>
      </w:r>
      <w:r w:rsidR="001846DD" w:rsidRPr="00893B32">
        <w:rPr>
          <w:rFonts w:ascii="ＭＳ 明朝" w:hAnsi="ＭＳ 明朝" w:hint="eastAsia"/>
          <w:sz w:val="22"/>
          <w:szCs w:val="22"/>
        </w:rPr>
        <w:t>とする。</w:t>
      </w:r>
    </w:p>
    <w:p w14:paraId="78C9C57E" w14:textId="77777777" w:rsidR="008D1FCB" w:rsidRPr="00893B32" w:rsidRDefault="008D1FCB" w:rsidP="00E62778">
      <w:pPr>
        <w:overflowPunct w:val="0"/>
        <w:autoSpaceDE w:val="0"/>
        <w:autoSpaceDN w:val="0"/>
        <w:ind w:leftChars="150" w:left="315" w:firstLineChars="85" w:firstLine="187"/>
        <w:rPr>
          <w:rFonts w:ascii="ＭＳ 明朝" w:hAnsi="ＭＳ 明朝"/>
          <w:sz w:val="22"/>
          <w:szCs w:val="22"/>
        </w:rPr>
      </w:pPr>
    </w:p>
    <w:p w14:paraId="79A498BE" w14:textId="1BA560A4" w:rsidR="001846DD" w:rsidRDefault="001846DD" w:rsidP="00054ECD">
      <w:pPr>
        <w:ind w:leftChars="146" w:left="307" w:firstLineChars="89" w:firstLine="196"/>
        <w:rPr>
          <w:rFonts w:ascii="ＭＳ 明朝" w:hAnsi="ＭＳ 明朝"/>
          <w:sz w:val="22"/>
        </w:rPr>
      </w:pPr>
      <w:r w:rsidRPr="00653724">
        <w:rPr>
          <w:rFonts w:asciiTheme="minorEastAsia" w:eastAsiaTheme="minorEastAsia" w:hAnsiTheme="minorEastAsia" w:hint="eastAsia"/>
          <w:snapToGrid/>
          <w:sz w:val="22"/>
          <w:szCs w:val="22"/>
        </w:rPr>
        <w:t>「質の高い医療の提供」、「</w:t>
      </w:r>
      <w:r w:rsidR="006D7C2F" w:rsidRPr="00653724">
        <w:rPr>
          <w:rFonts w:asciiTheme="minorEastAsia" w:eastAsiaTheme="minorEastAsia" w:hAnsiTheme="minorEastAsia" w:hint="eastAsia"/>
          <w:snapToGrid/>
          <w:sz w:val="22"/>
          <w:szCs w:val="22"/>
        </w:rPr>
        <w:t>質の高い医療を提供するための基盤整備」、「患者や家族、地域から信頼される医療の提供</w:t>
      </w:r>
      <w:r w:rsidRPr="00653724">
        <w:rPr>
          <w:rFonts w:asciiTheme="minorEastAsia" w:eastAsiaTheme="minorEastAsia" w:hAnsiTheme="minorEastAsia" w:hint="eastAsia"/>
          <w:snapToGrid/>
          <w:sz w:val="22"/>
          <w:szCs w:val="22"/>
        </w:rPr>
        <w:t>」、「</w:t>
      </w:r>
      <w:r w:rsidR="00653724" w:rsidRPr="00653724">
        <w:rPr>
          <w:rFonts w:asciiTheme="minorEastAsia" w:eastAsiaTheme="minorEastAsia" w:hAnsiTheme="minorEastAsia" w:hint="eastAsia"/>
          <w:snapToGrid/>
          <w:sz w:val="22"/>
          <w:szCs w:val="22"/>
        </w:rPr>
        <w:t>県の施策との連携</w:t>
      </w:r>
      <w:r w:rsidRPr="00653724">
        <w:rPr>
          <w:rFonts w:asciiTheme="minorEastAsia" w:eastAsiaTheme="minorEastAsia" w:hAnsiTheme="minorEastAsia" w:hint="eastAsia"/>
          <w:snapToGrid/>
          <w:sz w:val="22"/>
          <w:szCs w:val="22"/>
        </w:rPr>
        <w:t>」</w:t>
      </w:r>
      <w:r w:rsidRPr="00653724">
        <w:rPr>
          <w:rFonts w:asciiTheme="minorEastAsia" w:eastAsiaTheme="minorEastAsia" w:hAnsiTheme="minorEastAsia" w:hint="eastAsia"/>
          <w:snapToGrid/>
          <w:kern w:val="0"/>
          <w:sz w:val="22"/>
          <w:szCs w:val="22"/>
        </w:rPr>
        <w:t>の</w:t>
      </w:r>
      <w:r w:rsidR="00653724" w:rsidRPr="00653724">
        <w:rPr>
          <w:rFonts w:asciiTheme="minorEastAsia" w:eastAsiaTheme="minorEastAsia" w:hAnsiTheme="minorEastAsia" w:hint="eastAsia"/>
          <w:snapToGrid/>
          <w:kern w:val="0"/>
          <w:sz w:val="22"/>
          <w:szCs w:val="22"/>
        </w:rPr>
        <w:t>４</w:t>
      </w:r>
      <w:r w:rsidRPr="00653724">
        <w:rPr>
          <w:rFonts w:asciiTheme="minorEastAsia" w:eastAsiaTheme="minorEastAsia" w:hAnsiTheme="minorEastAsia" w:hint="eastAsia"/>
          <w:snapToGrid/>
          <w:kern w:val="0"/>
          <w:sz w:val="22"/>
          <w:szCs w:val="22"/>
        </w:rPr>
        <w:t>つの面における取組</w:t>
      </w:r>
      <w:r w:rsidR="00766548" w:rsidRPr="00653724">
        <w:rPr>
          <w:rFonts w:asciiTheme="minorEastAsia" w:eastAsiaTheme="minorEastAsia" w:hAnsiTheme="minorEastAsia" w:hint="eastAsia"/>
          <w:snapToGrid/>
          <w:kern w:val="0"/>
          <w:sz w:val="22"/>
          <w:szCs w:val="22"/>
        </w:rPr>
        <w:t>み</w:t>
      </w:r>
      <w:r w:rsidRPr="00653724">
        <w:rPr>
          <w:rFonts w:asciiTheme="minorEastAsia" w:eastAsiaTheme="minorEastAsia" w:hAnsiTheme="minorEastAsia" w:hint="eastAsia"/>
          <w:snapToGrid/>
          <w:kern w:val="0"/>
          <w:sz w:val="22"/>
          <w:szCs w:val="22"/>
        </w:rPr>
        <w:t>をそれぞれ検証したとこ</w:t>
      </w:r>
      <w:r w:rsidRPr="00653724">
        <w:rPr>
          <w:rFonts w:asciiTheme="minorEastAsia" w:eastAsiaTheme="minorEastAsia" w:hAnsiTheme="minorEastAsia" w:hint="eastAsia"/>
          <w:snapToGrid/>
          <w:sz w:val="22"/>
          <w:szCs w:val="22"/>
        </w:rPr>
        <w:t>ろ、</w:t>
      </w:r>
      <w:r w:rsidR="00054ECD" w:rsidRPr="00653724">
        <w:rPr>
          <w:rFonts w:ascii="ＭＳ 明朝" w:hAnsi="ＭＳ 明朝" w:hint="eastAsia"/>
          <w:sz w:val="22"/>
        </w:rPr>
        <w:t>小項目</w:t>
      </w:r>
      <w:r w:rsidR="00653724" w:rsidRPr="00653724">
        <w:rPr>
          <w:rFonts w:ascii="ＭＳ 明朝" w:hAnsi="ＭＳ 明朝" w:hint="eastAsia"/>
          <w:sz w:val="22"/>
        </w:rPr>
        <w:t>33</w:t>
      </w:r>
      <w:r w:rsidR="00054ECD" w:rsidRPr="00653724">
        <w:rPr>
          <w:rFonts w:ascii="ＭＳ 明朝" w:hAnsi="ＭＳ 明朝" w:hint="eastAsia"/>
          <w:sz w:val="22"/>
        </w:rPr>
        <w:t>項</w:t>
      </w:r>
      <w:r w:rsidR="00054ECD" w:rsidRPr="00496DC2">
        <w:rPr>
          <w:rFonts w:ascii="ＭＳ 明朝" w:hAnsi="ＭＳ 明朝" w:hint="eastAsia"/>
          <w:sz w:val="22"/>
        </w:rPr>
        <w:t>目中</w:t>
      </w:r>
      <w:r w:rsidR="00D70C11" w:rsidRPr="00DE575A">
        <w:rPr>
          <w:rFonts w:ascii="ＭＳ 明朝" w:hAnsi="ＭＳ 明朝" w:hint="eastAsia"/>
          <w:sz w:val="22"/>
        </w:rPr>
        <w:t>2</w:t>
      </w:r>
      <w:r w:rsidR="007B3E8C">
        <w:rPr>
          <w:rFonts w:ascii="ＭＳ 明朝" w:hAnsi="ＭＳ 明朝" w:hint="eastAsia"/>
          <w:sz w:val="22"/>
        </w:rPr>
        <w:t>2</w:t>
      </w:r>
      <w:r w:rsidR="00653724" w:rsidRPr="00496DC2">
        <w:rPr>
          <w:rFonts w:ascii="ＭＳ 明朝" w:hAnsi="ＭＳ 明朝" w:hint="eastAsia"/>
          <w:sz w:val="22"/>
        </w:rPr>
        <w:t>項目で年度計画に記載された事項がほ</w:t>
      </w:r>
      <w:r w:rsidR="00653724" w:rsidRPr="00496DC2">
        <w:rPr>
          <w:rFonts w:ascii="ＭＳ 明朝" w:hAnsi="ＭＳ 明朝" w:hint="eastAsia"/>
          <w:sz w:val="22"/>
        </w:rPr>
        <w:lastRenderedPageBreak/>
        <w:t>ぼ100％計画どおり実施されたほか、</w:t>
      </w:r>
      <w:r w:rsidR="007B3E8C">
        <w:rPr>
          <w:rFonts w:ascii="ＭＳ 明朝" w:hAnsi="ＭＳ 明朝" w:hint="eastAsia"/>
          <w:sz w:val="22"/>
        </w:rPr>
        <w:t>10</w:t>
      </w:r>
      <w:r w:rsidR="00054ECD" w:rsidRPr="00496DC2">
        <w:rPr>
          <w:rFonts w:ascii="ＭＳ 明朝" w:hAnsi="ＭＳ 明朝" w:hint="eastAsia"/>
          <w:sz w:val="22"/>
        </w:rPr>
        <w:t>項目で</w:t>
      </w:r>
      <w:r w:rsidR="00653724" w:rsidRPr="00496DC2">
        <w:rPr>
          <w:rFonts w:ascii="ＭＳ 明朝" w:hAnsi="ＭＳ 明朝" w:hint="eastAsia"/>
          <w:sz w:val="22"/>
        </w:rPr>
        <w:t>年</w:t>
      </w:r>
      <w:r w:rsidR="00653724" w:rsidRPr="00653724">
        <w:rPr>
          <w:rFonts w:ascii="ＭＳ 明朝" w:hAnsi="ＭＳ 明朝" w:hint="eastAsia"/>
          <w:sz w:val="22"/>
        </w:rPr>
        <w:t>度計画に記載された事項を</w:t>
      </w:r>
      <w:r w:rsidR="00AA37A8">
        <w:rPr>
          <w:rFonts w:ascii="ＭＳ 明朝" w:hAnsi="ＭＳ 明朝" w:hint="eastAsia"/>
          <w:sz w:val="22"/>
        </w:rPr>
        <w:t>80％</w:t>
      </w:r>
      <w:r w:rsidR="00653724" w:rsidRPr="00653724">
        <w:rPr>
          <w:rFonts w:ascii="ＭＳ 明朝" w:hAnsi="ＭＳ 明朝" w:hint="eastAsia"/>
          <w:sz w:val="22"/>
        </w:rPr>
        <w:t>程度以上計画どおり実施された</w:t>
      </w:r>
      <w:r w:rsidR="00C120E5" w:rsidRPr="00653724">
        <w:rPr>
          <w:rFonts w:ascii="ＭＳ 明朝" w:hAnsi="ＭＳ 明朝" w:hint="eastAsia"/>
          <w:sz w:val="22"/>
        </w:rPr>
        <w:t>こと</w:t>
      </w:r>
      <w:r w:rsidR="00054ECD" w:rsidRPr="00653724">
        <w:rPr>
          <w:rFonts w:ascii="ＭＳ 明朝" w:hAnsi="ＭＳ 明朝" w:hint="eastAsia"/>
          <w:sz w:val="22"/>
        </w:rPr>
        <w:t>を踏まえ総合的に判断した結果、中期計画の達成に</w:t>
      </w:r>
      <w:r w:rsidR="00C41A44">
        <w:rPr>
          <w:rFonts w:ascii="ＭＳ 明朝" w:hAnsi="ＭＳ 明朝" w:hint="eastAsia"/>
          <w:sz w:val="22"/>
        </w:rPr>
        <w:t>あたり</w:t>
      </w:r>
      <w:r w:rsidR="00054ECD" w:rsidRPr="00653724">
        <w:rPr>
          <w:rFonts w:ascii="ＭＳ 明朝" w:hAnsi="ＭＳ 明朝" w:hint="eastAsia"/>
          <w:sz w:val="22"/>
        </w:rPr>
        <w:t>順調な進捗</w:t>
      </w:r>
      <w:r w:rsidR="00B51921" w:rsidRPr="00653724">
        <w:rPr>
          <w:rFonts w:ascii="ＭＳ 明朝" w:hAnsi="ＭＳ 明朝" w:hint="eastAsia"/>
          <w:sz w:val="22"/>
        </w:rPr>
        <w:t>が図られた</w:t>
      </w:r>
      <w:r w:rsidR="00C41A44">
        <w:rPr>
          <w:rFonts w:ascii="ＭＳ 明朝" w:hAnsi="ＭＳ 明朝" w:hint="eastAsia"/>
          <w:sz w:val="22"/>
        </w:rPr>
        <w:t>ことから、Ａ</w:t>
      </w:r>
      <w:r w:rsidR="00054ECD" w:rsidRPr="00653724">
        <w:rPr>
          <w:rFonts w:ascii="ＭＳ 明朝" w:hAnsi="ＭＳ 明朝" w:hint="eastAsia"/>
          <w:sz w:val="22"/>
        </w:rPr>
        <w:t>評価が妥当であると判断した。</w:t>
      </w:r>
      <w:r w:rsidR="00BF64C9">
        <w:rPr>
          <w:rFonts w:ascii="ＭＳ 明朝" w:hAnsi="ＭＳ 明朝" w:hint="eastAsia"/>
          <w:sz w:val="22"/>
        </w:rPr>
        <w:t>なお、１項目は</w:t>
      </w:r>
      <w:r w:rsidR="00653724" w:rsidRPr="00653724">
        <w:rPr>
          <w:rFonts w:ascii="ＭＳ 明朝" w:hAnsi="ＭＳ 明朝" w:hint="eastAsia"/>
          <w:sz w:val="22"/>
        </w:rPr>
        <w:t>新型コロナウイルス感染症の影</w:t>
      </w:r>
      <w:r w:rsidR="00BB38CD">
        <w:rPr>
          <w:rFonts w:ascii="ＭＳ 明朝" w:hAnsi="ＭＳ 明朝" w:hint="eastAsia"/>
          <w:sz w:val="22"/>
        </w:rPr>
        <w:t>響により記載された事項が実施できず、評価不能とした</w:t>
      </w:r>
      <w:r w:rsidR="00653724" w:rsidRPr="00653724">
        <w:rPr>
          <w:rFonts w:ascii="ＭＳ 明朝" w:hAnsi="ＭＳ 明朝" w:hint="eastAsia"/>
          <w:sz w:val="22"/>
        </w:rPr>
        <w:t>。</w:t>
      </w:r>
    </w:p>
    <w:p w14:paraId="2547E9B5" w14:textId="77777777" w:rsidR="00DF6C7F" w:rsidRPr="00BF64C9" w:rsidRDefault="00DF6C7F" w:rsidP="00054ECD">
      <w:pPr>
        <w:ind w:leftChars="146" w:left="307" w:firstLineChars="89" w:firstLine="196"/>
        <w:rPr>
          <w:rFonts w:asciiTheme="minorEastAsia" w:eastAsiaTheme="minorEastAsia" w:hAnsiTheme="minorEastAsia"/>
          <w:snapToGrid/>
          <w:sz w:val="22"/>
          <w:szCs w:val="22"/>
        </w:rPr>
      </w:pPr>
    </w:p>
    <w:p w14:paraId="4752145C" w14:textId="0DF6336B" w:rsidR="00E97470" w:rsidRPr="008139F0" w:rsidRDefault="00D11958" w:rsidP="00D11958">
      <w:pPr>
        <w:rPr>
          <w:rFonts w:asciiTheme="majorEastAsia" w:eastAsiaTheme="majorEastAsia" w:hAnsiTheme="majorEastAsia"/>
          <w:b/>
          <w:sz w:val="22"/>
          <w:szCs w:val="22"/>
        </w:rPr>
      </w:pPr>
      <w:r>
        <w:rPr>
          <w:rFonts w:asciiTheme="minorEastAsia" w:eastAsiaTheme="minorEastAsia" w:hAnsiTheme="minorEastAsia" w:hint="eastAsia"/>
          <w:snapToGrid/>
          <w:sz w:val="22"/>
          <w:szCs w:val="22"/>
        </w:rPr>
        <w:t xml:space="preserve">　</w:t>
      </w:r>
      <w:r w:rsidRPr="008139F0">
        <w:rPr>
          <w:rFonts w:asciiTheme="majorEastAsia" w:eastAsiaTheme="majorEastAsia" w:hAnsiTheme="majorEastAsia" w:hint="eastAsia"/>
          <w:b/>
          <w:sz w:val="22"/>
          <w:szCs w:val="22"/>
        </w:rPr>
        <w:t>（</w:t>
      </w:r>
      <w:r w:rsidR="001B51B9" w:rsidRPr="008139F0">
        <w:rPr>
          <w:rFonts w:asciiTheme="majorEastAsia" w:eastAsiaTheme="majorEastAsia" w:hAnsiTheme="majorEastAsia" w:hint="eastAsia"/>
          <w:b/>
          <w:sz w:val="22"/>
          <w:szCs w:val="22"/>
        </w:rPr>
        <w:t>小項目</w:t>
      </w:r>
      <w:r w:rsidR="00C0676E" w:rsidRPr="008139F0">
        <w:rPr>
          <w:rFonts w:asciiTheme="majorEastAsia" w:eastAsiaTheme="majorEastAsia" w:hAnsiTheme="majorEastAsia" w:hint="eastAsia"/>
          <w:b/>
          <w:sz w:val="22"/>
          <w:szCs w:val="22"/>
        </w:rPr>
        <w:t>評価の主な内容)</w:t>
      </w:r>
    </w:p>
    <w:p w14:paraId="233E989F" w14:textId="2273D61B" w:rsidR="0065040D" w:rsidRPr="008139F0" w:rsidRDefault="0065040D" w:rsidP="00653724">
      <w:pPr>
        <w:ind w:firstLineChars="200" w:firstLine="442"/>
        <w:rPr>
          <w:rFonts w:asciiTheme="majorEastAsia" w:eastAsiaTheme="majorEastAsia" w:hAnsiTheme="majorEastAsia"/>
          <w:b/>
          <w:bCs/>
          <w:sz w:val="22"/>
          <w:szCs w:val="22"/>
        </w:rPr>
      </w:pPr>
      <w:r w:rsidRPr="008139F0">
        <w:rPr>
          <w:rFonts w:asciiTheme="majorEastAsia" w:eastAsiaTheme="majorEastAsia" w:hAnsiTheme="majorEastAsia" w:hint="eastAsia"/>
          <w:b/>
          <w:sz w:val="22"/>
          <w:szCs w:val="22"/>
        </w:rPr>
        <w:t>・年度計画を</w:t>
      </w:r>
      <w:r w:rsidR="00704CBC" w:rsidRPr="008139F0">
        <w:rPr>
          <w:rFonts w:asciiTheme="majorEastAsia" w:eastAsiaTheme="majorEastAsia" w:hAnsiTheme="majorEastAsia" w:hint="eastAsia"/>
          <w:b/>
          <w:sz w:val="22"/>
          <w:szCs w:val="22"/>
        </w:rPr>
        <w:t>達成している主な</w:t>
      </w:r>
      <w:r w:rsidRPr="008139F0">
        <w:rPr>
          <w:rFonts w:asciiTheme="majorEastAsia" w:eastAsiaTheme="majorEastAsia" w:hAnsiTheme="majorEastAsia" w:hint="eastAsia"/>
          <w:b/>
          <w:sz w:val="22"/>
          <w:szCs w:val="22"/>
        </w:rPr>
        <w:t>事項（Ａ評価</w:t>
      </w:r>
      <w:r w:rsidR="0009691B" w:rsidRPr="008139F0">
        <w:rPr>
          <w:rFonts w:asciiTheme="majorEastAsia" w:eastAsiaTheme="majorEastAsia" w:hAnsiTheme="majorEastAsia"/>
          <w:b/>
          <w:sz w:val="22"/>
          <w:szCs w:val="22"/>
        </w:rPr>
        <w:t>）</w:t>
      </w:r>
    </w:p>
    <w:p w14:paraId="1EBBAE91" w14:textId="3D0321A3" w:rsidR="00C41A44" w:rsidRPr="009764BE" w:rsidRDefault="00E576F6" w:rsidP="00C41A44">
      <w:pPr>
        <w:overflowPunct w:val="0"/>
        <w:autoSpaceDE w:val="0"/>
        <w:autoSpaceDN w:val="0"/>
        <w:ind w:leftChars="200" w:left="420" w:firstLineChars="100" w:firstLine="220"/>
        <w:rPr>
          <w:rFonts w:ascii="ＭＳ 明朝" w:hAnsi="ＭＳ 明朝"/>
          <w:sz w:val="22"/>
          <w:szCs w:val="22"/>
        </w:rPr>
      </w:pPr>
      <w:r w:rsidRPr="008139F0">
        <w:rPr>
          <w:rFonts w:asciiTheme="minorEastAsia" w:eastAsiaTheme="minorEastAsia" w:hAnsiTheme="minorEastAsia" w:hint="eastAsia"/>
          <w:sz w:val="22"/>
          <w:szCs w:val="22"/>
        </w:rPr>
        <w:t>足柄上病院</w:t>
      </w:r>
      <w:r w:rsidR="00C41A44">
        <w:rPr>
          <w:rFonts w:asciiTheme="minorEastAsia" w:eastAsiaTheme="minorEastAsia" w:hAnsiTheme="minorEastAsia" w:hint="eastAsia"/>
          <w:sz w:val="22"/>
          <w:szCs w:val="22"/>
        </w:rPr>
        <w:t>における質の高い医</w:t>
      </w:r>
      <w:r w:rsidR="00C41A44" w:rsidRPr="009764BE">
        <w:rPr>
          <w:rFonts w:asciiTheme="minorEastAsia" w:eastAsiaTheme="minorEastAsia" w:hAnsiTheme="minorEastAsia" w:hint="eastAsia"/>
          <w:sz w:val="22"/>
          <w:szCs w:val="22"/>
        </w:rPr>
        <w:t>療の提供</w:t>
      </w:r>
      <w:r w:rsidR="00104C9A" w:rsidRPr="009764BE">
        <w:rPr>
          <w:rFonts w:asciiTheme="minorEastAsia" w:eastAsiaTheme="minorEastAsia" w:hAnsiTheme="minorEastAsia" w:hint="eastAsia"/>
          <w:sz w:val="22"/>
          <w:szCs w:val="22"/>
        </w:rPr>
        <w:t>【感染医療・災害医療】</w:t>
      </w:r>
      <w:r w:rsidR="00E30EE0" w:rsidRPr="009764BE">
        <w:rPr>
          <w:rFonts w:asciiTheme="minorEastAsia" w:eastAsiaTheme="minorEastAsia" w:hAnsiTheme="minorEastAsia" w:hint="eastAsia"/>
          <w:sz w:val="22"/>
          <w:szCs w:val="22"/>
        </w:rPr>
        <w:t>（</w:t>
      </w:r>
      <w:r w:rsidR="000F56F5" w:rsidRPr="009764BE">
        <w:rPr>
          <w:rFonts w:asciiTheme="minorEastAsia" w:eastAsiaTheme="minorEastAsia" w:hAnsiTheme="minorEastAsia" w:hint="eastAsia"/>
          <w:sz w:val="22"/>
          <w:szCs w:val="22"/>
        </w:rPr>
        <w:t>小項目２</w:t>
      </w:r>
      <w:r w:rsidR="00E30EE0" w:rsidRPr="009764BE">
        <w:rPr>
          <w:rFonts w:asciiTheme="minorEastAsia" w:eastAsiaTheme="minorEastAsia" w:hAnsiTheme="minorEastAsia" w:hint="eastAsia"/>
          <w:sz w:val="22"/>
          <w:szCs w:val="22"/>
        </w:rPr>
        <w:t>）</w:t>
      </w:r>
      <w:r w:rsidRPr="009764BE">
        <w:rPr>
          <w:rFonts w:asciiTheme="minorEastAsia" w:eastAsiaTheme="minorEastAsia" w:hAnsiTheme="minorEastAsia" w:hint="eastAsia"/>
          <w:sz w:val="22"/>
          <w:szCs w:val="22"/>
        </w:rPr>
        <w:t>については、</w:t>
      </w:r>
      <w:r w:rsidR="00BF64C9" w:rsidRPr="009764BE">
        <w:rPr>
          <w:rFonts w:ascii="ＭＳ 明朝" w:hAnsi="ＭＳ 明朝" w:hint="eastAsia"/>
          <w:sz w:val="22"/>
          <w:szCs w:val="22"/>
        </w:rPr>
        <w:t>新型コロナウイルス感染症の対応にあたる「重点医療機関」として</w:t>
      </w:r>
      <w:r w:rsidR="001945E7" w:rsidRPr="009764BE">
        <w:rPr>
          <w:rFonts w:ascii="ＭＳ 明朝" w:hAnsi="ＭＳ 明朝" w:hint="eastAsia"/>
          <w:sz w:val="22"/>
          <w:szCs w:val="22"/>
        </w:rPr>
        <w:t>中等</w:t>
      </w:r>
      <w:r w:rsidR="000F56F5" w:rsidRPr="009764BE">
        <w:rPr>
          <w:rFonts w:ascii="ＭＳ 明朝" w:hAnsi="ＭＳ 明朝" w:hint="eastAsia"/>
          <w:sz w:val="22"/>
          <w:szCs w:val="22"/>
        </w:rPr>
        <w:t>症患者</w:t>
      </w:r>
      <w:r w:rsidR="007C48E3">
        <w:rPr>
          <w:rFonts w:ascii="ＭＳ 明朝" w:hAnsi="ＭＳ 明朝" w:hint="eastAsia"/>
          <w:sz w:val="22"/>
          <w:szCs w:val="22"/>
        </w:rPr>
        <w:t>等の積極的な受</w:t>
      </w:r>
      <w:r w:rsidR="00E81A7B">
        <w:rPr>
          <w:rFonts w:ascii="ＭＳ 明朝" w:hAnsi="ＭＳ 明朝" w:hint="eastAsia"/>
          <w:sz w:val="22"/>
          <w:szCs w:val="22"/>
        </w:rPr>
        <w:t>入れと治療に当たった</w:t>
      </w:r>
      <w:r w:rsidR="00BB38CD" w:rsidRPr="009764BE">
        <w:rPr>
          <w:rFonts w:ascii="ＭＳ 明朝" w:hAnsi="ＭＳ 明朝" w:hint="eastAsia"/>
          <w:sz w:val="22"/>
          <w:szCs w:val="22"/>
        </w:rPr>
        <w:t>。</w:t>
      </w:r>
    </w:p>
    <w:p w14:paraId="5FA8A768" w14:textId="14768E37" w:rsidR="00DA3026" w:rsidRPr="009764BE" w:rsidRDefault="00DA3026" w:rsidP="006345DC">
      <w:pPr>
        <w:overflowPunct w:val="0"/>
        <w:autoSpaceDE w:val="0"/>
        <w:autoSpaceDN w:val="0"/>
        <w:ind w:leftChars="200" w:left="420" w:firstLineChars="100" w:firstLine="220"/>
        <w:rPr>
          <w:rFonts w:ascii="ＭＳ 明朝" w:hAnsi="ＭＳ 明朝"/>
          <w:sz w:val="22"/>
          <w:szCs w:val="22"/>
        </w:rPr>
      </w:pPr>
      <w:r w:rsidRPr="009764BE">
        <w:rPr>
          <w:rFonts w:ascii="ＭＳ 明朝" w:hAnsi="ＭＳ 明朝" w:hint="eastAsia"/>
          <w:sz w:val="22"/>
          <w:szCs w:val="22"/>
        </w:rPr>
        <w:t>こども医療センター</w:t>
      </w:r>
      <w:r w:rsidR="00742BF8" w:rsidRPr="009764BE">
        <w:rPr>
          <w:rFonts w:ascii="ＭＳ 明朝" w:hAnsi="ＭＳ 明朝" w:hint="eastAsia"/>
          <w:sz w:val="22"/>
          <w:szCs w:val="22"/>
        </w:rPr>
        <w:t>における</w:t>
      </w:r>
      <w:r w:rsidRPr="009764BE">
        <w:rPr>
          <w:rFonts w:ascii="ＭＳ 明朝" w:hAnsi="ＭＳ 明朝" w:hint="eastAsia"/>
          <w:sz w:val="22"/>
          <w:szCs w:val="22"/>
        </w:rPr>
        <w:t>質の高い医療の提供</w:t>
      </w:r>
      <w:r w:rsidR="00104C9A" w:rsidRPr="009764BE">
        <w:rPr>
          <w:rFonts w:ascii="ＭＳ 明朝" w:hAnsi="ＭＳ 明朝" w:hint="eastAsia"/>
          <w:sz w:val="22"/>
          <w:szCs w:val="22"/>
        </w:rPr>
        <w:t>【小児専門医療・救急医療等】</w:t>
      </w:r>
      <w:r w:rsidR="00E30EE0" w:rsidRPr="009764BE">
        <w:rPr>
          <w:rFonts w:ascii="ＭＳ 明朝" w:hAnsi="ＭＳ 明朝" w:hint="eastAsia"/>
          <w:sz w:val="22"/>
          <w:szCs w:val="22"/>
        </w:rPr>
        <w:t>（</w:t>
      </w:r>
      <w:r w:rsidRPr="009764BE">
        <w:rPr>
          <w:rFonts w:ascii="ＭＳ 明朝" w:hAnsi="ＭＳ 明朝" w:hint="eastAsia"/>
          <w:sz w:val="22"/>
          <w:szCs w:val="22"/>
        </w:rPr>
        <w:t>小項目５</w:t>
      </w:r>
      <w:r w:rsidR="00E30EE0" w:rsidRPr="009764BE">
        <w:rPr>
          <w:rFonts w:ascii="ＭＳ 明朝" w:hAnsi="ＭＳ 明朝" w:hint="eastAsia"/>
          <w:sz w:val="22"/>
          <w:szCs w:val="22"/>
        </w:rPr>
        <w:t>）</w:t>
      </w:r>
      <w:r w:rsidRPr="009764BE">
        <w:rPr>
          <w:rFonts w:ascii="ＭＳ 明朝" w:hAnsi="ＭＳ 明朝" w:hint="eastAsia"/>
          <w:sz w:val="22"/>
          <w:szCs w:val="22"/>
        </w:rPr>
        <w:t>については、</w:t>
      </w:r>
      <w:r w:rsidRPr="009764BE">
        <w:rPr>
          <w:rFonts w:asciiTheme="minorEastAsia" w:eastAsiaTheme="minorEastAsia" w:hAnsiTheme="minorEastAsia" w:hint="eastAsia"/>
          <w:sz w:val="22"/>
          <w:szCs w:val="22"/>
        </w:rPr>
        <w:t>新型コロナウイルス感染症の対応にあたる「高度医療機関」として専用病床を確保したほか、</w:t>
      </w:r>
      <w:r w:rsidR="00CF1744" w:rsidRPr="007C48E3">
        <w:rPr>
          <w:rFonts w:asciiTheme="minorEastAsia" w:eastAsiaTheme="minorEastAsia" w:hAnsiTheme="minorEastAsia" w:hint="eastAsia"/>
          <w:sz w:val="22"/>
          <w:szCs w:val="22"/>
        </w:rPr>
        <w:t>心臓血管外科手術や新生児手術等、難易度の高い手術を実施した</w:t>
      </w:r>
      <w:r w:rsidRPr="007C48E3">
        <w:rPr>
          <w:rFonts w:asciiTheme="minorEastAsia" w:eastAsiaTheme="minorEastAsia" w:hAnsiTheme="minorEastAsia" w:hint="eastAsia"/>
          <w:sz w:val="22"/>
          <w:szCs w:val="22"/>
        </w:rPr>
        <w:t>。</w:t>
      </w:r>
    </w:p>
    <w:p w14:paraId="7E7E8BDF" w14:textId="55DB59C0" w:rsidR="00EF20DF" w:rsidRPr="009764BE" w:rsidRDefault="00EF20DF" w:rsidP="0065040D">
      <w:pPr>
        <w:ind w:leftChars="220" w:left="462" w:firstLineChars="100" w:firstLine="220"/>
        <w:rPr>
          <w:rFonts w:asciiTheme="minorEastAsia" w:eastAsiaTheme="minorEastAsia" w:hAnsiTheme="minorEastAsia"/>
          <w:sz w:val="22"/>
          <w:szCs w:val="22"/>
        </w:rPr>
      </w:pPr>
      <w:r w:rsidRPr="009764BE">
        <w:rPr>
          <w:rFonts w:asciiTheme="minorEastAsia" w:eastAsiaTheme="minorEastAsia" w:hAnsiTheme="minorEastAsia" w:hint="eastAsia"/>
          <w:sz w:val="22"/>
          <w:szCs w:val="22"/>
        </w:rPr>
        <w:t>がんセンター</w:t>
      </w:r>
      <w:r w:rsidR="00C41A44" w:rsidRPr="009764BE">
        <w:rPr>
          <w:rFonts w:asciiTheme="minorEastAsia" w:eastAsiaTheme="minorEastAsia" w:hAnsiTheme="minorEastAsia" w:hint="eastAsia"/>
          <w:sz w:val="22"/>
          <w:szCs w:val="22"/>
        </w:rPr>
        <w:t>における質の高い医療の提供</w:t>
      </w:r>
      <w:r w:rsidR="00104C9A" w:rsidRPr="009764BE">
        <w:rPr>
          <w:rFonts w:asciiTheme="minorEastAsia" w:eastAsiaTheme="minorEastAsia" w:hAnsiTheme="minorEastAsia" w:hint="eastAsia"/>
          <w:sz w:val="22"/>
          <w:szCs w:val="22"/>
        </w:rPr>
        <w:t>【がん専門医療</w:t>
      </w:r>
      <w:r w:rsidR="00CF1744">
        <w:rPr>
          <w:rFonts w:asciiTheme="minorEastAsia" w:eastAsiaTheme="minorEastAsia" w:hAnsiTheme="minorEastAsia" w:hint="eastAsia"/>
          <w:sz w:val="22"/>
          <w:szCs w:val="22"/>
        </w:rPr>
        <w:t>】</w:t>
      </w:r>
      <w:r w:rsidR="00AA37A8">
        <w:rPr>
          <w:rFonts w:asciiTheme="minorEastAsia" w:eastAsiaTheme="minorEastAsia" w:hAnsiTheme="minorEastAsia" w:hint="eastAsia"/>
          <w:sz w:val="22"/>
          <w:szCs w:val="22"/>
        </w:rPr>
        <w:t>（小項目10）</w:t>
      </w:r>
      <w:r w:rsidR="00CF1744">
        <w:rPr>
          <w:rFonts w:asciiTheme="minorEastAsia" w:eastAsiaTheme="minorEastAsia" w:hAnsiTheme="minorEastAsia" w:hint="eastAsia"/>
          <w:sz w:val="22"/>
          <w:szCs w:val="22"/>
        </w:rPr>
        <w:t>については、</w:t>
      </w:r>
      <w:r w:rsidR="00CF1744" w:rsidRPr="007C48E3">
        <w:rPr>
          <w:rFonts w:asciiTheme="minorEastAsia" w:eastAsiaTheme="minorEastAsia" w:hAnsiTheme="minorEastAsia" w:hint="eastAsia"/>
          <w:sz w:val="22"/>
          <w:szCs w:val="22"/>
        </w:rPr>
        <w:t>新型コロナウイルス感染症の影響により</w:t>
      </w:r>
      <w:r w:rsidR="00CF1744">
        <w:rPr>
          <w:rFonts w:asciiTheme="minorEastAsia" w:eastAsiaTheme="minorEastAsia" w:hAnsiTheme="minorEastAsia" w:hint="eastAsia"/>
          <w:sz w:val="22"/>
          <w:szCs w:val="22"/>
        </w:rPr>
        <w:t>重粒子線治療件数</w:t>
      </w:r>
      <w:r w:rsidR="00CF1744" w:rsidRPr="007C48E3">
        <w:rPr>
          <w:rFonts w:asciiTheme="minorEastAsia" w:eastAsiaTheme="minorEastAsia" w:hAnsiTheme="minorEastAsia" w:hint="eastAsia"/>
          <w:sz w:val="22"/>
          <w:szCs w:val="22"/>
        </w:rPr>
        <w:t>が目標をやや下回った</w:t>
      </w:r>
      <w:r w:rsidRPr="009764BE">
        <w:rPr>
          <w:rFonts w:asciiTheme="minorEastAsia" w:eastAsiaTheme="minorEastAsia" w:hAnsiTheme="minorEastAsia" w:hint="eastAsia"/>
          <w:sz w:val="22"/>
          <w:szCs w:val="22"/>
        </w:rPr>
        <w:t>ものの、</w:t>
      </w:r>
      <w:r w:rsidR="00F4268F" w:rsidRPr="009764BE">
        <w:rPr>
          <w:rFonts w:asciiTheme="minorEastAsia" w:eastAsiaTheme="minorEastAsia" w:hAnsiTheme="minorEastAsia" w:hint="eastAsia"/>
          <w:sz w:val="22"/>
          <w:szCs w:val="22"/>
        </w:rPr>
        <w:t>外来化学療法や放射線治療件</w:t>
      </w:r>
      <w:r w:rsidR="00053FEE" w:rsidRPr="009764BE">
        <w:rPr>
          <w:rFonts w:asciiTheme="minorEastAsia" w:eastAsiaTheme="minorEastAsia" w:hAnsiTheme="minorEastAsia" w:hint="eastAsia"/>
          <w:sz w:val="22"/>
          <w:szCs w:val="22"/>
        </w:rPr>
        <w:t>数は目標を達成しており、</w:t>
      </w:r>
      <w:r w:rsidR="00CF1744" w:rsidRPr="007C48E3">
        <w:rPr>
          <w:rFonts w:asciiTheme="minorEastAsia" w:eastAsiaTheme="minorEastAsia" w:hAnsiTheme="minorEastAsia" w:hint="eastAsia"/>
          <w:sz w:val="22"/>
          <w:szCs w:val="22"/>
        </w:rPr>
        <w:t>集学的ながん医療を提供した</w:t>
      </w:r>
      <w:r w:rsidR="00F4268F" w:rsidRPr="007C48E3">
        <w:rPr>
          <w:rFonts w:asciiTheme="minorEastAsia" w:eastAsiaTheme="minorEastAsia" w:hAnsiTheme="minorEastAsia" w:hint="eastAsia"/>
          <w:sz w:val="22"/>
          <w:szCs w:val="22"/>
        </w:rPr>
        <w:t>。</w:t>
      </w:r>
    </w:p>
    <w:p w14:paraId="62CB1056" w14:textId="10A2BECD" w:rsidR="0065040D" w:rsidRPr="008139F0" w:rsidRDefault="00954669" w:rsidP="0065040D">
      <w:pPr>
        <w:ind w:leftChars="220" w:left="462" w:firstLineChars="100" w:firstLine="220"/>
        <w:rPr>
          <w:rFonts w:asciiTheme="minorEastAsia" w:eastAsiaTheme="minorEastAsia" w:hAnsiTheme="minorEastAsia"/>
          <w:sz w:val="22"/>
          <w:szCs w:val="22"/>
        </w:rPr>
      </w:pPr>
      <w:r w:rsidRPr="00EB320A">
        <w:rPr>
          <w:rFonts w:asciiTheme="minorEastAsia" w:eastAsiaTheme="minorEastAsia" w:hAnsiTheme="minorEastAsia" w:hint="eastAsia"/>
          <w:sz w:val="22"/>
          <w:szCs w:val="22"/>
        </w:rPr>
        <w:t>医師の人材育成</w:t>
      </w:r>
      <w:r w:rsidR="008139F0" w:rsidRPr="00EB320A">
        <w:rPr>
          <w:rFonts w:asciiTheme="minorEastAsia" w:eastAsiaTheme="minorEastAsia" w:hAnsiTheme="minorEastAsia" w:hint="eastAsia"/>
          <w:sz w:val="22"/>
          <w:szCs w:val="22"/>
        </w:rPr>
        <w:t>（小項目</w:t>
      </w:r>
      <w:r w:rsidRPr="00EB320A">
        <w:rPr>
          <w:rFonts w:asciiTheme="minorEastAsia" w:eastAsiaTheme="minorEastAsia" w:hAnsiTheme="minorEastAsia" w:hint="eastAsia"/>
          <w:sz w:val="22"/>
          <w:szCs w:val="22"/>
        </w:rPr>
        <w:t>19</w:t>
      </w:r>
      <w:r w:rsidR="008139F0" w:rsidRPr="00EB320A">
        <w:rPr>
          <w:rFonts w:asciiTheme="minorEastAsia" w:eastAsiaTheme="minorEastAsia" w:hAnsiTheme="minorEastAsia" w:hint="eastAsia"/>
          <w:sz w:val="22"/>
          <w:szCs w:val="22"/>
        </w:rPr>
        <w:t>）</w:t>
      </w:r>
      <w:r w:rsidR="00036AB1" w:rsidRPr="00EB320A">
        <w:rPr>
          <w:rFonts w:asciiTheme="minorEastAsia" w:eastAsiaTheme="minorEastAsia" w:hAnsiTheme="minorEastAsia" w:hint="eastAsia"/>
          <w:sz w:val="22"/>
          <w:szCs w:val="22"/>
        </w:rPr>
        <w:t>については、</w:t>
      </w:r>
      <w:r w:rsidRPr="00EB320A">
        <w:rPr>
          <w:rFonts w:asciiTheme="minorEastAsia" w:eastAsiaTheme="minorEastAsia" w:hAnsiTheme="minorEastAsia" w:hint="eastAsia"/>
          <w:sz w:val="22"/>
          <w:szCs w:val="22"/>
        </w:rPr>
        <w:t>新専門医制度の基幹病院として５診療科において専門研修を実施し</w:t>
      </w:r>
      <w:r w:rsidR="00600B98" w:rsidRPr="00EB320A">
        <w:rPr>
          <w:rFonts w:asciiTheme="minorEastAsia" w:eastAsiaTheme="minorEastAsia" w:hAnsiTheme="minorEastAsia" w:hint="eastAsia"/>
          <w:sz w:val="22"/>
          <w:szCs w:val="22"/>
        </w:rPr>
        <w:t>、</w:t>
      </w:r>
      <w:r w:rsidR="00EB320A" w:rsidRPr="00EB320A">
        <w:rPr>
          <w:rFonts w:asciiTheme="minorEastAsia" w:eastAsiaTheme="minorEastAsia" w:hAnsiTheme="minorEastAsia" w:hint="eastAsia"/>
          <w:sz w:val="22"/>
          <w:szCs w:val="22"/>
        </w:rPr>
        <w:t>また、</w:t>
      </w:r>
      <w:r w:rsidR="00600B98" w:rsidRPr="00EB320A">
        <w:rPr>
          <w:rFonts w:asciiTheme="minorEastAsia" w:eastAsiaTheme="minorEastAsia" w:hAnsiTheme="minorEastAsia" w:hint="eastAsia"/>
          <w:sz w:val="22"/>
          <w:szCs w:val="22"/>
        </w:rPr>
        <w:t>目標を上回る専攻医を採用した</w:t>
      </w:r>
      <w:r w:rsidR="000B3235" w:rsidRPr="008139F0">
        <w:rPr>
          <w:rFonts w:asciiTheme="minorEastAsia" w:eastAsiaTheme="minorEastAsia" w:hAnsiTheme="minorEastAsia" w:hint="eastAsia"/>
          <w:sz w:val="22"/>
          <w:szCs w:val="22"/>
        </w:rPr>
        <w:t>。</w:t>
      </w:r>
    </w:p>
    <w:p w14:paraId="103E0CEA" w14:textId="2942E011" w:rsidR="003F7CE1" w:rsidRPr="00425B72" w:rsidRDefault="0037137B" w:rsidP="0065040D">
      <w:pPr>
        <w:ind w:leftChars="220" w:left="462" w:firstLineChars="100" w:firstLine="220"/>
        <w:rPr>
          <w:rFonts w:asciiTheme="minorEastAsia" w:eastAsiaTheme="minorEastAsia" w:hAnsiTheme="minorEastAsia"/>
          <w:sz w:val="22"/>
          <w:szCs w:val="22"/>
        </w:rPr>
      </w:pPr>
      <w:r w:rsidRPr="00425B72">
        <w:rPr>
          <w:rFonts w:asciiTheme="minorEastAsia" w:eastAsiaTheme="minorEastAsia" w:hAnsiTheme="minorEastAsia" w:hint="eastAsia"/>
          <w:sz w:val="22"/>
          <w:szCs w:val="22"/>
        </w:rPr>
        <w:t>地域の医療機関等との機能分化や連携強化（小項目23）については、</w:t>
      </w:r>
      <w:r w:rsidR="0034287C" w:rsidRPr="00933B79">
        <w:rPr>
          <w:rFonts w:asciiTheme="minorEastAsia" w:eastAsiaTheme="minorEastAsia" w:hAnsiTheme="minorEastAsia" w:hint="eastAsia"/>
          <w:sz w:val="22"/>
          <w:szCs w:val="22"/>
        </w:rPr>
        <w:t>新型コロナウイルス感染症の影響を受け</w:t>
      </w:r>
      <w:r w:rsidR="00933B79">
        <w:rPr>
          <w:rFonts w:asciiTheme="minorEastAsia" w:eastAsiaTheme="minorEastAsia" w:hAnsiTheme="minorEastAsia" w:hint="eastAsia"/>
          <w:sz w:val="22"/>
          <w:szCs w:val="22"/>
        </w:rPr>
        <w:t>た</w:t>
      </w:r>
      <w:r w:rsidR="0034287C" w:rsidRPr="00933B79">
        <w:rPr>
          <w:rFonts w:asciiTheme="minorEastAsia" w:eastAsiaTheme="minorEastAsia" w:hAnsiTheme="minorEastAsia" w:hint="eastAsia"/>
          <w:sz w:val="22"/>
          <w:szCs w:val="22"/>
        </w:rPr>
        <w:t>中でも</w:t>
      </w:r>
      <w:r w:rsidR="003F7CE1" w:rsidRPr="00425B72">
        <w:rPr>
          <w:rFonts w:asciiTheme="minorEastAsia" w:eastAsiaTheme="minorEastAsia" w:hAnsiTheme="minorEastAsia" w:hint="eastAsia"/>
          <w:sz w:val="22"/>
          <w:szCs w:val="22"/>
        </w:rPr>
        <w:t>各病院において積極的に医療連携に取り組み、</w:t>
      </w:r>
      <w:r w:rsidR="00DA3026">
        <w:rPr>
          <w:rFonts w:asciiTheme="minorEastAsia" w:eastAsiaTheme="minorEastAsia" w:hAnsiTheme="minorEastAsia" w:hint="eastAsia"/>
          <w:sz w:val="22"/>
          <w:szCs w:val="22"/>
        </w:rPr>
        <w:t>紹介率・逆紹介率は目標を達成している</w:t>
      </w:r>
      <w:r w:rsidR="00425B72" w:rsidRPr="00425B72">
        <w:rPr>
          <w:rFonts w:asciiTheme="minorEastAsia" w:eastAsiaTheme="minorEastAsia" w:hAnsiTheme="minorEastAsia" w:hint="eastAsia"/>
          <w:sz w:val="22"/>
          <w:szCs w:val="22"/>
        </w:rPr>
        <w:t>。</w:t>
      </w:r>
    </w:p>
    <w:p w14:paraId="18023141" w14:textId="50805FF4" w:rsidR="003F7CE1" w:rsidRDefault="00F011B5" w:rsidP="0065040D">
      <w:pPr>
        <w:ind w:leftChars="220" w:left="462" w:firstLineChars="100" w:firstLine="220"/>
        <w:rPr>
          <w:rFonts w:asciiTheme="minorEastAsia" w:eastAsiaTheme="minorEastAsia" w:hAnsiTheme="minorEastAsia"/>
          <w:sz w:val="22"/>
          <w:szCs w:val="22"/>
        </w:rPr>
      </w:pPr>
      <w:r w:rsidRPr="00933B79">
        <w:rPr>
          <w:rFonts w:asciiTheme="minorEastAsia" w:eastAsiaTheme="minorEastAsia" w:hAnsiTheme="minorEastAsia" w:hint="eastAsia"/>
          <w:sz w:val="22"/>
          <w:szCs w:val="22"/>
        </w:rPr>
        <w:t>患者満足度の向上と患者支援の充実【患者支援等】</w:t>
      </w:r>
      <w:r w:rsidR="00425B72" w:rsidRPr="00933B79">
        <w:rPr>
          <w:rFonts w:asciiTheme="minorEastAsia" w:eastAsiaTheme="minorEastAsia" w:hAnsiTheme="minorEastAsia" w:hint="eastAsia"/>
          <w:sz w:val="22"/>
          <w:szCs w:val="22"/>
        </w:rPr>
        <w:t>（小項目</w:t>
      </w:r>
      <w:r w:rsidRPr="00933B79">
        <w:rPr>
          <w:rFonts w:asciiTheme="minorEastAsia" w:eastAsiaTheme="minorEastAsia" w:hAnsiTheme="minorEastAsia" w:hint="eastAsia"/>
          <w:sz w:val="22"/>
          <w:szCs w:val="22"/>
        </w:rPr>
        <w:t>28</w:t>
      </w:r>
      <w:r w:rsidR="00425B72" w:rsidRPr="00933B79">
        <w:rPr>
          <w:rFonts w:asciiTheme="minorEastAsia" w:eastAsiaTheme="minorEastAsia" w:hAnsiTheme="minorEastAsia" w:hint="eastAsia"/>
          <w:sz w:val="22"/>
          <w:szCs w:val="22"/>
        </w:rPr>
        <w:t>）については、</w:t>
      </w:r>
      <w:r w:rsidRPr="00933B79">
        <w:rPr>
          <w:rFonts w:asciiTheme="minorEastAsia" w:eastAsiaTheme="minorEastAsia" w:hAnsiTheme="minorEastAsia" w:hint="eastAsia"/>
          <w:sz w:val="22"/>
          <w:szCs w:val="22"/>
        </w:rPr>
        <w:t>こども医療センターにおける入退院支援センターの再整備や、足柄上病院及び循環器呼吸器病センターにおけるリンクナースとの連携をはじめ、入院前から在宅移行までの支援</w:t>
      </w:r>
      <w:r w:rsidR="00933B79" w:rsidRPr="00933B79">
        <w:rPr>
          <w:rFonts w:asciiTheme="minorEastAsia" w:eastAsiaTheme="minorEastAsia" w:hAnsiTheme="minorEastAsia" w:hint="eastAsia"/>
          <w:sz w:val="22"/>
          <w:szCs w:val="22"/>
        </w:rPr>
        <w:t>について</w:t>
      </w:r>
      <w:r w:rsidRPr="00933B79">
        <w:rPr>
          <w:rFonts w:asciiTheme="minorEastAsia" w:eastAsiaTheme="minorEastAsia" w:hAnsiTheme="minorEastAsia" w:hint="eastAsia"/>
          <w:sz w:val="22"/>
          <w:szCs w:val="22"/>
        </w:rPr>
        <w:t>院内体制</w:t>
      </w:r>
      <w:r w:rsidR="00933B79" w:rsidRPr="00933B79">
        <w:rPr>
          <w:rFonts w:asciiTheme="minorEastAsia" w:eastAsiaTheme="minorEastAsia" w:hAnsiTheme="minorEastAsia" w:hint="eastAsia"/>
          <w:sz w:val="22"/>
          <w:szCs w:val="22"/>
        </w:rPr>
        <w:t>の</w:t>
      </w:r>
      <w:r w:rsidRPr="00933B79">
        <w:rPr>
          <w:rFonts w:asciiTheme="minorEastAsia" w:eastAsiaTheme="minorEastAsia" w:hAnsiTheme="minorEastAsia" w:hint="eastAsia"/>
          <w:sz w:val="22"/>
          <w:szCs w:val="22"/>
        </w:rPr>
        <w:t>整備及び強化を推進した</w:t>
      </w:r>
      <w:r w:rsidR="00425B72">
        <w:rPr>
          <w:rFonts w:asciiTheme="minorEastAsia" w:eastAsiaTheme="minorEastAsia" w:hAnsiTheme="minorEastAsia" w:hint="eastAsia"/>
          <w:sz w:val="22"/>
          <w:szCs w:val="22"/>
        </w:rPr>
        <w:t>。</w:t>
      </w:r>
    </w:p>
    <w:p w14:paraId="78A0DD17" w14:textId="13DFC5CC" w:rsidR="00ED1496" w:rsidRDefault="00ED1496" w:rsidP="0065040D">
      <w:pPr>
        <w:ind w:leftChars="220" w:left="462"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県の施策との連携（小項目33）については、全病院が神奈川モデル認定医療機関として新型コロナウイルス感染症患者を受け入れたほか、足柄上病院及び循環器呼吸器病センターにおいては未病コンディショニングセンター実証事業の令和４年度からの開始に向け準備を進める等、県の施策との連携を図った。</w:t>
      </w:r>
    </w:p>
    <w:p w14:paraId="3B85A659" w14:textId="2231AC66" w:rsidR="00CB457A" w:rsidRPr="009764BE" w:rsidRDefault="00C0676E" w:rsidP="00DF69D8">
      <w:pPr>
        <w:ind w:firstLineChars="200" w:firstLine="442"/>
        <w:rPr>
          <w:rFonts w:asciiTheme="majorEastAsia" w:eastAsiaTheme="majorEastAsia" w:hAnsiTheme="majorEastAsia"/>
          <w:b/>
          <w:sz w:val="22"/>
          <w:szCs w:val="22"/>
        </w:rPr>
      </w:pPr>
      <w:r w:rsidRPr="009764BE">
        <w:rPr>
          <w:rFonts w:asciiTheme="majorEastAsia" w:eastAsiaTheme="majorEastAsia" w:hAnsiTheme="majorEastAsia" w:hint="eastAsia"/>
          <w:b/>
          <w:sz w:val="22"/>
          <w:szCs w:val="22"/>
        </w:rPr>
        <w:t>・</w:t>
      </w:r>
      <w:r w:rsidR="00C54229" w:rsidRPr="009764BE">
        <w:rPr>
          <w:rFonts w:asciiTheme="majorEastAsia" w:eastAsiaTheme="majorEastAsia" w:hAnsiTheme="majorEastAsia" w:hint="eastAsia"/>
          <w:b/>
          <w:sz w:val="22"/>
          <w:szCs w:val="22"/>
        </w:rPr>
        <w:t>病院機構の自己評価との相違等が認められた</w:t>
      </w:r>
      <w:r w:rsidR="002216F1" w:rsidRPr="009764BE">
        <w:rPr>
          <w:rFonts w:asciiTheme="majorEastAsia" w:eastAsiaTheme="majorEastAsia" w:hAnsiTheme="majorEastAsia" w:hint="eastAsia"/>
          <w:b/>
          <w:sz w:val="22"/>
          <w:szCs w:val="22"/>
        </w:rPr>
        <w:t>主な</w:t>
      </w:r>
      <w:r w:rsidR="00E23B12" w:rsidRPr="009764BE">
        <w:rPr>
          <w:rFonts w:asciiTheme="majorEastAsia" w:eastAsiaTheme="majorEastAsia" w:hAnsiTheme="majorEastAsia" w:hint="eastAsia"/>
          <w:b/>
          <w:sz w:val="22"/>
          <w:szCs w:val="22"/>
        </w:rPr>
        <w:t>事項</w:t>
      </w:r>
    </w:p>
    <w:p w14:paraId="12C13B6B" w14:textId="73BDFF80" w:rsidR="00742BF8" w:rsidRPr="009764BE" w:rsidRDefault="00742BF8" w:rsidP="00AE3DA5">
      <w:pPr>
        <w:overflowPunct w:val="0"/>
        <w:autoSpaceDE w:val="0"/>
        <w:autoSpaceDN w:val="0"/>
        <w:ind w:leftChars="200" w:left="420" w:firstLineChars="100" w:firstLine="220"/>
        <w:rPr>
          <w:rFonts w:ascii="ＭＳ 明朝" w:hAnsi="ＭＳ 明朝"/>
          <w:sz w:val="22"/>
          <w:szCs w:val="22"/>
        </w:rPr>
      </w:pPr>
      <w:r w:rsidRPr="009764BE">
        <w:rPr>
          <w:rFonts w:ascii="ＭＳ 明朝" w:hAnsi="ＭＳ 明朝" w:hint="eastAsia"/>
          <w:sz w:val="22"/>
          <w:szCs w:val="22"/>
        </w:rPr>
        <w:t>こども医療センターにおけ</w:t>
      </w:r>
      <w:r w:rsidR="00E30EE0" w:rsidRPr="009764BE">
        <w:rPr>
          <w:rFonts w:ascii="ＭＳ 明朝" w:hAnsi="ＭＳ 明朝" w:hint="eastAsia"/>
          <w:sz w:val="22"/>
          <w:szCs w:val="22"/>
        </w:rPr>
        <w:t>る質の高い医療の提供</w:t>
      </w:r>
      <w:r w:rsidR="00104C9A" w:rsidRPr="009764BE">
        <w:rPr>
          <w:rFonts w:ascii="ＭＳ 明朝" w:hAnsi="ＭＳ 明朝" w:hint="eastAsia"/>
          <w:sz w:val="22"/>
          <w:szCs w:val="22"/>
        </w:rPr>
        <w:t>【</w:t>
      </w:r>
      <w:r w:rsidR="009C42A8" w:rsidRPr="009764BE">
        <w:rPr>
          <w:rFonts w:ascii="ＭＳ 明朝" w:hAnsi="ＭＳ 明朝" w:hint="eastAsia"/>
          <w:sz w:val="22"/>
          <w:szCs w:val="22"/>
        </w:rPr>
        <w:t>緩和ケア・相談支援</w:t>
      </w:r>
      <w:r w:rsidR="00104C9A" w:rsidRPr="009764BE">
        <w:rPr>
          <w:rFonts w:ascii="ＭＳ 明朝" w:hAnsi="ＭＳ 明朝" w:hint="eastAsia"/>
          <w:sz w:val="22"/>
          <w:szCs w:val="22"/>
        </w:rPr>
        <w:t>】</w:t>
      </w:r>
      <w:r w:rsidR="00E30EE0" w:rsidRPr="009764BE">
        <w:rPr>
          <w:rFonts w:ascii="ＭＳ 明朝" w:hAnsi="ＭＳ 明朝" w:hint="eastAsia"/>
          <w:sz w:val="22"/>
          <w:szCs w:val="22"/>
        </w:rPr>
        <w:t>（小項目６）</w:t>
      </w:r>
      <w:r w:rsidR="00053FEE" w:rsidRPr="009764BE">
        <w:rPr>
          <w:rFonts w:ascii="ＭＳ 明朝" w:hAnsi="ＭＳ 明朝" w:hint="eastAsia"/>
          <w:sz w:val="22"/>
          <w:szCs w:val="22"/>
        </w:rPr>
        <w:t>については、緩和ケア実施件数が目標値に達しなかったことから</w:t>
      </w:r>
      <w:r w:rsidR="00AE3160" w:rsidRPr="00B837A5">
        <w:rPr>
          <w:rFonts w:ascii="ＭＳ 明朝" w:hAnsi="ＭＳ 明朝" w:hint="eastAsia"/>
          <w:sz w:val="22"/>
          <w:szCs w:val="22"/>
        </w:rPr>
        <w:t>Ｃ</w:t>
      </w:r>
      <w:r w:rsidR="00053FEE" w:rsidRPr="009764BE">
        <w:rPr>
          <w:rFonts w:ascii="ＭＳ 明朝" w:hAnsi="ＭＳ 明朝" w:hint="eastAsia"/>
          <w:sz w:val="22"/>
          <w:szCs w:val="22"/>
        </w:rPr>
        <w:t>評価</w:t>
      </w:r>
      <w:r w:rsidR="00AE3160" w:rsidRPr="00B837A5">
        <w:rPr>
          <w:rFonts w:ascii="ＭＳ 明朝" w:hAnsi="ＭＳ 明朝" w:hint="eastAsia"/>
          <w:sz w:val="22"/>
          <w:szCs w:val="22"/>
        </w:rPr>
        <w:t>（年度計画を下回っており改善の余地がある）</w:t>
      </w:r>
      <w:r w:rsidR="00053FEE" w:rsidRPr="009764BE">
        <w:rPr>
          <w:rFonts w:ascii="ＭＳ 明朝" w:hAnsi="ＭＳ 明朝" w:hint="eastAsia"/>
          <w:sz w:val="22"/>
          <w:szCs w:val="22"/>
        </w:rPr>
        <w:t>としているが</w:t>
      </w:r>
      <w:r w:rsidRPr="009764BE">
        <w:rPr>
          <w:rFonts w:ascii="ＭＳ 明朝" w:hAnsi="ＭＳ 明朝" w:hint="eastAsia"/>
          <w:sz w:val="22"/>
          <w:szCs w:val="22"/>
        </w:rPr>
        <w:t>、</w:t>
      </w:r>
      <w:r w:rsidR="00B837A5">
        <w:rPr>
          <w:rFonts w:ascii="ＭＳ 明朝" w:hAnsi="ＭＳ 明朝" w:hint="eastAsia"/>
          <w:sz w:val="22"/>
          <w:szCs w:val="22"/>
        </w:rPr>
        <w:t>新型コロナウイルス感染症の影響下</w:t>
      </w:r>
      <w:r w:rsidR="00C5348B" w:rsidRPr="009764BE">
        <w:rPr>
          <w:rFonts w:ascii="ＭＳ 明朝" w:hAnsi="ＭＳ 明朝" w:hint="eastAsia"/>
          <w:sz w:val="22"/>
          <w:szCs w:val="22"/>
        </w:rPr>
        <w:t>においても</w:t>
      </w:r>
      <w:r w:rsidRPr="009764BE">
        <w:rPr>
          <w:rFonts w:ascii="ＭＳ 明朝" w:hAnsi="ＭＳ 明朝" w:hint="eastAsia"/>
          <w:sz w:val="22"/>
          <w:szCs w:val="22"/>
        </w:rPr>
        <w:t>緩和ケアチームによるカンファレンスの開催やウェブによ</w:t>
      </w:r>
      <w:r w:rsidR="002216F1" w:rsidRPr="009764BE">
        <w:rPr>
          <w:rFonts w:ascii="ＭＳ 明朝" w:hAnsi="ＭＳ 明朝" w:hint="eastAsia"/>
          <w:sz w:val="22"/>
          <w:szCs w:val="22"/>
        </w:rPr>
        <w:t>る</w:t>
      </w:r>
      <w:r w:rsidRPr="009764BE">
        <w:rPr>
          <w:rFonts w:ascii="ＭＳ 明朝" w:hAnsi="ＭＳ 明朝" w:hint="eastAsia"/>
          <w:sz w:val="22"/>
          <w:szCs w:val="22"/>
        </w:rPr>
        <w:t>セミナーの開催など</w:t>
      </w:r>
      <w:r w:rsidR="002216F1" w:rsidRPr="009764BE">
        <w:rPr>
          <w:rFonts w:ascii="ＭＳ 明朝" w:hAnsi="ＭＳ 明朝" w:hint="eastAsia"/>
          <w:sz w:val="22"/>
          <w:szCs w:val="22"/>
        </w:rPr>
        <w:t>、</w:t>
      </w:r>
      <w:r w:rsidRPr="009764BE">
        <w:rPr>
          <w:rFonts w:ascii="ＭＳ 明朝" w:hAnsi="ＭＳ 明朝" w:hint="eastAsia"/>
          <w:sz w:val="22"/>
          <w:szCs w:val="22"/>
        </w:rPr>
        <w:t>緩和ケアの充実に向けた取組みを継続して行っていること</w:t>
      </w:r>
      <w:r w:rsidR="00AE3160">
        <w:rPr>
          <w:rFonts w:ascii="ＭＳ 明朝" w:hAnsi="ＭＳ 明朝" w:hint="eastAsia"/>
          <w:sz w:val="22"/>
          <w:szCs w:val="22"/>
        </w:rPr>
        <w:t>や</w:t>
      </w:r>
      <w:r w:rsidR="00AE3160" w:rsidRPr="00B837A5">
        <w:rPr>
          <w:rFonts w:ascii="ＭＳ 明朝" w:hAnsi="ＭＳ 明朝" w:hint="eastAsia"/>
          <w:sz w:val="22"/>
          <w:szCs w:val="22"/>
        </w:rPr>
        <w:t>医療的ケア児支援</w:t>
      </w:r>
      <w:r w:rsidR="00B837A5" w:rsidRPr="00B837A5">
        <w:rPr>
          <w:rFonts w:ascii="ＭＳ 明朝" w:hAnsi="ＭＳ 明朝" w:hint="eastAsia"/>
          <w:sz w:val="22"/>
          <w:szCs w:val="22"/>
        </w:rPr>
        <w:t>・</w:t>
      </w:r>
      <w:r w:rsidR="00AE3160" w:rsidRPr="00B837A5">
        <w:rPr>
          <w:rFonts w:ascii="ＭＳ 明朝" w:hAnsi="ＭＳ 明朝" w:hint="eastAsia"/>
          <w:sz w:val="22"/>
          <w:szCs w:val="22"/>
        </w:rPr>
        <w:t>情報センターの開設に向け</w:t>
      </w:r>
      <w:r w:rsidR="00B837A5" w:rsidRPr="00B837A5">
        <w:rPr>
          <w:rFonts w:ascii="ＭＳ 明朝" w:hAnsi="ＭＳ 明朝" w:hint="eastAsia"/>
          <w:sz w:val="22"/>
          <w:szCs w:val="22"/>
        </w:rPr>
        <w:t>た支援</w:t>
      </w:r>
      <w:r w:rsidR="00AE3160" w:rsidRPr="00B837A5">
        <w:rPr>
          <w:rFonts w:ascii="ＭＳ 明朝" w:hAnsi="ＭＳ 明朝" w:hint="eastAsia"/>
          <w:sz w:val="22"/>
          <w:szCs w:val="22"/>
        </w:rPr>
        <w:t>を行ったことなど</w:t>
      </w:r>
      <w:r w:rsidRPr="009764BE">
        <w:rPr>
          <w:rFonts w:ascii="ＭＳ 明朝" w:hAnsi="ＭＳ 明朝" w:hint="eastAsia"/>
          <w:sz w:val="22"/>
          <w:szCs w:val="22"/>
        </w:rPr>
        <w:t>を総合的に判断し、</w:t>
      </w:r>
      <w:r w:rsidR="00AE3160" w:rsidRPr="00B837A5">
        <w:rPr>
          <w:rFonts w:ascii="ＭＳ 明朝" w:hAnsi="ＭＳ 明朝" w:hint="eastAsia"/>
          <w:sz w:val="22"/>
          <w:szCs w:val="22"/>
        </w:rPr>
        <w:t>Ｂ</w:t>
      </w:r>
      <w:r w:rsidRPr="009764BE">
        <w:rPr>
          <w:rFonts w:ascii="ＭＳ 明朝" w:hAnsi="ＭＳ 明朝" w:hint="eastAsia"/>
          <w:sz w:val="22"/>
          <w:szCs w:val="22"/>
        </w:rPr>
        <w:t>評価</w:t>
      </w:r>
      <w:r w:rsidR="00E453BD">
        <w:rPr>
          <w:rFonts w:ascii="ＭＳ 明朝" w:hAnsi="ＭＳ 明朝" w:hint="eastAsia"/>
          <w:sz w:val="22"/>
          <w:szCs w:val="22"/>
        </w:rPr>
        <w:t>（年度計画を概ね達成している）</w:t>
      </w:r>
      <w:r w:rsidRPr="009764BE">
        <w:rPr>
          <w:rFonts w:ascii="ＭＳ 明朝" w:hAnsi="ＭＳ 明朝" w:hint="eastAsia"/>
          <w:sz w:val="22"/>
          <w:szCs w:val="22"/>
        </w:rPr>
        <w:t>とした。</w:t>
      </w:r>
    </w:p>
    <w:p w14:paraId="7FC5D7DF" w14:textId="69CEA631" w:rsidR="002216F1" w:rsidRDefault="00E30EE0" w:rsidP="0038394B">
      <w:pPr>
        <w:ind w:leftChars="200" w:left="420" w:firstLineChars="100" w:firstLine="220"/>
        <w:rPr>
          <w:rFonts w:ascii="ＭＳ 明朝" w:hAnsi="ＭＳ 明朝"/>
          <w:sz w:val="22"/>
          <w:szCs w:val="22"/>
        </w:rPr>
      </w:pPr>
      <w:r w:rsidRPr="009764BE">
        <w:rPr>
          <w:rFonts w:ascii="ＭＳ 明朝" w:hAnsi="ＭＳ 明朝" w:hint="eastAsia"/>
          <w:sz w:val="22"/>
          <w:szCs w:val="22"/>
        </w:rPr>
        <w:t>精神医療センターにおける質の高い医療の提供</w:t>
      </w:r>
      <w:r w:rsidR="009C42A8" w:rsidRPr="009764BE">
        <w:rPr>
          <w:rFonts w:ascii="ＭＳ 明朝" w:hAnsi="ＭＳ 明朝" w:hint="eastAsia"/>
          <w:sz w:val="22"/>
          <w:szCs w:val="22"/>
        </w:rPr>
        <w:t>【精神科専門医療】</w:t>
      </w:r>
      <w:r>
        <w:rPr>
          <w:rFonts w:ascii="ＭＳ 明朝" w:hAnsi="ＭＳ 明朝" w:hint="eastAsia"/>
          <w:sz w:val="22"/>
          <w:szCs w:val="22"/>
        </w:rPr>
        <w:t>（</w:t>
      </w:r>
      <w:r w:rsidR="00742BF8">
        <w:rPr>
          <w:rFonts w:ascii="ＭＳ 明朝" w:hAnsi="ＭＳ 明朝" w:hint="eastAsia"/>
          <w:sz w:val="22"/>
          <w:szCs w:val="22"/>
        </w:rPr>
        <w:t>小項目７</w:t>
      </w:r>
      <w:r>
        <w:rPr>
          <w:rFonts w:ascii="ＭＳ 明朝" w:hAnsi="ＭＳ 明朝" w:hint="eastAsia"/>
          <w:sz w:val="22"/>
          <w:szCs w:val="22"/>
        </w:rPr>
        <w:t>）</w:t>
      </w:r>
      <w:r w:rsidR="002216F1">
        <w:rPr>
          <w:rFonts w:ascii="ＭＳ 明朝" w:hAnsi="ＭＳ 明朝" w:hint="eastAsia"/>
          <w:sz w:val="22"/>
          <w:szCs w:val="22"/>
        </w:rPr>
        <w:t>については、一部目標値に達しなかった項目がある</w:t>
      </w:r>
      <w:r w:rsidR="00053FEE">
        <w:rPr>
          <w:rFonts w:ascii="ＭＳ 明朝" w:hAnsi="ＭＳ 明朝" w:hint="eastAsia"/>
          <w:sz w:val="22"/>
          <w:szCs w:val="22"/>
        </w:rPr>
        <w:t>ことからＢ評価としているが</w:t>
      </w:r>
      <w:r w:rsidR="002216F1">
        <w:rPr>
          <w:rFonts w:ascii="ＭＳ 明朝" w:hAnsi="ＭＳ 明朝" w:hint="eastAsia"/>
          <w:sz w:val="22"/>
          <w:szCs w:val="22"/>
        </w:rPr>
        <w:t>、</w:t>
      </w:r>
      <w:r w:rsidR="00377B34">
        <w:rPr>
          <w:rFonts w:ascii="ＭＳ 明朝" w:hAnsi="ＭＳ 明朝" w:hint="eastAsia"/>
          <w:sz w:val="22"/>
          <w:szCs w:val="22"/>
        </w:rPr>
        <w:t>新型コロナウイルス感染症の影響下において</w:t>
      </w:r>
      <w:r w:rsidR="006345DC">
        <w:rPr>
          <w:rFonts w:ascii="ＭＳ 明朝" w:hAnsi="ＭＳ 明朝" w:hint="eastAsia"/>
          <w:sz w:val="22"/>
          <w:szCs w:val="22"/>
        </w:rPr>
        <w:t>も、インターネット・ゲーム依存症専門外来での患者受入れやアルコール・薬物・ギャンブル依存症患者への集団治療プログラムの実施等、依存症医療の推進に積極的に取り組んだことや</w:t>
      </w:r>
      <w:r w:rsidR="002216F1">
        <w:rPr>
          <w:rFonts w:ascii="ＭＳ 明朝" w:hAnsi="ＭＳ 明朝" w:hint="eastAsia"/>
          <w:sz w:val="22"/>
          <w:szCs w:val="22"/>
        </w:rPr>
        <w:t>、クロザピンや</w:t>
      </w:r>
      <w:r w:rsidR="00AA37A8" w:rsidRPr="00AA37A8">
        <w:rPr>
          <w:rFonts w:hint="eastAsia"/>
          <w:sz w:val="22"/>
          <w:szCs w:val="16"/>
        </w:rPr>
        <w:t>反復経頭蓋磁気刺激法</w:t>
      </w:r>
      <w:r w:rsidR="00AA37A8">
        <w:rPr>
          <w:rFonts w:hint="eastAsia"/>
          <w:sz w:val="22"/>
          <w:szCs w:val="16"/>
        </w:rPr>
        <w:lastRenderedPageBreak/>
        <w:t>（</w:t>
      </w:r>
      <w:r w:rsidR="002216F1">
        <w:rPr>
          <w:rFonts w:ascii="ＭＳ 明朝" w:hAnsi="ＭＳ 明朝" w:hint="eastAsia"/>
          <w:sz w:val="22"/>
          <w:szCs w:val="22"/>
        </w:rPr>
        <w:t>ｒ－ＴＭＳ</w:t>
      </w:r>
      <w:r w:rsidR="00AA37A8">
        <w:rPr>
          <w:rFonts w:ascii="ＭＳ 明朝" w:hAnsi="ＭＳ 明朝" w:hint="eastAsia"/>
          <w:sz w:val="22"/>
          <w:szCs w:val="22"/>
        </w:rPr>
        <w:t>）</w:t>
      </w:r>
      <w:r w:rsidR="002216F1">
        <w:rPr>
          <w:rFonts w:ascii="ＭＳ 明朝" w:hAnsi="ＭＳ 明朝" w:hint="eastAsia"/>
          <w:sz w:val="22"/>
          <w:szCs w:val="22"/>
        </w:rPr>
        <w:t>による治療患者数が目標を大きく上回った実績を総合的に判断し、Ａ評価とした。</w:t>
      </w:r>
    </w:p>
    <w:p w14:paraId="37CAA3D5" w14:textId="6C919EA7" w:rsidR="006345DC" w:rsidRDefault="006345DC" w:rsidP="0038394B">
      <w:pPr>
        <w:ind w:leftChars="200" w:left="420" w:firstLineChars="100" w:firstLine="220"/>
        <w:rPr>
          <w:rFonts w:ascii="ＭＳ 明朝" w:hAnsi="ＭＳ 明朝"/>
          <w:sz w:val="22"/>
          <w:szCs w:val="22"/>
        </w:rPr>
      </w:pPr>
      <w:r>
        <w:rPr>
          <w:rFonts w:ascii="ＭＳ 明朝" w:hAnsi="ＭＳ 明朝" w:hint="eastAsia"/>
          <w:sz w:val="22"/>
          <w:szCs w:val="22"/>
        </w:rPr>
        <w:t>精神医療センターにおける質の高い医療の手協【精神科救急医療・災害医療】（小項目８）については、救急病棟入院</w:t>
      </w:r>
      <w:r w:rsidR="009A1C7C">
        <w:rPr>
          <w:rFonts w:ascii="ＭＳ 明朝" w:hAnsi="ＭＳ 明朝" w:hint="eastAsia"/>
          <w:sz w:val="22"/>
          <w:szCs w:val="22"/>
        </w:rPr>
        <w:t>延</w:t>
      </w:r>
      <w:r>
        <w:rPr>
          <w:rFonts w:ascii="ＭＳ 明朝" w:hAnsi="ＭＳ 明朝" w:hint="eastAsia"/>
          <w:sz w:val="22"/>
          <w:szCs w:val="22"/>
        </w:rPr>
        <w:t>患者数が</w:t>
      </w:r>
      <w:r w:rsidR="009A1C7C">
        <w:rPr>
          <w:rFonts w:ascii="ＭＳ 明朝" w:hAnsi="ＭＳ 明朝" w:hint="eastAsia"/>
          <w:sz w:val="22"/>
          <w:szCs w:val="22"/>
        </w:rPr>
        <w:t>目標に達しなかったことからＢ評価としているが、精神科コロナ重点医療機関としての実績や新型コロナウイルス感染症患者を受け入れる医療機関にＤＰＡＴを派遣した実績を総合的に判断し、Ａ評価とした。</w:t>
      </w:r>
    </w:p>
    <w:p w14:paraId="4850BB11" w14:textId="36306087" w:rsidR="00377B34" w:rsidRDefault="00475258" w:rsidP="0038394B">
      <w:pPr>
        <w:ind w:leftChars="200" w:left="420" w:firstLineChars="100" w:firstLine="220"/>
        <w:rPr>
          <w:rFonts w:ascii="ＭＳ 明朝" w:hAnsi="ＭＳ 明朝"/>
          <w:sz w:val="22"/>
          <w:szCs w:val="22"/>
        </w:rPr>
      </w:pPr>
      <w:r w:rsidRPr="00D71459">
        <w:rPr>
          <w:rFonts w:ascii="ＭＳ 明朝" w:hAnsi="ＭＳ 明朝" w:hint="eastAsia"/>
          <w:sz w:val="22"/>
          <w:szCs w:val="22"/>
        </w:rPr>
        <w:t>がんセンターにおける質の高い医療の提供【相談支援等】（小項目11）については、一部目標値に達しなかった項目があることからＢ評価としているが、緩和ケア実施件数が大幅に増えていることや漢方サポートセンター外来患者数が順調に伸びていることを総合的に判断し、Ａ評価とした。</w:t>
      </w:r>
    </w:p>
    <w:p w14:paraId="18564104" w14:textId="5B914CCB" w:rsidR="0079014A" w:rsidRPr="0079014A" w:rsidRDefault="00150A08" w:rsidP="0079014A">
      <w:pPr>
        <w:ind w:leftChars="200" w:left="420" w:firstLineChars="100" w:firstLine="220"/>
        <w:rPr>
          <w:rFonts w:ascii="ＭＳ 明朝" w:hAnsi="ＭＳ 明朝"/>
          <w:sz w:val="22"/>
        </w:rPr>
      </w:pPr>
      <w:r w:rsidRPr="0068232E">
        <w:rPr>
          <w:rFonts w:ascii="ＭＳ 明朝" w:hAnsi="ＭＳ 明朝" w:hint="eastAsia"/>
          <w:sz w:val="22"/>
          <w:szCs w:val="22"/>
        </w:rPr>
        <w:t>医療安全対策の推進（小項目26）については、</w:t>
      </w:r>
      <w:r w:rsidRPr="0068232E">
        <w:rPr>
          <w:rFonts w:asciiTheme="minorEastAsia" w:eastAsiaTheme="minorEastAsia" w:hAnsiTheme="minorEastAsia" w:hint="eastAsia"/>
          <w:sz w:val="22"/>
          <w:szCs w:val="22"/>
        </w:rPr>
        <w:t>各病院で事故の未然防止に積極的に取り組</w:t>
      </w:r>
      <w:r w:rsidR="00485B6C">
        <w:rPr>
          <w:rFonts w:asciiTheme="minorEastAsia" w:eastAsiaTheme="minorEastAsia" w:hAnsiTheme="minorEastAsia" w:hint="eastAsia"/>
          <w:sz w:val="22"/>
          <w:szCs w:val="22"/>
        </w:rPr>
        <w:t>んだ</w:t>
      </w:r>
      <w:r w:rsidRPr="0068232E">
        <w:rPr>
          <w:rFonts w:asciiTheme="minorEastAsia" w:eastAsiaTheme="minorEastAsia" w:hAnsiTheme="minorEastAsia" w:hint="eastAsia"/>
          <w:sz w:val="22"/>
          <w:szCs w:val="22"/>
        </w:rPr>
        <w:t>ほか、医師の報告割合が上昇するなど目標を達成していることからＡ評価としているが、</w:t>
      </w:r>
      <w:r w:rsidR="009A1C7C">
        <w:rPr>
          <w:rFonts w:asciiTheme="minorEastAsia" w:eastAsiaTheme="minorEastAsia" w:hAnsiTheme="minorEastAsia" w:hint="eastAsia"/>
          <w:sz w:val="22"/>
          <w:szCs w:val="22"/>
        </w:rPr>
        <w:t>アクシデント事例の発生や</w:t>
      </w:r>
      <w:r w:rsidR="00485B6C" w:rsidRPr="009A6033">
        <w:rPr>
          <w:rFonts w:ascii="ＭＳ 明朝" w:hAnsi="ＭＳ 明朝" w:hint="eastAsia"/>
          <w:sz w:val="22"/>
          <w:szCs w:val="22"/>
        </w:rPr>
        <w:t>複数の病院における新型コロナウイルス感染症のクラスター発生な</w:t>
      </w:r>
      <w:r w:rsidR="00485B6C">
        <w:rPr>
          <w:rFonts w:ascii="ＭＳ 明朝" w:hAnsi="ＭＳ 明朝" w:hint="eastAsia"/>
          <w:sz w:val="22"/>
          <w:szCs w:val="22"/>
        </w:rPr>
        <w:t>ど、</w:t>
      </w:r>
      <w:r w:rsidRPr="0068232E">
        <w:rPr>
          <w:rFonts w:ascii="ＭＳ 明朝" w:hAnsi="ＭＳ 明朝" w:hint="eastAsia"/>
          <w:sz w:val="22"/>
          <w:szCs w:val="22"/>
        </w:rPr>
        <w:t>引き続き医療安全対策の推進に取り組む必要があることから、</w:t>
      </w:r>
      <w:r w:rsidR="00485B6C" w:rsidRPr="009A6033">
        <w:rPr>
          <w:rFonts w:asciiTheme="minorEastAsia" w:eastAsiaTheme="minorEastAsia" w:hAnsiTheme="minorEastAsia" w:hint="eastAsia"/>
          <w:sz w:val="22"/>
          <w:szCs w:val="22"/>
        </w:rPr>
        <w:t>Ｂ</w:t>
      </w:r>
      <w:r w:rsidRPr="0068232E">
        <w:rPr>
          <w:rFonts w:asciiTheme="minorEastAsia" w:eastAsiaTheme="minorEastAsia" w:hAnsiTheme="minorEastAsia" w:hint="eastAsia"/>
          <w:sz w:val="22"/>
          <w:szCs w:val="22"/>
        </w:rPr>
        <w:t>評価</w:t>
      </w:r>
      <w:r w:rsidRPr="0068232E">
        <w:rPr>
          <w:rFonts w:ascii="ＭＳ 明朝" w:hAnsi="ＭＳ 明朝" w:hint="eastAsia"/>
          <w:sz w:val="22"/>
        </w:rPr>
        <w:t>とした。</w:t>
      </w:r>
    </w:p>
    <w:p w14:paraId="547DF394" w14:textId="0E55B665" w:rsidR="00C0676E" w:rsidRDefault="0038394B" w:rsidP="004D63B7">
      <w:pPr>
        <w:ind w:leftChars="200" w:left="420" w:firstLineChars="100" w:firstLine="220"/>
        <w:rPr>
          <w:rFonts w:ascii="ＭＳ 明朝" w:hAnsi="ＭＳ 明朝"/>
          <w:sz w:val="22"/>
        </w:rPr>
      </w:pPr>
      <w:r>
        <w:rPr>
          <w:rFonts w:ascii="ＭＳ 明朝" w:hAnsi="ＭＳ 明朝" w:hint="eastAsia"/>
          <w:sz w:val="22"/>
          <w:szCs w:val="22"/>
        </w:rPr>
        <w:t>感染症医療の提供（小項目31）については、各病院において</w:t>
      </w:r>
      <w:r w:rsidR="00885C3D">
        <w:rPr>
          <w:rFonts w:ascii="ＭＳ 明朝" w:hAnsi="ＭＳ 明朝" w:hint="eastAsia"/>
          <w:sz w:val="22"/>
          <w:szCs w:val="22"/>
        </w:rPr>
        <w:t>感染症対策に</w:t>
      </w:r>
      <w:r>
        <w:rPr>
          <w:rFonts w:ascii="ＭＳ 明朝" w:hAnsi="ＭＳ 明朝" w:hint="eastAsia"/>
          <w:sz w:val="22"/>
          <w:szCs w:val="22"/>
        </w:rPr>
        <w:t>積極的に取り組んだほか、５病院全てが新型</w:t>
      </w:r>
      <w:r w:rsidR="00053FEE">
        <w:rPr>
          <w:rFonts w:ascii="ＭＳ 明朝" w:hAnsi="ＭＳ 明朝" w:hint="eastAsia"/>
          <w:sz w:val="22"/>
          <w:szCs w:val="22"/>
        </w:rPr>
        <w:t>コロナウイルス感染症の病床確保及び患者受入れを行うなどしたことから</w:t>
      </w:r>
      <w:r w:rsidRPr="002E780A">
        <w:rPr>
          <w:rFonts w:ascii="ＭＳ 明朝" w:hAnsi="ＭＳ 明朝" w:hint="eastAsia"/>
          <w:sz w:val="22"/>
          <w:szCs w:val="22"/>
        </w:rPr>
        <w:t>Ｓ評価</w:t>
      </w:r>
      <w:r w:rsidRPr="002E780A">
        <w:rPr>
          <w:rFonts w:asciiTheme="minorEastAsia" w:eastAsiaTheme="minorEastAsia" w:hAnsiTheme="minorEastAsia" w:hint="eastAsia"/>
          <w:sz w:val="22"/>
          <w:szCs w:val="22"/>
        </w:rPr>
        <w:t>（年度計画を大幅に上回って達成している）</w:t>
      </w:r>
      <w:r w:rsidR="000F4215">
        <w:rPr>
          <w:rFonts w:ascii="ＭＳ 明朝" w:hAnsi="ＭＳ 明朝" w:hint="eastAsia"/>
          <w:sz w:val="22"/>
          <w:szCs w:val="22"/>
        </w:rPr>
        <w:t>としているが、</w:t>
      </w:r>
      <w:r w:rsidR="009A1C7C">
        <w:rPr>
          <w:rFonts w:ascii="ＭＳ 明朝" w:hAnsi="ＭＳ 明朝" w:hint="eastAsia"/>
          <w:sz w:val="22"/>
          <w:szCs w:val="22"/>
        </w:rPr>
        <w:t>複数の病院における新型コロナウイルス感染症クラスターの発生をふまえ、</w:t>
      </w:r>
      <w:r w:rsidRPr="002E780A">
        <w:rPr>
          <w:rFonts w:ascii="ＭＳ 明朝" w:hAnsi="ＭＳ 明朝" w:hint="eastAsia"/>
          <w:sz w:val="22"/>
          <w:szCs w:val="22"/>
        </w:rPr>
        <w:t>引き続き感染症の</w:t>
      </w:r>
      <w:r w:rsidR="002E780A" w:rsidRPr="002E780A">
        <w:rPr>
          <w:rFonts w:ascii="ＭＳ 明朝" w:hAnsi="ＭＳ 明朝" w:hint="eastAsia"/>
          <w:sz w:val="22"/>
          <w:szCs w:val="22"/>
        </w:rPr>
        <w:t>発生予防、まん延予防に取り組む必要があることから、</w:t>
      </w:r>
      <w:r w:rsidR="00E6618B">
        <w:rPr>
          <w:rFonts w:asciiTheme="minorEastAsia" w:eastAsiaTheme="minorEastAsia" w:hAnsiTheme="minorEastAsia" w:hint="eastAsia"/>
          <w:sz w:val="22"/>
          <w:szCs w:val="22"/>
        </w:rPr>
        <w:t>Ａ</w:t>
      </w:r>
      <w:r w:rsidR="002E780A" w:rsidRPr="002E780A">
        <w:rPr>
          <w:rFonts w:asciiTheme="minorEastAsia" w:eastAsiaTheme="minorEastAsia" w:hAnsiTheme="minorEastAsia" w:hint="eastAsia"/>
          <w:sz w:val="22"/>
          <w:szCs w:val="22"/>
        </w:rPr>
        <w:t>評価</w:t>
      </w:r>
      <w:r w:rsidR="002E780A" w:rsidRPr="002E780A">
        <w:rPr>
          <w:rFonts w:ascii="ＭＳ 明朝" w:hAnsi="ＭＳ 明朝" w:hint="eastAsia"/>
          <w:sz w:val="22"/>
        </w:rPr>
        <w:t>とした。</w:t>
      </w:r>
    </w:p>
    <w:p w14:paraId="489A312B" w14:textId="77777777" w:rsidR="006A1A27" w:rsidRPr="004D63B7" w:rsidRDefault="006A1A27" w:rsidP="004D63B7">
      <w:pPr>
        <w:ind w:leftChars="200" w:left="420" w:firstLineChars="100" w:firstLine="220"/>
        <w:rPr>
          <w:rFonts w:ascii="ＭＳ 明朝" w:hAnsi="ＭＳ 明朝"/>
          <w:sz w:val="22"/>
          <w:szCs w:val="22"/>
        </w:rPr>
      </w:pPr>
    </w:p>
    <w:p w14:paraId="5C8E5152" w14:textId="37CFE1C3" w:rsidR="000F0E71" w:rsidRDefault="00731DF8" w:rsidP="00731DF8">
      <w:pPr>
        <w:overflowPunct w:val="0"/>
        <w:autoSpaceDE w:val="0"/>
        <w:autoSpaceDN w:val="0"/>
        <w:ind w:firstLineChars="57" w:firstLine="126"/>
        <w:rPr>
          <w:rFonts w:asciiTheme="majorEastAsia" w:eastAsiaTheme="majorEastAsia" w:hAnsiTheme="majorEastAsia"/>
          <w:b/>
          <w:sz w:val="22"/>
          <w:szCs w:val="22"/>
        </w:rPr>
      </w:pPr>
      <w:r w:rsidRPr="00513C57">
        <w:rPr>
          <w:rFonts w:asciiTheme="majorEastAsia" w:eastAsiaTheme="majorEastAsia" w:hAnsiTheme="majorEastAsia" w:hint="eastAsia"/>
          <w:b/>
          <w:sz w:val="22"/>
          <w:szCs w:val="22"/>
        </w:rPr>
        <w:t>(2)</w:t>
      </w:r>
      <w:r w:rsidR="009B2747" w:rsidRPr="00513C57">
        <w:rPr>
          <w:rFonts w:asciiTheme="majorEastAsia" w:eastAsiaTheme="majorEastAsia" w:hAnsiTheme="majorEastAsia"/>
          <w:b/>
          <w:sz w:val="22"/>
          <w:szCs w:val="22"/>
        </w:rPr>
        <w:t xml:space="preserve"> </w:t>
      </w:r>
      <w:r w:rsidR="00ED3BE7">
        <w:rPr>
          <w:rFonts w:asciiTheme="majorEastAsia" w:eastAsiaTheme="majorEastAsia" w:hAnsiTheme="majorEastAsia" w:hint="eastAsia"/>
          <w:b/>
          <w:sz w:val="22"/>
          <w:szCs w:val="22"/>
        </w:rPr>
        <w:t>大項目</w:t>
      </w:r>
      <w:r w:rsidR="00405696" w:rsidRPr="00513C57">
        <w:rPr>
          <w:rFonts w:asciiTheme="majorEastAsia" w:eastAsiaTheme="majorEastAsia" w:hAnsiTheme="majorEastAsia" w:hint="eastAsia"/>
          <w:b/>
          <w:sz w:val="22"/>
          <w:szCs w:val="22"/>
        </w:rPr>
        <w:t>「</w:t>
      </w:r>
      <w:r w:rsidR="00EC0033" w:rsidRPr="00EC0033">
        <w:rPr>
          <w:rFonts w:asciiTheme="majorEastAsia" w:eastAsiaTheme="majorEastAsia" w:hAnsiTheme="majorEastAsia" w:hint="eastAsia"/>
          <w:b/>
          <w:sz w:val="22"/>
          <w:szCs w:val="21"/>
        </w:rPr>
        <w:t>業務運営の</w:t>
      </w:r>
      <w:r w:rsidR="00EC0033" w:rsidRPr="00EC0033">
        <w:rPr>
          <w:rFonts w:asciiTheme="majorEastAsia" w:eastAsiaTheme="majorEastAsia" w:hAnsiTheme="majorEastAsia"/>
          <w:b/>
          <w:sz w:val="22"/>
          <w:szCs w:val="21"/>
        </w:rPr>
        <w:t>改善及び効率化に関する</w:t>
      </w:r>
      <w:r w:rsidR="00EC0033" w:rsidRPr="00EC0033">
        <w:rPr>
          <w:rFonts w:asciiTheme="majorEastAsia" w:eastAsiaTheme="majorEastAsia" w:hAnsiTheme="majorEastAsia" w:hint="eastAsia"/>
          <w:b/>
          <w:sz w:val="22"/>
          <w:szCs w:val="21"/>
        </w:rPr>
        <w:t>目標を</w:t>
      </w:r>
      <w:r w:rsidR="00AA37A8">
        <w:rPr>
          <w:rFonts w:asciiTheme="majorEastAsia" w:eastAsiaTheme="majorEastAsia" w:hAnsiTheme="majorEastAsia"/>
          <w:b/>
          <w:sz w:val="22"/>
          <w:szCs w:val="21"/>
        </w:rPr>
        <w:t>達成するため</w:t>
      </w:r>
      <w:r w:rsidR="00EC0033" w:rsidRPr="00EC0033">
        <w:rPr>
          <w:rFonts w:asciiTheme="majorEastAsia" w:eastAsiaTheme="majorEastAsia" w:hAnsiTheme="majorEastAsia" w:hint="eastAsia"/>
          <w:b/>
          <w:sz w:val="22"/>
          <w:szCs w:val="21"/>
        </w:rPr>
        <w:t>と</w:t>
      </w:r>
      <w:r w:rsidR="00EC0033" w:rsidRPr="00EC0033">
        <w:rPr>
          <w:rFonts w:asciiTheme="majorEastAsia" w:eastAsiaTheme="majorEastAsia" w:hAnsiTheme="majorEastAsia"/>
          <w:b/>
          <w:sz w:val="22"/>
          <w:szCs w:val="21"/>
        </w:rPr>
        <w:t>るべき措置</w:t>
      </w:r>
      <w:r w:rsidR="0066395B">
        <w:rPr>
          <w:rFonts w:asciiTheme="majorEastAsia" w:eastAsiaTheme="majorEastAsia" w:hAnsiTheme="majorEastAsia" w:hint="eastAsia"/>
          <w:b/>
          <w:sz w:val="22"/>
          <w:szCs w:val="22"/>
        </w:rPr>
        <w:t>」</w:t>
      </w:r>
    </w:p>
    <w:p w14:paraId="39CE740C" w14:textId="77777777" w:rsidR="0066395B" w:rsidRPr="00D74FB2" w:rsidRDefault="0066395B" w:rsidP="00731DF8">
      <w:pPr>
        <w:overflowPunct w:val="0"/>
        <w:autoSpaceDE w:val="0"/>
        <w:autoSpaceDN w:val="0"/>
        <w:ind w:firstLineChars="57" w:firstLine="126"/>
        <w:rPr>
          <w:rFonts w:asciiTheme="majorEastAsia" w:eastAsiaTheme="majorEastAsia" w:hAnsiTheme="majorEastAsia"/>
          <w:b/>
          <w:sz w:val="22"/>
          <w:szCs w:val="22"/>
        </w:rPr>
      </w:pPr>
    </w:p>
    <w:p w14:paraId="44B23CCC" w14:textId="09CA1273" w:rsidR="00EB318D" w:rsidRPr="00513C57" w:rsidRDefault="00D11958" w:rsidP="00F235D0">
      <w:pPr>
        <w:tabs>
          <w:tab w:val="left" w:pos="3800"/>
        </w:tabs>
        <w:overflowPunct w:val="0"/>
        <w:autoSpaceDE w:val="0"/>
        <w:autoSpaceDN w:val="0"/>
        <w:rPr>
          <w:rFonts w:asciiTheme="majorEastAsia" w:eastAsiaTheme="majorEastAsia" w:hAnsiTheme="majorEastAsia"/>
          <w:b/>
          <w:sz w:val="22"/>
          <w:szCs w:val="22"/>
        </w:rPr>
      </w:pPr>
      <w:r>
        <w:rPr>
          <w:rFonts w:ascii="ＭＳ 明朝" w:hAnsi="ＭＳ 明朝" w:hint="eastAsia"/>
          <w:sz w:val="22"/>
          <w:szCs w:val="22"/>
        </w:rPr>
        <w:t xml:space="preserve">　</w:t>
      </w:r>
      <w:r w:rsidRPr="009A40A9">
        <w:rPr>
          <w:rFonts w:asciiTheme="majorEastAsia" w:eastAsiaTheme="majorEastAsia" w:hAnsiTheme="majorEastAsia" w:hint="eastAsia"/>
          <w:b/>
          <w:sz w:val="22"/>
          <w:szCs w:val="22"/>
        </w:rPr>
        <w:t>（</w:t>
      </w:r>
      <w:r w:rsidR="00ED3BE7" w:rsidRPr="009A40A9">
        <w:rPr>
          <w:rFonts w:asciiTheme="majorEastAsia" w:eastAsiaTheme="majorEastAsia" w:hAnsiTheme="majorEastAsia" w:hint="eastAsia"/>
          <w:b/>
          <w:sz w:val="22"/>
          <w:szCs w:val="22"/>
        </w:rPr>
        <w:t>業務実績の</w:t>
      </w:r>
      <w:r w:rsidR="0082398F">
        <w:rPr>
          <w:rFonts w:asciiTheme="majorEastAsia" w:eastAsiaTheme="majorEastAsia" w:hAnsiTheme="majorEastAsia" w:hint="eastAsia"/>
          <w:b/>
          <w:sz w:val="22"/>
          <w:szCs w:val="22"/>
        </w:rPr>
        <w:t>検証</w:t>
      </w:r>
      <w:r w:rsidR="00EB318D" w:rsidRPr="009A40A9">
        <w:rPr>
          <w:rFonts w:asciiTheme="majorEastAsia" w:eastAsiaTheme="majorEastAsia" w:hAnsiTheme="majorEastAsia" w:hint="eastAsia"/>
          <w:b/>
          <w:sz w:val="22"/>
          <w:szCs w:val="22"/>
        </w:rPr>
        <w:t>)</w:t>
      </w:r>
      <w:r w:rsidR="00F235D0">
        <w:rPr>
          <w:rFonts w:asciiTheme="majorEastAsia" w:eastAsiaTheme="majorEastAsia" w:hAnsiTheme="majorEastAsia"/>
          <w:b/>
          <w:sz w:val="22"/>
          <w:szCs w:val="22"/>
        </w:rPr>
        <w:tab/>
      </w:r>
    </w:p>
    <w:p w14:paraId="1EB2A1DE" w14:textId="20727E85" w:rsidR="009B2747" w:rsidRPr="00513C57" w:rsidRDefault="003D79DD" w:rsidP="0083262F">
      <w:pPr>
        <w:overflowPunct w:val="0"/>
        <w:autoSpaceDE w:val="0"/>
        <w:autoSpaceDN w:val="0"/>
        <w:ind w:leftChars="150" w:left="315" w:firstLineChars="100" w:firstLine="220"/>
        <w:rPr>
          <w:rFonts w:ascii="ＭＳ 明朝" w:hAnsi="ＭＳ 明朝"/>
          <w:sz w:val="22"/>
          <w:szCs w:val="22"/>
        </w:rPr>
      </w:pPr>
      <w:r w:rsidRPr="00B07983">
        <w:rPr>
          <w:rFonts w:ascii="ＭＳ 明朝" w:hAnsi="ＭＳ 明朝" w:hint="eastAsia"/>
          <w:sz w:val="22"/>
          <w:szCs w:val="22"/>
        </w:rPr>
        <w:t>業務運営の改善及び効率化については、</w:t>
      </w:r>
      <w:r w:rsidR="0083262F" w:rsidRPr="00B07983">
        <w:rPr>
          <w:rFonts w:ascii="ＭＳ 明朝" w:hAnsi="ＭＳ 明朝" w:hint="eastAsia"/>
          <w:sz w:val="22"/>
          <w:szCs w:val="22"/>
        </w:rPr>
        <w:t>勤務時間等の適正な把握のため勤怠管理システムを導入したほか、事務負担の軽減や利便性向上のため医薬品管理システムを導入</w:t>
      </w:r>
      <w:r w:rsidR="00B07983" w:rsidRPr="00B07983">
        <w:rPr>
          <w:rFonts w:ascii="ＭＳ 明朝" w:hAnsi="ＭＳ 明朝" w:hint="eastAsia"/>
          <w:sz w:val="22"/>
          <w:szCs w:val="22"/>
        </w:rPr>
        <w:t>し</w:t>
      </w:r>
      <w:r w:rsidRPr="00B07983">
        <w:rPr>
          <w:rFonts w:ascii="ＭＳ 明朝" w:hAnsi="ＭＳ 明朝" w:hint="eastAsia"/>
          <w:sz w:val="22"/>
          <w:szCs w:val="22"/>
        </w:rPr>
        <w:t>、</w:t>
      </w:r>
      <w:r w:rsidR="00B07983" w:rsidRPr="00B07983">
        <w:rPr>
          <w:rFonts w:ascii="ＭＳ 明朝" w:hAnsi="ＭＳ 明朝" w:hint="eastAsia"/>
          <w:sz w:val="22"/>
          <w:szCs w:val="22"/>
        </w:rPr>
        <w:t>さらに</w:t>
      </w:r>
      <w:r w:rsidRPr="00B07983">
        <w:rPr>
          <w:rFonts w:ascii="ＭＳ 明朝" w:hAnsi="ＭＳ 明朝" w:hint="eastAsia"/>
          <w:sz w:val="22"/>
          <w:szCs w:val="22"/>
        </w:rPr>
        <w:t>医療職と事務職ネットワークの統合に向けた設計及び調達に取り組んだ</w:t>
      </w:r>
      <w:r w:rsidR="0083262F" w:rsidRPr="00B07983">
        <w:rPr>
          <w:rFonts w:ascii="ＭＳ 明朝" w:hAnsi="ＭＳ 明朝" w:hint="eastAsia"/>
          <w:sz w:val="22"/>
          <w:szCs w:val="22"/>
        </w:rPr>
        <w:t>。</w:t>
      </w:r>
    </w:p>
    <w:p w14:paraId="6D2DB7C6" w14:textId="21CEB271" w:rsidR="00EF1449" w:rsidRDefault="00917B2B" w:rsidP="009B2747">
      <w:pPr>
        <w:overflowPunct w:val="0"/>
        <w:autoSpaceDE w:val="0"/>
        <w:autoSpaceDN w:val="0"/>
        <w:ind w:leftChars="150" w:left="315" w:firstLineChars="100" w:firstLine="220"/>
        <w:rPr>
          <w:rFonts w:ascii="ＭＳ 明朝" w:hAnsi="ＭＳ 明朝"/>
          <w:sz w:val="22"/>
          <w:szCs w:val="22"/>
        </w:rPr>
      </w:pPr>
      <w:r>
        <w:rPr>
          <w:rFonts w:ascii="ＭＳ 明朝" w:hAnsi="ＭＳ 明朝" w:hint="eastAsia"/>
          <w:sz w:val="22"/>
          <w:szCs w:val="22"/>
        </w:rPr>
        <w:t>収益の確保及び費用の節減については、</w:t>
      </w:r>
      <w:r w:rsidR="006125C8" w:rsidRPr="00084CE9">
        <w:rPr>
          <w:rFonts w:ascii="ＭＳ 明朝" w:hAnsi="ＭＳ 明朝" w:hint="eastAsia"/>
          <w:sz w:val="22"/>
          <w:szCs w:val="22"/>
        </w:rPr>
        <w:t>逆紹介の推進や休日入院の受入開始により平均在院日数の短縮を図るとともに、新型コロナウイルス感染症</w:t>
      </w:r>
      <w:r w:rsidR="00136212" w:rsidRPr="00084CE9">
        <w:rPr>
          <w:rFonts w:ascii="ＭＳ 明朝" w:hAnsi="ＭＳ 明朝" w:hint="eastAsia"/>
          <w:sz w:val="22"/>
          <w:szCs w:val="22"/>
        </w:rPr>
        <w:t>の感染者数の増減に合わせた効率的な病床運用を行った</w:t>
      </w:r>
      <w:r w:rsidR="00EF1449" w:rsidRPr="00084CE9">
        <w:rPr>
          <w:rFonts w:ascii="ＭＳ 明朝" w:hAnsi="ＭＳ 明朝" w:hint="eastAsia"/>
          <w:sz w:val="22"/>
          <w:szCs w:val="22"/>
        </w:rPr>
        <w:t>。</w:t>
      </w:r>
    </w:p>
    <w:p w14:paraId="7D336FF5" w14:textId="77777777" w:rsidR="00831F39" w:rsidRPr="009E5DC3" w:rsidRDefault="00831F39" w:rsidP="00D11958">
      <w:pPr>
        <w:overflowPunct w:val="0"/>
        <w:autoSpaceDE w:val="0"/>
        <w:autoSpaceDN w:val="0"/>
        <w:rPr>
          <w:rFonts w:ascii="ＭＳ 明朝" w:hAnsi="ＭＳ 明朝"/>
          <w:sz w:val="22"/>
          <w:szCs w:val="22"/>
        </w:rPr>
      </w:pPr>
    </w:p>
    <w:p w14:paraId="749787B3" w14:textId="1D1D6C50" w:rsidR="001846DD" w:rsidRPr="00513C57" w:rsidRDefault="00D11958" w:rsidP="00D11958">
      <w:pPr>
        <w:overflowPunct w:val="0"/>
        <w:autoSpaceDE w:val="0"/>
        <w:autoSpaceDN w:val="0"/>
        <w:rPr>
          <w:rFonts w:asciiTheme="majorEastAsia" w:eastAsiaTheme="majorEastAsia" w:hAnsiTheme="majorEastAsia"/>
          <w:b/>
          <w:sz w:val="22"/>
          <w:szCs w:val="22"/>
        </w:rPr>
      </w:pPr>
      <w:r>
        <w:rPr>
          <w:rFonts w:ascii="ＭＳ 明朝" w:hAnsi="ＭＳ 明朝" w:hint="eastAsia"/>
          <w:sz w:val="22"/>
          <w:szCs w:val="22"/>
        </w:rPr>
        <w:t xml:space="preserve">　</w:t>
      </w:r>
      <w:r w:rsidRPr="00D11958">
        <w:rPr>
          <w:rFonts w:asciiTheme="majorEastAsia" w:eastAsiaTheme="majorEastAsia" w:hAnsiTheme="majorEastAsia" w:hint="eastAsia"/>
          <w:b/>
          <w:sz w:val="22"/>
          <w:szCs w:val="22"/>
        </w:rPr>
        <w:t>（</w:t>
      </w:r>
      <w:r w:rsidR="00E23B12" w:rsidRPr="00513C57">
        <w:rPr>
          <w:rFonts w:asciiTheme="majorEastAsia" w:eastAsiaTheme="majorEastAsia" w:hAnsiTheme="majorEastAsia" w:hint="eastAsia"/>
          <w:b/>
          <w:sz w:val="22"/>
          <w:szCs w:val="22"/>
        </w:rPr>
        <w:t>評価結果と判断理由)</w:t>
      </w:r>
    </w:p>
    <w:p w14:paraId="25356B90" w14:textId="6CAB4A8E" w:rsidR="00A64FF5" w:rsidRPr="006C4532" w:rsidRDefault="00D72A26" w:rsidP="00A64FF5">
      <w:pPr>
        <w:overflowPunct w:val="0"/>
        <w:autoSpaceDE w:val="0"/>
        <w:autoSpaceDN w:val="0"/>
        <w:ind w:leftChars="150" w:left="315" w:firstLineChars="100" w:firstLine="220"/>
        <w:rPr>
          <w:rFonts w:ascii="ＭＳ 明朝" w:hAnsi="ＭＳ 明朝"/>
          <w:sz w:val="22"/>
          <w:szCs w:val="22"/>
        </w:rPr>
      </w:pPr>
      <w:r>
        <w:rPr>
          <w:rFonts w:ascii="ＭＳ 明朝" w:hAnsi="ＭＳ 明朝" w:hint="eastAsia"/>
          <w:sz w:val="22"/>
          <w:szCs w:val="22"/>
        </w:rPr>
        <w:t>令和</w:t>
      </w:r>
      <w:r w:rsidR="00F85172" w:rsidRPr="00661C99">
        <w:rPr>
          <w:rFonts w:ascii="ＭＳ 明朝" w:hAnsi="ＭＳ 明朝" w:hint="eastAsia"/>
          <w:sz w:val="22"/>
          <w:szCs w:val="22"/>
        </w:rPr>
        <w:t>３</w:t>
      </w:r>
      <w:r w:rsidR="00A64FF5" w:rsidRPr="00864179">
        <w:rPr>
          <w:rFonts w:ascii="ＭＳ 明朝" w:hAnsi="ＭＳ 明朝" w:hint="eastAsia"/>
          <w:sz w:val="22"/>
          <w:szCs w:val="22"/>
        </w:rPr>
        <w:t>年度業務実績報告書及び小項</w:t>
      </w:r>
      <w:r w:rsidR="00A64FF5" w:rsidRPr="006C4532">
        <w:rPr>
          <w:rFonts w:ascii="ＭＳ 明朝" w:hAnsi="ＭＳ 明朝" w:hint="eastAsia"/>
          <w:sz w:val="22"/>
          <w:szCs w:val="22"/>
        </w:rPr>
        <w:t>目評価の結果を基に、業務実績の検証を踏まえ総合的に判断し、</w:t>
      </w:r>
      <w:r w:rsidR="00F85172" w:rsidRPr="00661C99">
        <w:rPr>
          <w:rFonts w:ascii="ＭＳ 明朝" w:hAnsi="ＭＳ 明朝" w:hint="eastAsia"/>
          <w:sz w:val="22"/>
          <w:szCs w:val="22"/>
        </w:rPr>
        <w:t>Ａ</w:t>
      </w:r>
      <w:r w:rsidR="00A64FF5" w:rsidRPr="006C4532">
        <w:rPr>
          <w:rFonts w:ascii="ＭＳ 明朝" w:hAnsi="ＭＳ 明朝" w:hint="eastAsia"/>
          <w:sz w:val="22"/>
          <w:szCs w:val="22"/>
        </w:rPr>
        <w:t>評価（</w:t>
      </w:r>
      <w:r w:rsidR="00A64FF5" w:rsidRPr="00661C99">
        <w:rPr>
          <w:rFonts w:ascii="ＭＳ 明朝" w:hAnsi="ＭＳ 明朝" w:hint="eastAsia"/>
          <w:sz w:val="22"/>
          <w:szCs w:val="22"/>
        </w:rPr>
        <w:t>中期計画の達成</w:t>
      </w:r>
      <w:r w:rsidR="00864179" w:rsidRPr="00661C99">
        <w:rPr>
          <w:rFonts w:ascii="ＭＳ 明朝" w:hAnsi="ＭＳ 明朝" w:hint="eastAsia"/>
          <w:sz w:val="22"/>
          <w:szCs w:val="22"/>
        </w:rPr>
        <w:t>に</w:t>
      </w:r>
      <w:r w:rsidR="008C5193">
        <w:rPr>
          <w:rFonts w:ascii="ＭＳ 明朝" w:hAnsi="ＭＳ 明朝" w:hint="eastAsia"/>
          <w:sz w:val="22"/>
          <w:szCs w:val="22"/>
        </w:rPr>
        <w:t>向け</w:t>
      </w:r>
      <w:r w:rsidR="00864179" w:rsidRPr="00661C99">
        <w:rPr>
          <w:rFonts w:ascii="ＭＳ 明朝" w:hAnsi="ＭＳ 明朝" w:hint="eastAsia"/>
          <w:sz w:val="22"/>
          <w:szCs w:val="22"/>
        </w:rPr>
        <w:t>順調な進捗</w:t>
      </w:r>
      <w:r w:rsidR="00904940" w:rsidRPr="00661C99">
        <w:rPr>
          <w:rFonts w:ascii="ＭＳ 明朝" w:hAnsi="ＭＳ 明朝" w:hint="eastAsia"/>
          <w:sz w:val="22"/>
          <w:szCs w:val="22"/>
        </w:rPr>
        <w:t>が図られた</w:t>
      </w:r>
      <w:r w:rsidR="00A64FF5" w:rsidRPr="006C4532">
        <w:rPr>
          <w:rFonts w:ascii="ＭＳ 明朝" w:hAnsi="ＭＳ 明朝" w:hint="eastAsia"/>
          <w:sz w:val="22"/>
          <w:szCs w:val="22"/>
        </w:rPr>
        <w:t>）とする。</w:t>
      </w:r>
    </w:p>
    <w:p w14:paraId="7BAA8C9B" w14:textId="77777777" w:rsidR="008D1FCB" w:rsidRPr="00B70977" w:rsidRDefault="008D1FCB" w:rsidP="00A64FF5">
      <w:pPr>
        <w:overflowPunct w:val="0"/>
        <w:autoSpaceDE w:val="0"/>
        <w:autoSpaceDN w:val="0"/>
        <w:ind w:leftChars="150" w:left="315" w:firstLineChars="100" w:firstLine="220"/>
        <w:rPr>
          <w:rFonts w:ascii="ＭＳ 明朝" w:hAnsi="ＭＳ 明朝"/>
          <w:sz w:val="22"/>
          <w:szCs w:val="22"/>
        </w:rPr>
      </w:pPr>
    </w:p>
    <w:p w14:paraId="42AF7037" w14:textId="0FAF88C3" w:rsidR="001846DD" w:rsidRDefault="00405696" w:rsidP="00885C3D">
      <w:pPr>
        <w:overflowPunct w:val="0"/>
        <w:autoSpaceDE w:val="0"/>
        <w:autoSpaceDN w:val="0"/>
        <w:ind w:leftChars="153" w:left="321" w:firstLineChars="75" w:firstLine="165"/>
        <w:rPr>
          <w:rFonts w:ascii="ＭＳ 明朝" w:hAnsi="ＭＳ 明朝"/>
          <w:sz w:val="22"/>
          <w:szCs w:val="22"/>
        </w:rPr>
      </w:pPr>
      <w:r w:rsidRPr="006C4532">
        <w:rPr>
          <w:rFonts w:ascii="ＭＳ 明朝" w:hAnsi="ＭＳ 明朝" w:hint="eastAsia"/>
          <w:sz w:val="22"/>
          <w:szCs w:val="22"/>
        </w:rPr>
        <w:t>「</w:t>
      </w:r>
      <w:r w:rsidR="00EF1449">
        <w:rPr>
          <w:rFonts w:ascii="ＭＳ 明朝" w:hAnsi="ＭＳ 明朝" w:hint="eastAsia"/>
          <w:sz w:val="22"/>
          <w:szCs w:val="22"/>
        </w:rPr>
        <w:t>適正な業務の確保</w:t>
      </w:r>
      <w:r w:rsidRPr="006C4532">
        <w:rPr>
          <w:rFonts w:ascii="ＭＳ 明朝" w:hAnsi="ＭＳ 明朝" w:hint="eastAsia"/>
          <w:sz w:val="22"/>
          <w:szCs w:val="22"/>
        </w:rPr>
        <w:t>」</w:t>
      </w:r>
      <w:r w:rsidR="004A7019" w:rsidRPr="006C4532">
        <w:rPr>
          <w:rFonts w:ascii="ＭＳ 明朝" w:hAnsi="ＭＳ 明朝" w:hint="eastAsia"/>
          <w:sz w:val="22"/>
          <w:szCs w:val="22"/>
        </w:rPr>
        <w:t>、</w:t>
      </w:r>
      <w:r w:rsidRPr="006C4532">
        <w:rPr>
          <w:rFonts w:ascii="ＭＳ 明朝" w:hAnsi="ＭＳ 明朝" w:hint="eastAsia"/>
          <w:sz w:val="22"/>
          <w:szCs w:val="22"/>
        </w:rPr>
        <w:t>「</w:t>
      </w:r>
      <w:r w:rsidR="00EF1449">
        <w:rPr>
          <w:rFonts w:ascii="ＭＳ 明朝" w:hAnsi="ＭＳ 明朝" w:hint="eastAsia"/>
          <w:sz w:val="22"/>
          <w:szCs w:val="22"/>
        </w:rPr>
        <w:t>業務運営の改善及び効率化</w:t>
      </w:r>
      <w:r w:rsidRPr="006C4532">
        <w:rPr>
          <w:rFonts w:ascii="ＭＳ 明朝" w:hAnsi="ＭＳ 明朝" w:hint="eastAsia"/>
          <w:sz w:val="22"/>
          <w:szCs w:val="22"/>
        </w:rPr>
        <w:t>」</w:t>
      </w:r>
      <w:r w:rsidR="004A7019" w:rsidRPr="006C4532">
        <w:rPr>
          <w:rFonts w:ascii="ＭＳ 明朝" w:hAnsi="ＭＳ 明朝" w:hint="eastAsia"/>
          <w:sz w:val="22"/>
          <w:szCs w:val="22"/>
        </w:rPr>
        <w:t>及び</w:t>
      </w:r>
      <w:r w:rsidRPr="006C4532">
        <w:rPr>
          <w:rFonts w:ascii="ＭＳ 明朝" w:hAnsi="ＭＳ 明朝" w:hint="eastAsia"/>
          <w:sz w:val="22"/>
          <w:szCs w:val="22"/>
        </w:rPr>
        <w:t>「</w:t>
      </w:r>
      <w:r w:rsidR="00EF1449">
        <w:rPr>
          <w:rFonts w:ascii="ＭＳ 明朝" w:hAnsi="ＭＳ 明朝" w:hint="eastAsia"/>
          <w:sz w:val="22"/>
          <w:szCs w:val="22"/>
        </w:rPr>
        <w:t>収益の確保及び費用の節減」</w:t>
      </w:r>
      <w:r w:rsidR="00951956" w:rsidRPr="006C4532">
        <w:rPr>
          <w:rFonts w:ascii="ＭＳ 明朝" w:hAnsi="ＭＳ 明朝" w:hint="eastAsia"/>
          <w:sz w:val="22"/>
          <w:szCs w:val="22"/>
        </w:rPr>
        <w:t>の３つの面</w:t>
      </w:r>
      <w:r w:rsidR="00DB7201" w:rsidRPr="006C4532">
        <w:rPr>
          <w:rFonts w:ascii="ＭＳ 明朝" w:hAnsi="ＭＳ 明朝" w:hint="eastAsia"/>
          <w:sz w:val="22"/>
          <w:szCs w:val="22"/>
        </w:rPr>
        <w:t>における取組</w:t>
      </w:r>
      <w:r w:rsidR="00766548" w:rsidRPr="006C4532">
        <w:rPr>
          <w:rFonts w:ascii="ＭＳ 明朝" w:hAnsi="ＭＳ 明朝" w:hint="eastAsia"/>
          <w:sz w:val="22"/>
          <w:szCs w:val="22"/>
        </w:rPr>
        <w:t>み</w:t>
      </w:r>
      <w:r w:rsidRPr="006C4532">
        <w:rPr>
          <w:rFonts w:ascii="ＭＳ 明朝" w:hAnsi="ＭＳ 明朝" w:hint="eastAsia"/>
          <w:sz w:val="22"/>
          <w:szCs w:val="22"/>
        </w:rPr>
        <w:t>をそれぞれ検証</w:t>
      </w:r>
      <w:r w:rsidR="00A24A4D" w:rsidRPr="006C4532">
        <w:rPr>
          <w:rFonts w:ascii="ＭＳ 明朝" w:hAnsi="ＭＳ 明朝" w:hint="eastAsia"/>
          <w:kern w:val="0"/>
          <w:sz w:val="22"/>
          <w:szCs w:val="22"/>
        </w:rPr>
        <w:t>したところ</w:t>
      </w:r>
      <w:r w:rsidR="002A501F" w:rsidRPr="006C4532">
        <w:rPr>
          <w:rFonts w:ascii="ＭＳ 明朝" w:hAnsi="ＭＳ 明朝" w:hint="eastAsia"/>
          <w:kern w:val="0"/>
          <w:sz w:val="22"/>
          <w:szCs w:val="22"/>
        </w:rPr>
        <w:t>、</w:t>
      </w:r>
      <w:r w:rsidR="00EF1449">
        <w:rPr>
          <w:rFonts w:asciiTheme="minorEastAsia" w:eastAsiaTheme="minorEastAsia" w:hAnsiTheme="minorEastAsia" w:hint="eastAsia"/>
          <w:snapToGrid/>
          <w:sz w:val="22"/>
          <w:szCs w:val="22"/>
        </w:rPr>
        <w:t>小項目３</w:t>
      </w:r>
      <w:r w:rsidR="00E83246" w:rsidRPr="006C4532">
        <w:rPr>
          <w:rFonts w:asciiTheme="minorEastAsia" w:eastAsiaTheme="minorEastAsia" w:hAnsiTheme="minorEastAsia" w:hint="eastAsia"/>
          <w:snapToGrid/>
          <w:sz w:val="22"/>
          <w:szCs w:val="22"/>
        </w:rPr>
        <w:t>項目</w:t>
      </w:r>
      <w:r w:rsidR="00D93EEC" w:rsidRPr="00661C99">
        <w:rPr>
          <w:rFonts w:asciiTheme="minorEastAsia" w:eastAsiaTheme="minorEastAsia" w:hAnsiTheme="minorEastAsia" w:hint="eastAsia"/>
          <w:snapToGrid/>
          <w:sz w:val="22"/>
          <w:szCs w:val="22"/>
        </w:rPr>
        <w:t>全て</w:t>
      </w:r>
      <w:r w:rsidRPr="006C4532">
        <w:rPr>
          <w:rFonts w:ascii="ＭＳ 明朝" w:hAnsi="ＭＳ 明朝" w:hint="eastAsia"/>
          <w:kern w:val="0"/>
          <w:sz w:val="22"/>
          <w:szCs w:val="22"/>
        </w:rPr>
        <w:t>年度計画に記載された事項</w:t>
      </w:r>
      <w:r w:rsidR="00FA7AA3" w:rsidRPr="006C4532">
        <w:rPr>
          <w:rFonts w:ascii="ＭＳ 明朝" w:hAnsi="ＭＳ 明朝" w:hint="eastAsia"/>
          <w:kern w:val="0"/>
          <w:sz w:val="22"/>
          <w:szCs w:val="22"/>
        </w:rPr>
        <w:t>が</w:t>
      </w:r>
      <w:r w:rsidRPr="006C4532">
        <w:rPr>
          <w:rFonts w:ascii="ＭＳ 明朝" w:hAnsi="ＭＳ 明朝" w:hint="eastAsia"/>
          <w:kern w:val="0"/>
          <w:sz w:val="22"/>
          <w:szCs w:val="22"/>
        </w:rPr>
        <w:t>ほぼ</w:t>
      </w:r>
      <w:r w:rsidRPr="006C4532">
        <w:rPr>
          <w:rFonts w:ascii="ＭＳ 明朝" w:hAnsi="ＭＳ 明朝"/>
          <w:kern w:val="0"/>
          <w:sz w:val="22"/>
          <w:szCs w:val="22"/>
        </w:rPr>
        <w:t>100％</w:t>
      </w:r>
      <w:r w:rsidRPr="006C4532">
        <w:rPr>
          <w:rFonts w:ascii="ＭＳ 明朝" w:hAnsi="ＭＳ 明朝" w:hint="eastAsia"/>
          <w:kern w:val="0"/>
          <w:sz w:val="22"/>
          <w:szCs w:val="22"/>
        </w:rPr>
        <w:t>計画</w:t>
      </w:r>
      <w:r w:rsidRPr="006C4532">
        <w:rPr>
          <w:rFonts w:ascii="ＭＳ 明朝" w:hAnsi="ＭＳ 明朝" w:hint="eastAsia"/>
          <w:sz w:val="22"/>
          <w:szCs w:val="22"/>
        </w:rPr>
        <w:t>どおり実施</w:t>
      </w:r>
      <w:r w:rsidR="00FA7AA3" w:rsidRPr="006C4532">
        <w:rPr>
          <w:rFonts w:ascii="ＭＳ 明朝" w:hAnsi="ＭＳ 明朝" w:hint="eastAsia"/>
          <w:sz w:val="22"/>
          <w:szCs w:val="22"/>
        </w:rPr>
        <w:t>され</w:t>
      </w:r>
      <w:r w:rsidR="006B62F4">
        <w:rPr>
          <w:rFonts w:ascii="ＭＳ 明朝" w:hAnsi="ＭＳ 明朝" w:hint="eastAsia"/>
          <w:sz w:val="22"/>
          <w:szCs w:val="22"/>
        </w:rPr>
        <w:t>た</w:t>
      </w:r>
      <w:r w:rsidR="00864179" w:rsidRPr="006C4532">
        <w:rPr>
          <w:rFonts w:ascii="ＭＳ 明朝" w:hAnsi="ＭＳ 明朝" w:hint="eastAsia"/>
          <w:sz w:val="22"/>
          <w:szCs w:val="22"/>
        </w:rPr>
        <w:t>ことから、</w:t>
      </w:r>
      <w:r w:rsidR="00D93EEC" w:rsidRPr="00661C99">
        <w:rPr>
          <w:rFonts w:ascii="ＭＳ 明朝" w:hAnsi="ＭＳ 明朝" w:hint="eastAsia"/>
          <w:sz w:val="22"/>
          <w:szCs w:val="22"/>
        </w:rPr>
        <w:t>Ａ</w:t>
      </w:r>
      <w:r w:rsidR="00864179" w:rsidRPr="006C4532">
        <w:rPr>
          <w:rFonts w:ascii="ＭＳ 明朝" w:hAnsi="ＭＳ 明朝" w:hint="eastAsia"/>
          <w:sz w:val="22"/>
          <w:szCs w:val="22"/>
        </w:rPr>
        <w:t>評価が妥当であると判断した。</w:t>
      </w:r>
    </w:p>
    <w:p w14:paraId="5DC0AECD" w14:textId="77777777" w:rsidR="00390B33" w:rsidRDefault="00390B33" w:rsidP="00885C3D">
      <w:pPr>
        <w:overflowPunct w:val="0"/>
        <w:autoSpaceDE w:val="0"/>
        <w:autoSpaceDN w:val="0"/>
        <w:ind w:leftChars="153" w:left="321" w:firstLineChars="75" w:firstLine="165"/>
        <w:rPr>
          <w:rFonts w:ascii="ＭＳ 明朝" w:hAnsi="ＭＳ 明朝"/>
          <w:sz w:val="22"/>
          <w:szCs w:val="22"/>
        </w:rPr>
      </w:pPr>
    </w:p>
    <w:p w14:paraId="5B20BD60" w14:textId="2C9711B0" w:rsidR="007851C2" w:rsidRDefault="00D11958" w:rsidP="007851C2">
      <w:pPr>
        <w:overflowPunct w:val="0"/>
        <w:autoSpaceDE w:val="0"/>
        <w:autoSpaceDN w:val="0"/>
        <w:rPr>
          <w:rFonts w:ascii="ＭＳ 明朝" w:hAnsi="ＭＳ 明朝"/>
          <w:sz w:val="22"/>
          <w:szCs w:val="22"/>
        </w:rPr>
      </w:pPr>
      <w:r>
        <w:rPr>
          <w:rFonts w:ascii="ＭＳ 明朝" w:hAnsi="ＭＳ 明朝" w:hint="eastAsia"/>
          <w:sz w:val="22"/>
          <w:szCs w:val="22"/>
        </w:rPr>
        <w:t xml:space="preserve">　</w:t>
      </w:r>
      <w:r w:rsidRPr="00D11958">
        <w:rPr>
          <w:rFonts w:asciiTheme="majorEastAsia" w:eastAsiaTheme="majorEastAsia" w:hAnsiTheme="majorEastAsia" w:hint="eastAsia"/>
          <w:b/>
          <w:sz w:val="22"/>
          <w:szCs w:val="22"/>
        </w:rPr>
        <w:t>（</w:t>
      </w:r>
      <w:r w:rsidR="001B51B9" w:rsidRPr="009A40A9">
        <w:rPr>
          <w:rFonts w:asciiTheme="majorEastAsia" w:eastAsiaTheme="majorEastAsia" w:hAnsiTheme="majorEastAsia" w:hint="eastAsia"/>
          <w:b/>
          <w:sz w:val="22"/>
          <w:szCs w:val="22"/>
        </w:rPr>
        <w:t>小項目</w:t>
      </w:r>
      <w:r w:rsidR="00EB318D" w:rsidRPr="00D11958">
        <w:rPr>
          <w:rFonts w:asciiTheme="majorEastAsia" w:eastAsiaTheme="majorEastAsia" w:hAnsiTheme="majorEastAsia" w:hint="eastAsia"/>
          <w:b/>
          <w:sz w:val="22"/>
          <w:szCs w:val="22"/>
        </w:rPr>
        <w:t>評</w:t>
      </w:r>
      <w:r w:rsidR="00C61E68">
        <w:rPr>
          <w:rFonts w:asciiTheme="majorEastAsia" w:eastAsiaTheme="majorEastAsia" w:hAnsiTheme="majorEastAsia" w:hint="eastAsia"/>
          <w:b/>
          <w:sz w:val="22"/>
          <w:szCs w:val="22"/>
        </w:rPr>
        <w:t>価の</w:t>
      </w:r>
      <w:r w:rsidR="00EB318D" w:rsidRPr="00513C57">
        <w:rPr>
          <w:rFonts w:asciiTheme="majorEastAsia" w:eastAsiaTheme="majorEastAsia" w:hAnsiTheme="majorEastAsia" w:hint="eastAsia"/>
          <w:b/>
          <w:sz w:val="22"/>
          <w:szCs w:val="22"/>
        </w:rPr>
        <w:t>内容</w:t>
      </w:r>
      <w:r w:rsidR="001846DD" w:rsidRPr="00513C57">
        <w:rPr>
          <w:rFonts w:asciiTheme="majorEastAsia" w:eastAsiaTheme="majorEastAsia" w:hAnsiTheme="majorEastAsia"/>
          <w:b/>
          <w:sz w:val="22"/>
          <w:szCs w:val="22"/>
        </w:rPr>
        <w:t>)</w:t>
      </w:r>
    </w:p>
    <w:p w14:paraId="161EAF89" w14:textId="7AE35725" w:rsidR="007851C2" w:rsidRPr="007851C2" w:rsidRDefault="007851C2" w:rsidP="0038394B">
      <w:pPr>
        <w:overflowPunct w:val="0"/>
        <w:autoSpaceDE w:val="0"/>
        <w:autoSpaceDN w:val="0"/>
        <w:ind w:leftChars="150" w:left="315" w:firstLineChars="100" w:firstLine="220"/>
        <w:rPr>
          <w:rFonts w:ascii="ＭＳ 明朝" w:hAnsi="ＭＳ 明朝"/>
          <w:sz w:val="22"/>
          <w:szCs w:val="22"/>
        </w:rPr>
      </w:pPr>
      <w:r>
        <w:rPr>
          <w:rFonts w:ascii="ＭＳ 明朝" w:hAnsi="ＭＳ 明朝" w:hint="eastAsia"/>
          <w:sz w:val="22"/>
          <w:szCs w:val="22"/>
        </w:rPr>
        <w:t>適正な業務の確保（小項目34）については</w:t>
      </w:r>
      <w:r w:rsidRPr="007851C2">
        <w:rPr>
          <w:rFonts w:ascii="ＭＳ 明朝" w:hAnsi="ＭＳ 明朝" w:hint="eastAsia"/>
          <w:sz w:val="22"/>
          <w:szCs w:val="22"/>
        </w:rPr>
        <w:t>、</w:t>
      </w:r>
      <w:r w:rsidR="00390B33">
        <w:rPr>
          <w:rFonts w:ascii="ＭＳ 明朝" w:hAnsi="ＭＳ 明朝" w:hint="eastAsia"/>
          <w:sz w:val="22"/>
          <w:szCs w:val="22"/>
        </w:rPr>
        <w:t>内部監査の実施やコンプライアンス委員会の開催等、年度計画に記載した事項を着実に実施するとともに、</w:t>
      </w:r>
      <w:r w:rsidR="00390B33" w:rsidRPr="00390B33">
        <w:rPr>
          <w:rFonts w:ascii="ＭＳ 明朝" w:hAnsi="ＭＳ 明朝" w:hint="eastAsia"/>
          <w:sz w:val="22"/>
          <w:szCs w:val="22"/>
        </w:rPr>
        <w:t>他病院において電子</w:t>
      </w:r>
      <w:r w:rsidR="00390B33" w:rsidRPr="00390B33">
        <w:rPr>
          <w:rFonts w:ascii="ＭＳ 明朝" w:hAnsi="ＭＳ 明朝" w:hint="eastAsia"/>
          <w:sz w:val="22"/>
          <w:szCs w:val="22"/>
        </w:rPr>
        <w:lastRenderedPageBreak/>
        <w:t>カルテシステムがコンピュータウイルスに攻撃されたことを受け、情報セキュリティ研修の実施や非常時対応手順書の作成等、速やかに対応</w:t>
      </w:r>
      <w:r w:rsidR="00390B33">
        <w:rPr>
          <w:rFonts w:ascii="ＭＳ 明朝" w:hAnsi="ＭＳ 明朝" w:hint="eastAsia"/>
          <w:sz w:val="22"/>
          <w:szCs w:val="22"/>
        </w:rPr>
        <w:t>し</w:t>
      </w:r>
      <w:r w:rsidR="0028765A">
        <w:rPr>
          <w:rFonts w:asciiTheme="minorEastAsia" w:hAnsiTheme="minorEastAsia" w:hint="eastAsia"/>
          <w:sz w:val="22"/>
          <w:szCs w:val="22"/>
        </w:rPr>
        <w:t>たことから</w:t>
      </w:r>
      <w:r w:rsidRPr="007851C2">
        <w:rPr>
          <w:rFonts w:asciiTheme="minorEastAsia" w:hAnsiTheme="minorEastAsia" w:hint="eastAsia"/>
          <w:sz w:val="22"/>
          <w:szCs w:val="22"/>
        </w:rPr>
        <w:t>、</w:t>
      </w:r>
      <w:r>
        <w:rPr>
          <w:rFonts w:asciiTheme="minorEastAsia" w:hAnsiTheme="minorEastAsia" w:hint="eastAsia"/>
          <w:sz w:val="22"/>
          <w:szCs w:val="22"/>
        </w:rPr>
        <w:t>自己評価と同様に</w:t>
      </w:r>
      <w:r w:rsidR="00E60742" w:rsidRPr="00390B33">
        <w:rPr>
          <w:rFonts w:asciiTheme="minorEastAsia" w:hAnsiTheme="minorEastAsia" w:hint="eastAsia"/>
          <w:sz w:val="22"/>
          <w:szCs w:val="22"/>
        </w:rPr>
        <w:t>Ａ</w:t>
      </w:r>
      <w:r w:rsidR="00E60742">
        <w:rPr>
          <w:rFonts w:asciiTheme="minorEastAsia" w:hAnsiTheme="minorEastAsia" w:hint="eastAsia"/>
          <w:sz w:val="22"/>
          <w:szCs w:val="22"/>
        </w:rPr>
        <w:t>評価</w:t>
      </w:r>
      <w:r>
        <w:rPr>
          <w:rFonts w:asciiTheme="minorEastAsia" w:hAnsiTheme="minorEastAsia" w:hint="eastAsia"/>
          <w:sz w:val="22"/>
          <w:szCs w:val="22"/>
        </w:rPr>
        <w:t>とした</w:t>
      </w:r>
      <w:r w:rsidRPr="007851C2">
        <w:rPr>
          <w:rFonts w:asciiTheme="minorEastAsia" w:hAnsiTheme="minorEastAsia" w:hint="eastAsia"/>
          <w:sz w:val="22"/>
          <w:szCs w:val="22"/>
        </w:rPr>
        <w:t>。</w:t>
      </w:r>
    </w:p>
    <w:p w14:paraId="0C7F423B" w14:textId="023A5F50" w:rsidR="009B2747" w:rsidRPr="007A18CE" w:rsidRDefault="007851C2" w:rsidP="009B2747">
      <w:pPr>
        <w:overflowPunct w:val="0"/>
        <w:autoSpaceDE w:val="0"/>
        <w:autoSpaceDN w:val="0"/>
        <w:ind w:leftChars="153" w:left="321" w:firstLineChars="106" w:firstLine="233"/>
        <w:rPr>
          <w:rFonts w:ascii="ＭＳ 明朝" w:hAnsi="ＭＳ 明朝"/>
          <w:sz w:val="22"/>
          <w:szCs w:val="22"/>
        </w:rPr>
      </w:pPr>
      <w:r>
        <w:rPr>
          <w:rFonts w:ascii="ＭＳ 明朝" w:hAnsi="ＭＳ 明朝" w:hint="eastAsia"/>
          <w:sz w:val="22"/>
          <w:szCs w:val="22"/>
        </w:rPr>
        <w:t>業務運営の改善及び効率化</w:t>
      </w:r>
      <w:r w:rsidR="00951956" w:rsidRPr="00513C57">
        <w:rPr>
          <w:rFonts w:ascii="ＭＳ 明朝" w:hAnsi="ＭＳ 明朝" w:hint="eastAsia"/>
          <w:sz w:val="22"/>
          <w:szCs w:val="22"/>
        </w:rPr>
        <w:t>（小項目</w:t>
      </w:r>
      <w:r>
        <w:rPr>
          <w:rFonts w:ascii="ＭＳ 明朝" w:hAnsi="ＭＳ 明朝" w:hint="eastAsia"/>
          <w:sz w:val="22"/>
          <w:szCs w:val="22"/>
        </w:rPr>
        <w:t>35</w:t>
      </w:r>
      <w:r w:rsidR="00951956" w:rsidRPr="00513C57">
        <w:rPr>
          <w:rFonts w:ascii="ＭＳ 明朝" w:hAnsi="ＭＳ 明朝" w:hint="eastAsia"/>
          <w:sz w:val="22"/>
          <w:szCs w:val="22"/>
        </w:rPr>
        <w:t>）については</w:t>
      </w:r>
      <w:r w:rsidR="00951956" w:rsidRPr="007851C2">
        <w:rPr>
          <w:rFonts w:ascii="ＭＳ 明朝" w:hAnsi="ＭＳ 明朝" w:hint="eastAsia"/>
          <w:sz w:val="22"/>
          <w:szCs w:val="22"/>
        </w:rPr>
        <w:t>、</w:t>
      </w:r>
      <w:r w:rsidR="006B62F4">
        <w:rPr>
          <w:rFonts w:ascii="ＭＳ 明朝" w:hAnsi="ＭＳ 明朝" w:hint="eastAsia"/>
          <w:sz w:val="22"/>
          <w:szCs w:val="22"/>
        </w:rPr>
        <w:t>医師が他の県立病院で</w:t>
      </w:r>
      <w:r>
        <w:rPr>
          <w:rFonts w:ascii="ＭＳ 明朝" w:hAnsi="ＭＳ 明朝" w:hint="eastAsia"/>
          <w:sz w:val="22"/>
          <w:szCs w:val="22"/>
        </w:rPr>
        <w:t>診療を実施</w:t>
      </w:r>
      <w:r w:rsidR="00BD4BD4">
        <w:rPr>
          <w:rFonts w:ascii="ＭＳ 明朝" w:hAnsi="ＭＳ 明朝" w:hint="eastAsia"/>
          <w:sz w:val="22"/>
          <w:szCs w:val="22"/>
        </w:rPr>
        <w:t>するなど５病院の特性を生かした連携を図った</w:t>
      </w:r>
      <w:r w:rsidR="007A18CE">
        <w:rPr>
          <w:rFonts w:ascii="ＭＳ 明朝" w:hAnsi="ＭＳ 明朝" w:hint="eastAsia"/>
          <w:sz w:val="22"/>
          <w:szCs w:val="22"/>
        </w:rPr>
        <w:t>ことや、</w:t>
      </w:r>
      <w:r w:rsidR="00BD4BD4">
        <w:rPr>
          <w:rFonts w:ascii="ＭＳ 明朝" w:hAnsi="ＭＳ 明朝" w:hint="eastAsia"/>
          <w:sz w:val="22"/>
          <w:szCs w:val="22"/>
        </w:rPr>
        <w:t>複数の情報システム導入</w:t>
      </w:r>
      <w:r w:rsidR="006150CC">
        <w:rPr>
          <w:rFonts w:asciiTheme="minorEastAsia" w:hAnsiTheme="minorEastAsia" w:hint="eastAsia"/>
          <w:sz w:val="22"/>
          <w:szCs w:val="22"/>
        </w:rPr>
        <w:t>など</w:t>
      </w:r>
      <w:r w:rsidRPr="007A18CE">
        <w:rPr>
          <w:rFonts w:asciiTheme="minorEastAsia" w:hAnsiTheme="minorEastAsia" w:hint="eastAsia"/>
          <w:sz w:val="22"/>
          <w:szCs w:val="22"/>
        </w:rPr>
        <w:t>の実績を踏まえ</w:t>
      </w:r>
      <w:r w:rsidR="007A18CE" w:rsidRPr="007A18CE">
        <w:rPr>
          <w:rFonts w:ascii="ＭＳ 明朝" w:hAnsi="ＭＳ 明朝" w:hint="eastAsia"/>
          <w:sz w:val="22"/>
          <w:szCs w:val="22"/>
        </w:rPr>
        <w:t>、</w:t>
      </w:r>
      <w:r w:rsidR="00ED59F2" w:rsidRPr="007A18CE">
        <w:rPr>
          <w:rFonts w:ascii="ＭＳ 明朝" w:hAnsi="ＭＳ 明朝" w:hint="eastAsia"/>
          <w:sz w:val="22"/>
          <w:szCs w:val="22"/>
        </w:rPr>
        <w:t>自己評価と同様に</w:t>
      </w:r>
      <w:r w:rsidR="00BD4BD4" w:rsidRPr="00390B33">
        <w:rPr>
          <w:rFonts w:ascii="ＭＳ 明朝" w:hAnsi="ＭＳ 明朝" w:hint="eastAsia"/>
          <w:sz w:val="22"/>
          <w:szCs w:val="22"/>
        </w:rPr>
        <w:t>Ａ</w:t>
      </w:r>
      <w:r w:rsidR="00ED59F2" w:rsidRPr="007A18CE">
        <w:rPr>
          <w:rFonts w:ascii="ＭＳ 明朝" w:hAnsi="ＭＳ 明朝" w:hint="eastAsia"/>
          <w:sz w:val="22"/>
          <w:szCs w:val="22"/>
        </w:rPr>
        <w:t>評価とした</w:t>
      </w:r>
      <w:r w:rsidR="00A629CC" w:rsidRPr="007A18CE">
        <w:rPr>
          <w:rFonts w:ascii="ＭＳ 明朝" w:hAnsi="ＭＳ 明朝" w:hint="eastAsia"/>
          <w:sz w:val="22"/>
          <w:szCs w:val="22"/>
        </w:rPr>
        <w:t>。</w:t>
      </w:r>
    </w:p>
    <w:p w14:paraId="2EE51B2F" w14:textId="416583A0" w:rsidR="003D7BC4" w:rsidRPr="007A18CE" w:rsidRDefault="007A18CE" w:rsidP="007A18CE">
      <w:pPr>
        <w:overflowPunct w:val="0"/>
        <w:autoSpaceDE w:val="0"/>
        <w:autoSpaceDN w:val="0"/>
        <w:ind w:leftChars="153" w:left="321" w:firstLineChars="106" w:firstLine="233"/>
        <w:rPr>
          <w:rFonts w:asciiTheme="minorEastAsia" w:eastAsiaTheme="minorEastAsia" w:hAnsiTheme="minorEastAsia"/>
          <w:bCs/>
          <w:sz w:val="22"/>
          <w:szCs w:val="22"/>
        </w:rPr>
      </w:pPr>
      <w:r w:rsidRPr="007A18CE">
        <w:rPr>
          <w:rFonts w:ascii="ＭＳ 明朝" w:hAnsi="ＭＳ 明朝" w:hint="eastAsia"/>
          <w:sz w:val="22"/>
          <w:szCs w:val="22"/>
        </w:rPr>
        <w:t>収益の確保及び費用の節減</w:t>
      </w:r>
      <w:r w:rsidR="00A629CC" w:rsidRPr="007A18CE">
        <w:rPr>
          <w:rFonts w:ascii="ＭＳ 明朝" w:hAnsi="ＭＳ 明朝" w:hint="eastAsia"/>
          <w:sz w:val="22"/>
          <w:szCs w:val="22"/>
        </w:rPr>
        <w:t>（小項目</w:t>
      </w:r>
      <w:r w:rsidRPr="007A18CE">
        <w:rPr>
          <w:rFonts w:ascii="ＭＳ 明朝" w:hAnsi="ＭＳ 明朝" w:hint="eastAsia"/>
          <w:sz w:val="22"/>
          <w:szCs w:val="22"/>
        </w:rPr>
        <w:t>36）については、</w:t>
      </w:r>
      <w:r w:rsidR="00486579" w:rsidRPr="00486579">
        <w:rPr>
          <w:rFonts w:asciiTheme="minorEastAsia" w:hAnsiTheme="minorEastAsia" w:hint="eastAsia"/>
          <w:sz w:val="22"/>
          <w:szCs w:val="22"/>
        </w:rPr>
        <w:t>複数の病院で</w:t>
      </w:r>
      <w:r w:rsidRPr="00486579">
        <w:rPr>
          <w:rFonts w:asciiTheme="minorEastAsia" w:hAnsiTheme="minorEastAsia" w:hint="eastAsia"/>
          <w:sz w:val="22"/>
          <w:szCs w:val="22"/>
        </w:rPr>
        <w:t>目標</w:t>
      </w:r>
      <w:r w:rsidR="000414B1" w:rsidRPr="00486579">
        <w:rPr>
          <w:rFonts w:asciiTheme="minorEastAsia" w:hAnsiTheme="minorEastAsia" w:hint="eastAsia"/>
          <w:sz w:val="22"/>
          <w:szCs w:val="22"/>
        </w:rPr>
        <w:t>値を下回っ</w:t>
      </w:r>
      <w:r w:rsidRPr="00486579">
        <w:rPr>
          <w:rFonts w:asciiTheme="minorEastAsia" w:hAnsiTheme="minorEastAsia" w:hint="eastAsia"/>
          <w:sz w:val="22"/>
          <w:szCs w:val="22"/>
        </w:rPr>
        <w:t>た</w:t>
      </w:r>
      <w:r w:rsidRPr="007A18CE">
        <w:rPr>
          <w:rFonts w:asciiTheme="minorEastAsia" w:hAnsiTheme="minorEastAsia" w:hint="eastAsia"/>
          <w:sz w:val="22"/>
          <w:szCs w:val="22"/>
        </w:rPr>
        <w:t>が、新型コロナウイルス</w:t>
      </w:r>
      <w:r w:rsidR="00C859E5">
        <w:rPr>
          <w:rFonts w:asciiTheme="minorEastAsia" w:hAnsiTheme="minorEastAsia" w:hint="eastAsia"/>
          <w:sz w:val="22"/>
          <w:szCs w:val="22"/>
        </w:rPr>
        <w:t>感染症</w:t>
      </w:r>
      <w:r w:rsidRPr="007A18CE">
        <w:rPr>
          <w:rFonts w:asciiTheme="minorEastAsia" w:hAnsiTheme="minorEastAsia" w:hint="eastAsia"/>
          <w:sz w:val="22"/>
          <w:szCs w:val="22"/>
        </w:rPr>
        <w:t>の</w:t>
      </w:r>
      <w:r w:rsidR="006150CC">
        <w:rPr>
          <w:rFonts w:asciiTheme="minorEastAsia" w:hAnsiTheme="minorEastAsia" w:hint="eastAsia"/>
          <w:sz w:val="22"/>
          <w:szCs w:val="22"/>
        </w:rPr>
        <w:t>感染拡大の</w:t>
      </w:r>
      <w:r w:rsidRPr="007A18CE">
        <w:rPr>
          <w:rFonts w:asciiTheme="minorEastAsia" w:hAnsiTheme="minorEastAsia" w:hint="eastAsia"/>
          <w:sz w:val="22"/>
          <w:szCs w:val="22"/>
        </w:rPr>
        <w:t>影響により避けられない事態であったこと、また、そのような中にあっても平均在院日</w:t>
      </w:r>
      <w:r w:rsidR="00C67D93">
        <w:rPr>
          <w:rFonts w:asciiTheme="minorEastAsia" w:hAnsiTheme="minorEastAsia" w:hint="eastAsia"/>
          <w:sz w:val="22"/>
          <w:szCs w:val="22"/>
        </w:rPr>
        <w:t>数の短縮</w:t>
      </w:r>
      <w:r w:rsidR="00534775">
        <w:rPr>
          <w:rFonts w:asciiTheme="minorEastAsia" w:hAnsiTheme="minorEastAsia" w:hint="eastAsia"/>
          <w:sz w:val="22"/>
          <w:szCs w:val="22"/>
        </w:rPr>
        <w:t>など</w:t>
      </w:r>
      <w:r w:rsidR="0038394B">
        <w:rPr>
          <w:rFonts w:asciiTheme="minorEastAsia" w:hAnsiTheme="minorEastAsia" w:hint="eastAsia"/>
          <w:sz w:val="22"/>
          <w:szCs w:val="22"/>
        </w:rPr>
        <w:t>収益の確保に努めている</w:t>
      </w:r>
      <w:r w:rsidR="00534775">
        <w:rPr>
          <w:rFonts w:asciiTheme="minorEastAsia" w:hAnsiTheme="minorEastAsia" w:hint="eastAsia"/>
          <w:sz w:val="22"/>
          <w:szCs w:val="22"/>
        </w:rPr>
        <w:t>ほか、</w:t>
      </w:r>
      <w:r w:rsidR="000414B1" w:rsidRPr="007F79FF">
        <w:rPr>
          <w:rFonts w:asciiTheme="minorEastAsia" w:hAnsiTheme="minorEastAsia" w:hint="eastAsia"/>
          <w:sz w:val="22"/>
          <w:szCs w:val="22"/>
        </w:rPr>
        <w:t>経営管理室を中心に経営改善プロジェクトを実施するなど、経営改善に</w:t>
      </w:r>
      <w:r w:rsidR="00534775">
        <w:rPr>
          <w:rFonts w:asciiTheme="minorEastAsia" w:hAnsiTheme="minorEastAsia" w:hint="eastAsia"/>
          <w:sz w:val="22"/>
          <w:szCs w:val="22"/>
        </w:rPr>
        <w:t>積極的に取り組んでいる</w:t>
      </w:r>
      <w:r w:rsidR="0038394B">
        <w:rPr>
          <w:rFonts w:asciiTheme="minorEastAsia" w:hAnsiTheme="minorEastAsia" w:hint="eastAsia"/>
          <w:sz w:val="22"/>
          <w:szCs w:val="22"/>
        </w:rPr>
        <w:t>ことを</w:t>
      </w:r>
      <w:r w:rsidR="00DB6AFA">
        <w:rPr>
          <w:rFonts w:asciiTheme="minorEastAsia" w:hAnsiTheme="minorEastAsia" w:hint="eastAsia"/>
          <w:sz w:val="22"/>
          <w:szCs w:val="22"/>
        </w:rPr>
        <w:t>高く評価</w:t>
      </w:r>
      <w:r w:rsidR="0038394B">
        <w:rPr>
          <w:rFonts w:asciiTheme="minorEastAsia" w:hAnsiTheme="minorEastAsia" w:hint="eastAsia"/>
          <w:sz w:val="22"/>
          <w:szCs w:val="22"/>
        </w:rPr>
        <w:t>し、</w:t>
      </w:r>
      <w:r>
        <w:rPr>
          <w:rFonts w:asciiTheme="minorEastAsia" w:hAnsiTheme="minorEastAsia" w:hint="eastAsia"/>
          <w:sz w:val="22"/>
          <w:szCs w:val="22"/>
        </w:rPr>
        <w:t>Ａ評価とした</w:t>
      </w:r>
      <w:r w:rsidRPr="007A18CE">
        <w:rPr>
          <w:rFonts w:asciiTheme="minorEastAsia" w:hAnsiTheme="minorEastAsia" w:hint="eastAsia"/>
          <w:sz w:val="22"/>
          <w:szCs w:val="22"/>
        </w:rPr>
        <w:t>。</w:t>
      </w:r>
    </w:p>
    <w:p w14:paraId="46F72BF0" w14:textId="153BE295" w:rsidR="00C36118" w:rsidRPr="0028765A" w:rsidRDefault="00C67D93" w:rsidP="00C67D93">
      <w:pPr>
        <w:tabs>
          <w:tab w:val="left" w:pos="-5529"/>
          <w:tab w:val="left" w:pos="5947"/>
          <w:tab w:val="left" w:pos="6827"/>
        </w:tabs>
        <w:overflowPunct w:val="0"/>
        <w:autoSpaceDE w:val="0"/>
        <w:autoSpaceDN w:val="0"/>
        <w:rPr>
          <w:rFonts w:ascii="ＭＳ 明朝" w:hAnsi="ＭＳ 明朝"/>
          <w:sz w:val="22"/>
          <w:szCs w:val="22"/>
        </w:rPr>
      </w:pPr>
      <w:r>
        <w:rPr>
          <w:rFonts w:ascii="ＭＳ 明朝" w:hAnsi="ＭＳ 明朝"/>
          <w:sz w:val="22"/>
          <w:szCs w:val="22"/>
        </w:rPr>
        <w:tab/>
      </w:r>
      <w:r>
        <w:rPr>
          <w:rFonts w:ascii="ＭＳ 明朝" w:hAnsi="ＭＳ 明朝"/>
          <w:sz w:val="22"/>
          <w:szCs w:val="22"/>
        </w:rPr>
        <w:tab/>
      </w:r>
    </w:p>
    <w:p w14:paraId="60A84C7C" w14:textId="5EA1A3B9" w:rsidR="007A18CE" w:rsidRDefault="007A18CE" w:rsidP="007A18CE">
      <w:pPr>
        <w:overflowPunct w:val="0"/>
        <w:autoSpaceDE w:val="0"/>
        <w:autoSpaceDN w:val="0"/>
        <w:ind w:firstLineChars="57" w:firstLine="126"/>
        <w:rPr>
          <w:rFonts w:asciiTheme="majorEastAsia" w:eastAsiaTheme="majorEastAsia" w:hAnsiTheme="majorEastAsia"/>
          <w:b/>
          <w:sz w:val="22"/>
          <w:szCs w:val="22"/>
        </w:rPr>
      </w:pPr>
      <w:r>
        <w:rPr>
          <w:rFonts w:asciiTheme="majorEastAsia" w:eastAsiaTheme="majorEastAsia" w:hAnsiTheme="majorEastAsia" w:hint="eastAsia"/>
          <w:b/>
          <w:sz w:val="22"/>
          <w:szCs w:val="22"/>
        </w:rPr>
        <w:t>(3</w:t>
      </w:r>
      <w:r w:rsidRPr="00513C57">
        <w:rPr>
          <w:rFonts w:asciiTheme="majorEastAsia" w:eastAsiaTheme="majorEastAsia" w:hAnsiTheme="majorEastAsia" w:hint="eastAsia"/>
          <w:b/>
          <w:sz w:val="22"/>
          <w:szCs w:val="22"/>
        </w:rPr>
        <w:t>)</w:t>
      </w:r>
      <w:r w:rsidRPr="00513C57">
        <w:rPr>
          <w:rFonts w:asciiTheme="majorEastAsia" w:eastAsiaTheme="majorEastAsia" w:hAnsiTheme="majorEastAsia"/>
          <w:b/>
          <w:sz w:val="22"/>
          <w:szCs w:val="22"/>
        </w:rPr>
        <w:t xml:space="preserve"> </w:t>
      </w:r>
      <w:r>
        <w:rPr>
          <w:rFonts w:asciiTheme="majorEastAsia" w:eastAsiaTheme="majorEastAsia" w:hAnsiTheme="majorEastAsia" w:hint="eastAsia"/>
          <w:b/>
          <w:sz w:val="22"/>
          <w:szCs w:val="22"/>
        </w:rPr>
        <w:t>大項目</w:t>
      </w:r>
      <w:r w:rsidRPr="00513C57">
        <w:rPr>
          <w:rFonts w:asciiTheme="majorEastAsia" w:eastAsiaTheme="majorEastAsia" w:hAnsiTheme="majorEastAsia" w:hint="eastAsia"/>
          <w:b/>
          <w:sz w:val="22"/>
          <w:szCs w:val="22"/>
        </w:rPr>
        <w:t>「</w:t>
      </w:r>
      <w:r w:rsidRPr="007A18CE">
        <w:rPr>
          <w:rFonts w:asciiTheme="majorEastAsia" w:eastAsiaTheme="majorEastAsia" w:hAnsiTheme="majorEastAsia" w:hint="eastAsia"/>
          <w:b/>
          <w:sz w:val="22"/>
          <w:szCs w:val="21"/>
        </w:rPr>
        <w:t>財務内容の</w:t>
      </w:r>
      <w:r w:rsidRPr="007A18CE">
        <w:rPr>
          <w:rFonts w:asciiTheme="majorEastAsia" w:eastAsiaTheme="majorEastAsia" w:hAnsiTheme="majorEastAsia"/>
          <w:b/>
          <w:sz w:val="22"/>
          <w:szCs w:val="21"/>
        </w:rPr>
        <w:t>改善に</w:t>
      </w:r>
      <w:r w:rsidRPr="007A18CE">
        <w:rPr>
          <w:rFonts w:asciiTheme="majorEastAsia" w:eastAsiaTheme="majorEastAsia" w:hAnsiTheme="majorEastAsia" w:hint="eastAsia"/>
          <w:b/>
          <w:sz w:val="22"/>
          <w:szCs w:val="21"/>
        </w:rPr>
        <w:t>関する</w:t>
      </w:r>
      <w:r w:rsidRPr="007A18CE">
        <w:rPr>
          <w:rFonts w:asciiTheme="majorEastAsia" w:eastAsiaTheme="majorEastAsia" w:hAnsiTheme="majorEastAsia"/>
          <w:b/>
          <w:sz w:val="22"/>
          <w:szCs w:val="21"/>
        </w:rPr>
        <w:t>目標を</w:t>
      </w:r>
      <w:r w:rsidR="00AA37A8">
        <w:rPr>
          <w:rFonts w:asciiTheme="majorEastAsia" w:eastAsiaTheme="majorEastAsia" w:hAnsiTheme="majorEastAsia" w:hint="eastAsia"/>
          <w:b/>
          <w:sz w:val="22"/>
          <w:szCs w:val="21"/>
        </w:rPr>
        <w:t>達成するため</w:t>
      </w:r>
      <w:r w:rsidRPr="007A18CE">
        <w:rPr>
          <w:rFonts w:asciiTheme="majorEastAsia" w:eastAsiaTheme="majorEastAsia" w:hAnsiTheme="majorEastAsia" w:hint="eastAsia"/>
          <w:b/>
          <w:sz w:val="22"/>
          <w:szCs w:val="21"/>
        </w:rPr>
        <w:t>とるべき措置</w:t>
      </w:r>
      <w:r>
        <w:rPr>
          <w:rFonts w:asciiTheme="majorEastAsia" w:eastAsiaTheme="majorEastAsia" w:hAnsiTheme="majorEastAsia" w:hint="eastAsia"/>
          <w:b/>
          <w:sz w:val="22"/>
          <w:szCs w:val="22"/>
        </w:rPr>
        <w:t>」</w:t>
      </w:r>
    </w:p>
    <w:p w14:paraId="338B1DC5" w14:textId="77777777" w:rsidR="007A18CE" w:rsidRPr="00D74FB2" w:rsidRDefault="007A18CE" w:rsidP="007A18CE">
      <w:pPr>
        <w:overflowPunct w:val="0"/>
        <w:autoSpaceDE w:val="0"/>
        <w:autoSpaceDN w:val="0"/>
        <w:ind w:firstLineChars="57" w:firstLine="126"/>
        <w:rPr>
          <w:rFonts w:asciiTheme="majorEastAsia" w:eastAsiaTheme="majorEastAsia" w:hAnsiTheme="majorEastAsia"/>
          <w:b/>
          <w:sz w:val="22"/>
          <w:szCs w:val="22"/>
        </w:rPr>
      </w:pPr>
    </w:p>
    <w:p w14:paraId="6D4E0378" w14:textId="07BA8047" w:rsidR="007A18CE" w:rsidRPr="007A18CE" w:rsidRDefault="007A18CE" w:rsidP="007A18CE">
      <w:pPr>
        <w:overflowPunct w:val="0"/>
        <w:autoSpaceDE w:val="0"/>
        <w:autoSpaceDN w:val="0"/>
        <w:rPr>
          <w:rFonts w:asciiTheme="majorEastAsia" w:eastAsiaTheme="majorEastAsia" w:hAnsiTheme="majorEastAsia"/>
          <w:b/>
          <w:sz w:val="22"/>
          <w:szCs w:val="22"/>
        </w:rPr>
      </w:pPr>
      <w:r>
        <w:rPr>
          <w:rFonts w:ascii="ＭＳ 明朝" w:hAnsi="ＭＳ 明朝" w:hint="eastAsia"/>
          <w:sz w:val="22"/>
          <w:szCs w:val="22"/>
        </w:rPr>
        <w:t xml:space="preserve">　</w:t>
      </w:r>
      <w:r w:rsidRPr="009A40A9">
        <w:rPr>
          <w:rFonts w:asciiTheme="majorEastAsia" w:eastAsiaTheme="majorEastAsia" w:hAnsiTheme="majorEastAsia" w:hint="eastAsia"/>
          <w:b/>
          <w:sz w:val="22"/>
          <w:szCs w:val="22"/>
        </w:rPr>
        <w:t>（業務実績の</w:t>
      </w:r>
      <w:r>
        <w:rPr>
          <w:rFonts w:asciiTheme="majorEastAsia" w:eastAsiaTheme="majorEastAsia" w:hAnsiTheme="majorEastAsia" w:hint="eastAsia"/>
          <w:b/>
          <w:sz w:val="22"/>
          <w:szCs w:val="22"/>
        </w:rPr>
        <w:t>検証</w:t>
      </w:r>
      <w:r w:rsidRPr="009A40A9">
        <w:rPr>
          <w:rFonts w:asciiTheme="majorEastAsia" w:eastAsiaTheme="majorEastAsia" w:hAnsiTheme="majorEastAsia" w:hint="eastAsia"/>
          <w:b/>
          <w:sz w:val="22"/>
          <w:szCs w:val="22"/>
        </w:rPr>
        <w:t>)</w:t>
      </w:r>
    </w:p>
    <w:p w14:paraId="2F543A5D" w14:textId="3E740FCB" w:rsidR="000061D4" w:rsidRDefault="00D72A26" w:rsidP="000061D4">
      <w:pPr>
        <w:overflowPunct w:val="0"/>
        <w:autoSpaceDE w:val="0"/>
        <w:autoSpaceDN w:val="0"/>
        <w:ind w:leftChars="150" w:left="315" w:firstLineChars="100" w:firstLine="220"/>
        <w:rPr>
          <w:rFonts w:ascii="ＭＳ 明朝" w:hAnsi="ＭＳ 明朝"/>
          <w:sz w:val="22"/>
          <w:szCs w:val="22"/>
        </w:rPr>
      </w:pPr>
      <w:r>
        <w:rPr>
          <w:rFonts w:ascii="ＭＳ 明朝" w:hAnsi="ＭＳ 明朝" w:hint="eastAsia"/>
          <w:sz w:val="22"/>
          <w:szCs w:val="22"/>
        </w:rPr>
        <w:t>収入面では、</w:t>
      </w:r>
      <w:r w:rsidR="00CA4730" w:rsidRPr="003B3DF2">
        <w:rPr>
          <w:rFonts w:ascii="ＭＳ 明朝" w:hAnsi="ＭＳ 明朝" w:hint="eastAsia"/>
          <w:sz w:val="22"/>
          <w:szCs w:val="22"/>
        </w:rPr>
        <w:t>外来患者数の増加</w:t>
      </w:r>
      <w:r w:rsidR="00C859E5">
        <w:rPr>
          <w:rFonts w:ascii="ＭＳ 明朝" w:hAnsi="ＭＳ 明朝" w:hint="eastAsia"/>
          <w:sz w:val="22"/>
          <w:szCs w:val="22"/>
        </w:rPr>
        <w:t>により医業収益が</w:t>
      </w:r>
      <w:r w:rsidR="00CA4730" w:rsidRPr="00823749">
        <w:rPr>
          <w:rFonts w:ascii="ＭＳ 明朝" w:hAnsi="ＭＳ 明朝" w:hint="eastAsia"/>
          <w:sz w:val="22"/>
          <w:szCs w:val="22"/>
        </w:rPr>
        <w:t>24</w:t>
      </w:r>
      <w:r w:rsidR="00C859E5" w:rsidRPr="00823749">
        <w:rPr>
          <w:rFonts w:ascii="ＭＳ 明朝" w:hAnsi="ＭＳ 明朝" w:hint="eastAsia"/>
          <w:sz w:val="22"/>
          <w:szCs w:val="22"/>
        </w:rPr>
        <w:t>億</w:t>
      </w:r>
      <w:r w:rsidR="00CA4730" w:rsidRPr="00823749">
        <w:rPr>
          <w:rFonts w:ascii="ＭＳ 明朝" w:hAnsi="ＭＳ 明朝" w:hint="eastAsia"/>
          <w:sz w:val="22"/>
          <w:szCs w:val="22"/>
        </w:rPr>
        <w:t>9,</w:t>
      </w:r>
      <w:r w:rsidR="00823749" w:rsidRPr="00823749">
        <w:rPr>
          <w:rFonts w:ascii="ＭＳ 明朝" w:hAnsi="ＭＳ 明朝" w:hint="eastAsia"/>
          <w:sz w:val="22"/>
          <w:szCs w:val="22"/>
        </w:rPr>
        <w:t>2</w:t>
      </w:r>
      <w:r w:rsidR="00CA4730" w:rsidRPr="00823749">
        <w:rPr>
          <w:rFonts w:ascii="ＭＳ 明朝" w:hAnsi="ＭＳ 明朝" w:hint="eastAsia"/>
          <w:sz w:val="22"/>
          <w:szCs w:val="22"/>
        </w:rPr>
        <w:t>00万</w:t>
      </w:r>
      <w:r w:rsidR="00C859E5" w:rsidRPr="00823749">
        <w:rPr>
          <w:rFonts w:ascii="ＭＳ 明朝" w:hAnsi="ＭＳ 明朝" w:hint="eastAsia"/>
          <w:sz w:val="22"/>
          <w:szCs w:val="22"/>
        </w:rPr>
        <w:t>円</w:t>
      </w:r>
      <w:r w:rsidR="00CA4730" w:rsidRPr="00823749">
        <w:rPr>
          <w:rFonts w:ascii="ＭＳ 明朝" w:hAnsi="ＭＳ 明朝" w:hint="eastAsia"/>
          <w:sz w:val="22"/>
          <w:szCs w:val="22"/>
        </w:rPr>
        <w:t>増加</w:t>
      </w:r>
      <w:r w:rsidR="007A18CE" w:rsidRPr="00D72A26">
        <w:rPr>
          <w:rFonts w:ascii="ＭＳ 明朝" w:hAnsi="ＭＳ 明朝" w:hint="eastAsia"/>
          <w:sz w:val="22"/>
          <w:szCs w:val="22"/>
        </w:rPr>
        <w:t>した</w:t>
      </w:r>
      <w:r w:rsidR="00534775">
        <w:rPr>
          <w:rFonts w:ascii="ＭＳ 明朝" w:hAnsi="ＭＳ 明朝" w:hint="eastAsia"/>
          <w:sz w:val="22"/>
          <w:szCs w:val="22"/>
        </w:rPr>
        <w:t>一方で、</w:t>
      </w:r>
      <w:r w:rsidR="007A18CE" w:rsidRPr="00D72A26">
        <w:rPr>
          <w:rFonts w:ascii="ＭＳ 明朝" w:hAnsi="ＭＳ 明朝" w:hint="eastAsia"/>
          <w:sz w:val="22"/>
          <w:szCs w:val="22"/>
        </w:rPr>
        <w:t>費用面では、給与費の抑制に取り組んだ</w:t>
      </w:r>
      <w:r w:rsidR="00CA4730">
        <w:rPr>
          <w:rFonts w:ascii="ＭＳ 明朝" w:hAnsi="ＭＳ 明朝" w:hint="eastAsia"/>
          <w:sz w:val="22"/>
          <w:szCs w:val="22"/>
        </w:rPr>
        <w:t>ものの</w:t>
      </w:r>
      <w:r w:rsidR="007A18CE" w:rsidRPr="00D72A26">
        <w:rPr>
          <w:rFonts w:ascii="ＭＳ 明朝" w:hAnsi="ＭＳ 明朝" w:hint="eastAsia"/>
          <w:sz w:val="22"/>
          <w:szCs w:val="22"/>
        </w:rPr>
        <w:t>、</w:t>
      </w:r>
      <w:r w:rsidR="00CA4730">
        <w:rPr>
          <w:rFonts w:ascii="ＭＳ 明朝" w:hAnsi="ＭＳ 明朝" w:hint="eastAsia"/>
          <w:sz w:val="22"/>
          <w:szCs w:val="22"/>
        </w:rPr>
        <w:t>材料費の</w:t>
      </w:r>
      <w:r w:rsidR="00CA4730" w:rsidRPr="00823749">
        <w:rPr>
          <w:rFonts w:ascii="ＭＳ 明朝" w:hAnsi="ＭＳ 明朝" w:hint="eastAsia"/>
          <w:sz w:val="22"/>
          <w:szCs w:val="22"/>
        </w:rPr>
        <w:t>増</w:t>
      </w:r>
      <w:r w:rsidR="00CA4730">
        <w:rPr>
          <w:rFonts w:ascii="ＭＳ 明朝" w:hAnsi="ＭＳ 明朝" w:hint="eastAsia"/>
          <w:sz w:val="22"/>
          <w:szCs w:val="22"/>
        </w:rPr>
        <w:t>などにより、医業費用が</w:t>
      </w:r>
      <w:r w:rsidR="00823749" w:rsidRPr="00823749">
        <w:rPr>
          <w:rFonts w:ascii="ＭＳ 明朝" w:hAnsi="ＭＳ 明朝" w:hint="eastAsia"/>
          <w:sz w:val="22"/>
          <w:szCs w:val="22"/>
        </w:rPr>
        <w:t>17</w:t>
      </w:r>
      <w:r w:rsidR="007A18CE" w:rsidRPr="00823749">
        <w:rPr>
          <w:rFonts w:ascii="ＭＳ 明朝" w:hAnsi="ＭＳ 明朝" w:hint="eastAsia"/>
          <w:sz w:val="22"/>
          <w:szCs w:val="22"/>
        </w:rPr>
        <w:t>億</w:t>
      </w:r>
      <w:r w:rsidR="00823749" w:rsidRPr="00823749">
        <w:rPr>
          <w:rFonts w:ascii="ＭＳ 明朝" w:hAnsi="ＭＳ 明朝" w:hint="eastAsia"/>
          <w:sz w:val="22"/>
          <w:szCs w:val="22"/>
        </w:rPr>
        <w:t>7,3</w:t>
      </w:r>
      <w:r w:rsidR="007A18CE" w:rsidRPr="00823749">
        <w:rPr>
          <w:rFonts w:ascii="ＭＳ 明朝" w:hAnsi="ＭＳ 明朝" w:hint="eastAsia"/>
          <w:sz w:val="22"/>
          <w:szCs w:val="22"/>
        </w:rPr>
        <w:t>00</w:t>
      </w:r>
      <w:r w:rsidRPr="00823749">
        <w:rPr>
          <w:rFonts w:ascii="ＭＳ 明朝" w:hAnsi="ＭＳ 明朝" w:hint="eastAsia"/>
          <w:sz w:val="22"/>
          <w:szCs w:val="22"/>
        </w:rPr>
        <w:t>万円</w:t>
      </w:r>
      <w:r w:rsidR="00CA4730" w:rsidRPr="00823749">
        <w:rPr>
          <w:rFonts w:ascii="ＭＳ 明朝" w:hAnsi="ＭＳ 明朝" w:hint="eastAsia"/>
          <w:sz w:val="22"/>
          <w:szCs w:val="22"/>
        </w:rPr>
        <w:t>増加</w:t>
      </w:r>
      <w:r w:rsidR="007A18CE" w:rsidRPr="00D72A26">
        <w:rPr>
          <w:rFonts w:ascii="ＭＳ 明朝" w:hAnsi="ＭＳ 明朝" w:hint="eastAsia"/>
          <w:sz w:val="22"/>
          <w:szCs w:val="22"/>
        </w:rPr>
        <w:t>した。</w:t>
      </w:r>
    </w:p>
    <w:p w14:paraId="12734494" w14:textId="3B4A5694" w:rsidR="005D521C" w:rsidRDefault="000061D4" w:rsidP="000061D4">
      <w:pPr>
        <w:overflowPunct w:val="0"/>
        <w:autoSpaceDE w:val="0"/>
        <w:autoSpaceDN w:val="0"/>
        <w:ind w:leftChars="150" w:left="315" w:firstLineChars="100" w:firstLine="220"/>
        <w:rPr>
          <w:rFonts w:ascii="ＭＳ 明朝" w:hAnsi="ＭＳ 明朝"/>
          <w:sz w:val="22"/>
          <w:szCs w:val="22"/>
        </w:rPr>
      </w:pPr>
      <w:r>
        <w:rPr>
          <w:rFonts w:ascii="ＭＳ 明朝" w:hAnsi="ＭＳ 明朝" w:hint="eastAsia"/>
          <w:sz w:val="22"/>
          <w:szCs w:val="22"/>
        </w:rPr>
        <w:t>医業損益は</w:t>
      </w:r>
      <w:r w:rsidR="00823749" w:rsidRPr="00823749">
        <w:rPr>
          <w:rFonts w:ascii="ＭＳ 明朝" w:hAnsi="ＭＳ 明朝" w:hint="eastAsia"/>
          <w:sz w:val="22"/>
          <w:szCs w:val="22"/>
        </w:rPr>
        <w:t>７</w:t>
      </w:r>
      <w:r w:rsidR="00CA4730" w:rsidRPr="00823749">
        <w:rPr>
          <w:rFonts w:ascii="ＭＳ 明朝" w:hAnsi="ＭＳ 明朝" w:hint="eastAsia"/>
          <w:sz w:val="22"/>
          <w:szCs w:val="22"/>
        </w:rPr>
        <w:t>億</w:t>
      </w:r>
      <w:r w:rsidR="00823749" w:rsidRPr="00823749">
        <w:rPr>
          <w:rFonts w:ascii="ＭＳ 明朝" w:hAnsi="ＭＳ 明朝" w:hint="eastAsia"/>
          <w:sz w:val="22"/>
          <w:szCs w:val="22"/>
        </w:rPr>
        <w:t>1,9</w:t>
      </w:r>
      <w:r w:rsidR="00CA4730" w:rsidRPr="00823749">
        <w:rPr>
          <w:rFonts w:ascii="ＭＳ 明朝" w:hAnsi="ＭＳ 明朝" w:hint="eastAsia"/>
          <w:sz w:val="22"/>
          <w:szCs w:val="22"/>
        </w:rPr>
        <w:t>00万円改善</w:t>
      </w:r>
      <w:r>
        <w:rPr>
          <w:rFonts w:ascii="ＭＳ 明朝" w:hAnsi="ＭＳ 明朝" w:hint="eastAsia"/>
          <w:sz w:val="22"/>
          <w:szCs w:val="22"/>
        </w:rPr>
        <w:t>し</w:t>
      </w:r>
      <w:r w:rsidR="00CA4730">
        <w:rPr>
          <w:rFonts w:ascii="ＭＳ 明朝" w:hAnsi="ＭＳ 明朝" w:hint="eastAsia"/>
          <w:sz w:val="22"/>
          <w:szCs w:val="22"/>
        </w:rPr>
        <w:t>、新型コロナウイルス感染症対応に係る補助金等収益</w:t>
      </w:r>
      <w:r>
        <w:rPr>
          <w:rFonts w:ascii="ＭＳ 明朝" w:hAnsi="ＭＳ 明朝" w:hint="eastAsia"/>
          <w:sz w:val="22"/>
          <w:szCs w:val="22"/>
        </w:rPr>
        <w:t>により、</w:t>
      </w:r>
      <w:r w:rsidR="00534775">
        <w:rPr>
          <w:rFonts w:ascii="ＭＳ 明朝" w:hAnsi="ＭＳ 明朝" w:hint="eastAsia"/>
          <w:sz w:val="22"/>
          <w:szCs w:val="22"/>
        </w:rPr>
        <w:t>結果として</w:t>
      </w:r>
      <w:r w:rsidR="00823749" w:rsidRPr="00823749">
        <w:rPr>
          <w:rFonts w:ascii="ＭＳ 明朝" w:hAnsi="ＭＳ 明朝" w:hint="eastAsia"/>
          <w:sz w:val="22"/>
          <w:szCs w:val="22"/>
        </w:rPr>
        <w:t>30</w:t>
      </w:r>
      <w:r w:rsidR="00D72A26" w:rsidRPr="00823749">
        <w:rPr>
          <w:rFonts w:ascii="ＭＳ 明朝" w:hAnsi="ＭＳ 明朝" w:hint="eastAsia"/>
          <w:sz w:val="22"/>
          <w:szCs w:val="22"/>
        </w:rPr>
        <w:t>億</w:t>
      </w:r>
      <w:r w:rsidR="00823749" w:rsidRPr="00823749">
        <w:rPr>
          <w:rFonts w:ascii="ＭＳ 明朝" w:hAnsi="ＭＳ 明朝" w:hint="eastAsia"/>
          <w:sz w:val="22"/>
          <w:szCs w:val="22"/>
        </w:rPr>
        <w:t>1</w:t>
      </w:r>
      <w:r w:rsidR="00D72A26" w:rsidRPr="00823749">
        <w:rPr>
          <w:rFonts w:ascii="ＭＳ 明朝" w:hAnsi="ＭＳ 明朝" w:hint="eastAsia"/>
          <w:sz w:val="22"/>
          <w:szCs w:val="22"/>
        </w:rPr>
        <w:t>,</w:t>
      </w:r>
      <w:r w:rsidR="00823749" w:rsidRPr="00823749">
        <w:rPr>
          <w:rFonts w:ascii="ＭＳ 明朝" w:hAnsi="ＭＳ 明朝" w:hint="eastAsia"/>
          <w:sz w:val="22"/>
          <w:szCs w:val="22"/>
        </w:rPr>
        <w:t>4</w:t>
      </w:r>
      <w:r w:rsidR="00D72A26" w:rsidRPr="00823749">
        <w:rPr>
          <w:rFonts w:ascii="ＭＳ 明朝" w:hAnsi="ＭＳ 明朝" w:hint="eastAsia"/>
          <w:sz w:val="22"/>
          <w:szCs w:val="22"/>
        </w:rPr>
        <w:t>00</w:t>
      </w:r>
      <w:r w:rsidR="001A63EF" w:rsidRPr="00823749">
        <w:rPr>
          <w:rFonts w:ascii="ＭＳ 明朝" w:hAnsi="ＭＳ 明朝" w:hint="eastAsia"/>
          <w:sz w:val="22"/>
          <w:szCs w:val="22"/>
        </w:rPr>
        <w:t>万円の総利益を確保した</w:t>
      </w:r>
      <w:r w:rsidR="00D72A26" w:rsidRPr="00823749">
        <w:rPr>
          <w:rFonts w:ascii="ＭＳ 明朝" w:hAnsi="ＭＳ 明朝" w:hint="eastAsia"/>
          <w:sz w:val="22"/>
          <w:szCs w:val="22"/>
        </w:rPr>
        <w:t>。</w:t>
      </w:r>
    </w:p>
    <w:p w14:paraId="206A9E02" w14:textId="77777777" w:rsidR="004D63B7" w:rsidRDefault="004D63B7" w:rsidP="00C859E5">
      <w:pPr>
        <w:overflowPunct w:val="0"/>
        <w:autoSpaceDE w:val="0"/>
        <w:autoSpaceDN w:val="0"/>
        <w:ind w:leftChars="150" w:left="315" w:firstLineChars="100" w:firstLine="220"/>
        <w:rPr>
          <w:rFonts w:ascii="ＭＳ 明朝" w:hAnsi="ＭＳ 明朝"/>
          <w:sz w:val="22"/>
          <w:szCs w:val="22"/>
        </w:rPr>
      </w:pPr>
    </w:p>
    <w:p w14:paraId="38794941" w14:textId="4F2325F0" w:rsidR="007A18CE" w:rsidRPr="00513C57" w:rsidRDefault="007A18CE" w:rsidP="005D521C">
      <w:pPr>
        <w:overflowPunct w:val="0"/>
        <w:autoSpaceDE w:val="0"/>
        <w:autoSpaceDN w:val="0"/>
        <w:ind w:firstLineChars="100" w:firstLine="221"/>
        <w:rPr>
          <w:rFonts w:asciiTheme="majorEastAsia" w:eastAsiaTheme="majorEastAsia" w:hAnsiTheme="majorEastAsia"/>
          <w:b/>
          <w:sz w:val="22"/>
          <w:szCs w:val="22"/>
        </w:rPr>
      </w:pPr>
      <w:r w:rsidRPr="00D11958">
        <w:rPr>
          <w:rFonts w:asciiTheme="majorEastAsia" w:eastAsiaTheme="majorEastAsia" w:hAnsiTheme="majorEastAsia" w:hint="eastAsia"/>
          <w:b/>
          <w:sz w:val="22"/>
          <w:szCs w:val="22"/>
        </w:rPr>
        <w:t>（</w:t>
      </w:r>
      <w:r w:rsidRPr="00513C57">
        <w:rPr>
          <w:rFonts w:asciiTheme="majorEastAsia" w:eastAsiaTheme="majorEastAsia" w:hAnsiTheme="majorEastAsia" w:hint="eastAsia"/>
          <w:b/>
          <w:sz w:val="22"/>
          <w:szCs w:val="22"/>
        </w:rPr>
        <w:t>評価結果と判断理由)</w:t>
      </w:r>
    </w:p>
    <w:p w14:paraId="1FFC25D2" w14:textId="065FD4B9" w:rsidR="007A18CE" w:rsidRPr="006C4532" w:rsidRDefault="00D72A26" w:rsidP="007A18CE">
      <w:pPr>
        <w:overflowPunct w:val="0"/>
        <w:autoSpaceDE w:val="0"/>
        <w:autoSpaceDN w:val="0"/>
        <w:ind w:leftChars="150" w:left="315" w:firstLineChars="100" w:firstLine="220"/>
        <w:rPr>
          <w:rFonts w:ascii="ＭＳ 明朝" w:hAnsi="ＭＳ 明朝"/>
          <w:sz w:val="22"/>
          <w:szCs w:val="22"/>
        </w:rPr>
      </w:pPr>
      <w:r>
        <w:rPr>
          <w:rFonts w:ascii="ＭＳ 明朝" w:hAnsi="ＭＳ 明朝" w:hint="eastAsia"/>
          <w:sz w:val="22"/>
          <w:szCs w:val="22"/>
        </w:rPr>
        <w:t>令和</w:t>
      </w:r>
      <w:r w:rsidR="00CA4730" w:rsidRPr="009C0DF8">
        <w:rPr>
          <w:rFonts w:ascii="ＭＳ 明朝" w:hAnsi="ＭＳ 明朝" w:hint="eastAsia"/>
          <w:sz w:val="22"/>
          <w:szCs w:val="22"/>
        </w:rPr>
        <w:t>３</w:t>
      </w:r>
      <w:r w:rsidR="007A18CE" w:rsidRPr="00864179">
        <w:rPr>
          <w:rFonts w:ascii="ＭＳ 明朝" w:hAnsi="ＭＳ 明朝" w:hint="eastAsia"/>
          <w:sz w:val="22"/>
          <w:szCs w:val="22"/>
        </w:rPr>
        <w:t>年度業務実績報告書及び小項</w:t>
      </w:r>
      <w:r w:rsidR="00CB0B7E">
        <w:rPr>
          <w:rFonts w:ascii="ＭＳ 明朝" w:hAnsi="ＭＳ 明朝" w:hint="eastAsia"/>
          <w:sz w:val="22"/>
          <w:szCs w:val="22"/>
        </w:rPr>
        <w:t>目評価の結果を基に、業務実績の検証を踏まえ総合的に判断し、Ａ</w:t>
      </w:r>
      <w:r w:rsidR="007A18CE" w:rsidRPr="006C4532">
        <w:rPr>
          <w:rFonts w:ascii="ＭＳ 明朝" w:hAnsi="ＭＳ 明朝" w:hint="eastAsia"/>
          <w:sz w:val="22"/>
          <w:szCs w:val="22"/>
        </w:rPr>
        <w:t>評価（</w:t>
      </w:r>
      <w:r w:rsidR="008C5193">
        <w:rPr>
          <w:rFonts w:ascii="ＭＳ 明朝" w:hAnsi="ＭＳ 明朝" w:hint="eastAsia"/>
          <w:sz w:val="22"/>
          <w:szCs w:val="22"/>
        </w:rPr>
        <w:t>中期計画の達成に向け</w:t>
      </w:r>
      <w:r w:rsidR="00CB0B7E">
        <w:rPr>
          <w:rFonts w:ascii="ＭＳ 明朝" w:hAnsi="ＭＳ 明朝" w:hint="eastAsia"/>
          <w:sz w:val="22"/>
          <w:szCs w:val="22"/>
        </w:rPr>
        <w:t>順調な進捗が図られた</w:t>
      </w:r>
      <w:r w:rsidR="007A18CE" w:rsidRPr="006C4532">
        <w:rPr>
          <w:rFonts w:ascii="ＭＳ 明朝" w:hAnsi="ＭＳ 明朝" w:hint="eastAsia"/>
          <w:sz w:val="22"/>
          <w:szCs w:val="22"/>
        </w:rPr>
        <w:t>）とする。</w:t>
      </w:r>
    </w:p>
    <w:p w14:paraId="11A35E87" w14:textId="77777777" w:rsidR="007A18CE" w:rsidRDefault="007A18CE" w:rsidP="007A18CE">
      <w:pPr>
        <w:overflowPunct w:val="0"/>
        <w:autoSpaceDE w:val="0"/>
        <w:autoSpaceDN w:val="0"/>
        <w:rPr>
          <w:rFonts w:ascii="ＭＳ 明朝" w:hAnsi="ＭＳ 明朝"/>
          <w:sz w:val="22"/>
          <w:szCs w:val="22"/>
        </w:rPr>
      </w:pPr>
    </w:p>
    <w:p w14:paraId="436E27B3" w14:textId="638E8C41" w:rsidR="007A18CE" w:rsidRDefault="007A18CE" w:rsidP="007A18CE">
      <w:pPr>
        <w:overflowPunct w:val="0"/>
        <w:autoSpaceDE w:val="0"/>
        <w:autoSpaceDN w:val="0"/>
        <w:rPr>
          <w:rFonts w:ascii="ＭＳ 明朝" w:hAnsi="ＭＳ 明朝"/>
          <w:sz w:val="22"/>
          <w:szCs w:val="22"/>
        </w:rPr>
      </w:pPr>
      <w:r>
        <w:rPr>
          <w:rFonts w:ascii="ＭＳ 明朝" w:hAnsi="ＭＳ 明朝" w:hint="eastAsia"/>
          <w:sz w:val="22"/>
          <w:szCs w:val="22"/>
        </w:rPr>
        <w:t xml:space="preserve">　</w:t>
      </w:r>
      <w:r w:rsidRPr="00D11958">
        <w:rPr>
          <w:rFonts w:asciiTheme="majorEastAsia" w:eastAsiaTheme="majorEastAsia" w:hAnsiTheme="majorEastAsia" w:hint="eastAsia"/>
          <w:b/>
          <w:sz w:val="22"/>
          <w:szCs w:val="22"/>
        </w:rPr>
        <w:t>（</w:t>
      </w:r>
      <w:r w:rsidRPr="009A40A9">
        <w:rPr>
          <w:rFonts w:asciiTheme="majorEastAsia" w:eastAsiaTheme="majorEastAsia" w:hAnsiTheme="majorEastAsia" w:hint="eastAsia"/>
          <w:b/>
          <w:sz w:val="22"/>
          <w:szCs w:val="22"/>
        </w:rPr>
        <w:t>小項目</w:t>
      </w:r>
      <w:r w:rsidRPr="00D11958">
        <w:rPr>
          <w:rFonts w:asciiTheme="majorEastAsia" w:eastAsiaTheme="majorEastAsia" w:hAnsiTheme="majorEastAsia" w:hint="eastAsia"/>
          <w:b/>
          <w:sz w:val="22"/>
          <w:szCs w:val="22"/>
        </w:rPr>
        <w:t>評</w:t>
      </w:r>
      <w:r w:rsidR="00C61E68">
        <w:rPr>
          <w:rFonts w:asciiTheme="majorEastAsia" w:eastAsiaTheme="majorEastAsia" w:hAnsiTheme="majorEastAsia" w:hint="eastAsia"/>
          <w:b/>
          <w:sz w:val="22"/>
          <w:szCs w:val="22"/>
        </w:rPr>
        <w:t>価の</w:t>
      </w:r>
      <w:r w:rsidRPr="00513C57">
        <w:rPr>
          <w:rFonts w:asciiTheme="majorEastAsia" w:eastAsiaTheme="majorEastAsia" w:hAnsiTheme="majorEastAsia" w:hint="eastAsia"/>
          <w:b/>
          <w:sz w:val="22"/>
          <w:szCs w:val="22"/>
        </w:rPr>
        <w:t>内容</w:t>
      </w:r>
      <w:r w:rsidRPr="00513C57">
        <w:rPr>
          <w:rFonts w:asciiTheme="majorEastAsia" w:eastAsiaTheme="majorEastAsia" w:hAnsiTheme="majorEastAsia"/>
          <w:b/>
          <w:sz w:val="22"/>
          <w:szCs w:val="22"/>
        </w:rPr>
        <w:t>)</w:t>
      </w:r>
    </w:p>
    <w:p w14:paraId="73F5E2E1" w14:textId="22ECCF69" w:rsidR="007A18CE" w:rsidRPr="007851C2" w:rsidRDefault="00D72A26" w:rsidP="008C5193">
      <w:pPr>
        <w:overflowPunct w:val="0"/>
        <w:autoSpaceDE w:val="0"/>
        <w:autoSpaceDN w:val="0"/>
        <w:ind w:leftChars="150" w:left="315" w:firstLineChars="100" w:firstLine="220"/>
        <w:rPr>
          <w:rFonts w:ascii="ＭＳ 明朝" w:hAnsi="ＭＳ 明朝"/>
          <w:sz w:val="22"/>
          <w:szCs w:val="22"/>
        </w:rPr>
      </w:pPr>
      <w:r>
        <w:rPr>
          <w:rFonts w:ascii="ＭＳ 明朝" w:hAnsi="ＭＳ 明朝" w:hint="eastAsia"/>
          <w:sz w:val="22"/>
          <w:szCs w:val="22"/>
        </w:rPr>
        <w:t>令和</w:t>
      </w:r>
      <w:r w:rsidR="001A63EF" w:rsidRPr="009C0DF8">
        <w:rPr>
          <w:rFonts w:ascii="ＭＳ 明朝" w:hAnsi="ＭＳ 明朝" w:hint="eastAsia"/>
          <w:sz w:val="22"/>
          <w:szCs w:val="22"/>
        </w:rPr>
        <w:t>３</w:t>
      </w:r>
      <w:r>
        <w:rPr>
          <w:rFonts w:ascii="ＭＳ 明朝" w:hAnsi="ＭＳ 明朝" w:hint="eastAsia"/>
          <w:sz w:val="22"/>
          <w:szCs w:val="22"/>
        </w:rPr>
        <w:t>年度は</w:t>
      </w:r>
      <w:r w:rsidR="001A63EF">
        <w:rPr>
          <w:rFonts w:ascii="ＭＳ 明朝" w:hAnsi="ＭＳ 明朝" w:hint="eastAsia"/>
          <w:sz w:val="22"/>
          <w:szCs w:val="22"/>
        </w:rPr>
        <w:t>新型コロナウイルス感染症への対応と並行して</w:t>
      </w:r>
      <w:r w:rsidR="001E735F">
        <w:rPr>
          <w:rFonts w:ascii="ＭＳ 明朝" w:hAnsi="ＭＳ 明朝" w:hint="eastAsia"/>
          <w:sz w:val="22"/>
          <w:szCs w:val="22"/>
        </w:rPr>
        <w:t>、</w:t>
      </w:r>
      <w:r w:rsidR="001A63EF" w:rsidRPr="009C0DF8">
        <w:rPr>
          <w:rFonts w:ascii="ＭＳ 明朝" w:hAnsi="ＭＳ 明朝" w:hint="eastAsia"/>
          <w:sz w:val="22"/>
          <w:szCs w:val="22"/>
        </w:rPr>
        <w:t>通常医療</w:t>
      </w:r>
      <w:r w:rsidR="009C0DF8">
        <w:rPr>
          <w:rFonts w:ascii="ＭＳ 明朝" w:hAnsi="ＭＳ 明朝" w:hint="eastAsia"/>
          <w:sz w:val="22"/>
          <w:szCs w:val="22"/>
        </w:rPr>
        <w:t>を</w:t>
      </w:r>
      <w:r w:rsidR="001A63EF" w:rsidRPr="009C0DF8">
        <w:rPr>
          <w:rFonts w:ascii="ＭＳ 明朝" w:hAnsi="ＭＳ 明朝" w:hint="eastAsia"/>
          <w:sz w:val="22"/>
          <w:szCs w:val="22"/>
        </w:rPr>
        <w:t>継続</w:t>
      </w:r>
      <w:r w:rsidR="009C0DF8">
        <w:rPr>
          <w:rFonts w:ascii="ＭＳ 明朝" w:hAnsi="ＭＳ 明朝" w:hint="eastAsia"/>
          <w:sz w:val="22"/>
          <w:szCs w:val="22"/>
        </w:rPr>
        <w:t>したことによる外来患者数の増</w:t>
      </w:r>
      <w:r w:rsidR="0002676E" w:rsidRPr="009C0DF8">
        <w:rPr>
          <w:rFonts w:ascii="ＭＳ 明朝" w:hAnsi="ＭＳ 明朝" w:hint="eastAsia"/>
          <w:sz w:val="22"/>
          <w:szCs w:val="22"/>
        </w:rPr>
        <w:t>により</w:t>
      </w:r>
      <w:r w:rsidR="001E735F">
        <w:rPr>
          <w:rFonts w:ascii="ＭＳ 明朝" w:hAnsi="ＭＳ 明朝" w:hint="eastAsia"/>
          <w:sz w:val="22"/>
          <w:szCs w:val="22"/>
        </w:rPr>
        <w:t>医業</w:t>
      </w:r>
      <w:r w:rsidR="006150CC">
        <w:rPr>
          <w:rFonts w:ascii="ＭＳ 明朝" w:hAnsi="ＭＳ 明朝" w:hint="eastAsia"/>
          <w:sz w:val="22"/>
          <w:szCs w:val="22"/>
        </w:rPr>
        <w:t>損益</w:t>
      </w:r>
      <w:r w:rsidR="00C859E5">
        <w:rPr>
          <w:rFonts w:ascii="ＭＳ 明朝" w:hAnsi="ＭＳ 明朝" w:hint="eastAsia"/>
          <w:sz w:val="22"/>
          <w:szCs w:val="22"/>
        </w:rPr>
        <w:t>が</w:t>
      </w:r>
      <w:r w:rsidR="001A63EF" w:rsidRPr="009C0DF8">
        <w:rPr>
          <w:rFonts w:ascii="ＭＳ 明朝" w:hAnsi="ＭＳ 明朝" w:hint="eastAsia"/>
          <w:sz w:val="22"/>
          <w:szCs w:val="22"/>
        </w:rPr>
        <w:t>改善</w:t>
      </w:r>
      <w:r w:rsidR="005D521C">
        <w:rPr>
          <w:rFonts w:ascii="ＭＳ 明朝" w:hAnsi="ＭＳ 明朝" w:hint="eastAsia"/>
          <w:sz w:val="22"/>
          <w:szCs w:val="22"/>
        </w:rPr>
        <w:t>し</w:t>
      </w:r>
      <w:r w:rsidR="001A63EF">
        <w:rPr>
          <w:rFonts w:ascii="ＭＳ 明朝" w:hAnsi="ＭＳ 明朝" w:hint="eastAsia"/>
          <w:sz w:val="22"/>
          <w:szCs w:val="22"/>
        </w:rPr>
        <w:t>たが、</w:t>
      </w:r>
      <w:r w:rsidR="005D521C" w:rsidRPr="009C0DF8">
        <w:rPr>
          <w:rFonts w:ascii="ＭＳ 明朝" w:hAnsi="ＭＳ 明朝" w:hint="eastAsia"/>
          <w:sz w:val="22"/>
          <w:szCs w:val="22"/>
        </w:rPr>
        <w:t>最終的な総利益は</w:t>
      </w:r>
      <w:r w:rsidR="0050635D" w:rsidRPr="009C0DF8">
        <w:rPr>
          <w:rFonts w:ascii="ＭＳ 明朝" w:hAnsi="ＭＳ 明朝" w:hint="eastAsia"/>
          <w:sz w:val="22"/>
          <w:szCs w:val="22"/>
        </w:rPr>
        <w:t>令和２</w:t>
      </w:r>
      <w:r w:rsidR="001A63EF" w:rsidRPr="009C0DF8">
        <w:rPr>
          <w:rFonts w:ascii="ＭＳ 明朝" w:hAnsi="ＭＳ 明朝" w:hint="eastAsia"/>
          <w:sz w:val="22"/>
          <w:szCs w:val="22"/>
        </w:rPr>
        <w:t>年度より５億</w:t>
      </w:r>
      <w:r w:rsidR="009C0DF8" w:rsidRPr="009C0DF8">
        <w:rPr>
          <w:rFonts w:ascii="ＭＳ 明朝" w:hAnsi="ＭＳ 明朝" w:hint="eastAsia"/>
          <w:sz w:val="22"/>
          <w:szCs w:val="22"/>
        </w:rPr>
        <w:t>5,2</w:t>
      </w:r>
      <w:r w:rsidR="001A63EF" w:rsidRPr="009C0DF8">
        <w:rPr>
          <w:rFonts w:ascii="ＭＳ 明朝" w:hAnsi="ＭＳ 明朝" w:hint="eastAsia"/>
          <w:sz w:val="22"/>
          <w:szCs w:val="22"/>
        </w:rPr>
        <w:t>00万円減少し</w:t>
      </w:r>
      <w:r w:rsidR="009C0DF8" w:rsidRPr="009C0DF8">
        <w:rPr>
          <w:rFonts w:ascii="ＭＳ 明朝" w:hAnsi="ＭＳ 明朝" w:hint="eastAsia"/>
          <w:sz w:val="22"/>
          <w:szCs w:val="22"/>
        </w:rPr>
        <w:t>30</w:t>
      </w:r>
      <w:r w:rsidR="005D521C" w:rsidRPr="009C0DF8">
        <w:rPr>
          <w:rFonts w:ascii="ＭＳ 明朝" w:hAnsi="ＭＳ 明朝" w:hint="eastAsia"/>
          <w:sz w:val="22"/>
          <w:szCs w:val="22"/>
        </w:rPr>
        <w:t>億</w:t>
      </w:r>
      <w:r w:rsidR="009C0DF8" w:rsidRPr="009C0DF8">
        <w:rPr>
          <w:rFonts w:ascii="ＭＳ 明朝" w:hAnsi="ＭＳ 明朝" w:hint="eastAsia"/>
          <w:sz w:val="22"/>
          <w:szCs w:val="22"/>
        </w:rPr>
        <w:t>1,4</w:t>
      </w:r>
      <w:r w:rsidR="005D521C" w:rsidRPr="009C0DF8">
        <w:rPr>
          <w:rFonts w:ascii="ＭＳ 明朝" w:hAnsi="ＭＳ 明朝" w:hint="eastAsia"/>
          <w:sz w:val="22"/>
          <w:szCs w:val="22"/>
        </w:rPr>
        <w:t>00</w:t>
      </w:r>
      <w:r w:rsidR="00587F2C" w:rsidRPr="009C0DF8">
        <w:rPr>
          <w:rFonts w:ascii="ＭＳ 明朝" w:hAnsi="ＭＳ 明朝" w:hint="eastAsia"/>
          <w:sz w:val="22"/>
          <w:szCs w:val="22"/>
        </w:rPr>
        <w:t>万円と</w:t>
      </w:r>
      <w:r w:rsidR="001A63EF" w:rsidRPr="009C0DF8">
        <w:rPr>
          <w:rFonts w:ascii="ＭＳ 明朝" w:hAnsi="ＭＳ 明朝" w:hint="eastAsia"/>
          <w:sz w:val="22"/>
          <w:szCs w:val="22"/>
        </w:rPr>
        <w:t>なっ</w:t>
      </w:r>
      <w:r w:rsidR="005D521C" w:rsidRPr="009C0DF8">
        <w:rPr>
          <w:rFonts w:ascii="ＭＳ 明朝" w:hAnsi="ＭＳ 明朝" w:hint="eastAsia"/>
          <w:sz w:val="22"/>
          <w:szCs w:val="22"/>
        </w:rPr>
        <w:t>た</w:t>
      </w:r>
      <w:r w:rsidR="005D521C">
        <w:rPr>
          <w:rFonts w:ascii="ＭＳ 明朝" w:hAnsi="ＭＳ 明朝" w:hint="eastAsia"/>
          <w:sz w:val="22"/>
          <w:szCs w:val="22"/>
        </w:rPr>
        <w:t>。</w:t>
      </w:r>
    </w:p>
    <w:p w14:paraId="251F5198" w14:textId="2CA0165A" w:rsidR="005D521C" w:rsidRPr="005D521C" w:rsidRDefault="0002676E" w:rsidP="008C5193">
      <w:pPr>
        <w:overflowPunct w:val="0"/>
        <w:autoSpaceDE w:val="0"/>
        <w:autoSpaceDN w:val="0"/>
        <w:ind w:leftChars="150" w:left="315" w:firstLineChars="100" w:firstLine="220"/>
        <w:rPr>
          <w:rFonts w:ascii="ＭＳ 明朝" w:hAnsi="ＭＳ 明朝"/>
          <w:sz w:val="22"/>
          <w:szCs w:val="22"/>
        </w:rPr>
      </w:pPr>
      <w:r w:rsidRPr="009C0DF8">
        <w:rPr>
          <w:rFonts w:asciiTheme="minorEastAsia" w:eastAsiaTheme="minorEastAsia" w:hAnsiTheme="minorEastAsia" w:hint="eastAsia"/>
          <w:bCs/>
          <w:sz w:val="22"/>
          <w:szCs w:val="22"/>
        </w:rPr>
        <w:t>令和２年度</w:t>
      </w:r>
      <w:r w:rsidR="00BF5A88" w:rsidRPr="009C0DF8">
        <w:rPr>
          <w:rFonts w:asciiTheme="minorEastAsia" w:eastAsiaTheme="minorEastAsia" w:hAnsiTheme="minorEastAsia" w:hint="eastAsia"/>
          <w:bCs/>
          <w:sz w:val="22"/>
          <w:szCs w:val="22"/>
        </w:rPr>
        <w:t>と同様に</w:t>
      </w:r>
      <w:r w:rsidR="0050635D">
        <w:rPr>
          <w:rFonts w:asciiTheme="minorEastAsia" w:eastAsiaTheme="minorEastAsia" w:hAnsiTheme="minorEastAsia" w:hint="eastAsia"/>
          <w:bCs/>
          <w:sz w:val="22"/>
          <w:szCs w:val="22"/>
        </w:rPr>
        <w:t>補助金収入による減収補填があったものの</w:t>
      </w:r>
      <w:r w:rsidR="005D521C">
        <w:rPr>
          <w:rFonts w:ascii="ＭＳ 明朝" w:hAnsi="ＭＳ 明朝" w:hint="eastAsia"/>
          <w:sz w:val="22"/>
          <w:szCs w:val="22"/>
        </w:rPr>
        <w:t>、県立病院の使命として積極的に新型コロナウイルス感染症患</w:t>
      </w:r>
      <w:r w:rsidR="00DB6AFA">
        <w:rPr>
          <w:rFonts w:ascii="ＭＳ 明朝" w:hAnsi="ＭＳ 明朝" w:hint="eastAsia"/>
          <w:sz w:val="22"/>
          <w:szCs w:val="22"/>
        </w:rPr>
        <w:t>者を受け入</w:t>
      </w:r>
      <w:r w:rsidR="009C0DF8">
        <w:rPr>
          <w:rFonts w:ascii="ＭＳ 明朝" w:hAnsi="ＭＳ 明朝" w:hint="eastAsia"/>
          <w:sz w:val="22"/>
          <w:szCs w:val="22"/>
        </w:rPr>
        <w:t>れた</w:t>
      </w:r>
      <w:r w:rsidR="00DB6AFA">
        <w:rPr>
          <w:rFonts w:ascii="ＭＳ 明朝" w:hAnsi="ＭＳ 明朝" w:hint="eastAsia"/>
          <w:sz w:val="22"/>
          <w:szCs w:val="22"/>
        </w:rPr>
        <w:t>成果</w:t>
      </w:r>
      <w:r w:rsidR="00CB0B7E">
        <w:rPr>
          <w:rFonts w:ascii="ＭＳ 明朝" w:hAnsi="ＭＳ 明朝" w:hint="eastAsia"/>
          <w:sz w:val="22"/>
          <w:szCs w:val="22"/>
        </w:rPr>
        <w:t>に対する補助金</w:t>
      </w:r>
      <w:r w:rsidR="00A42A6D">
        <w:rPr>
          <w:rFonts w:ascii="ＭＳ 明朝" w:hAnsi="ＭＳ 明朝" w:hint="eastAsia"/>
          <w:sz w:val="22"/>
          <w:szCs w:val="22"/>
        </w:rPr>
        <w:t>であることから</w:t>
      </w:r>
      <w:r w:rsidR="005D521C">
        <w:rPr>
          <w:rFonts w:ascii="ＭＳ 明朝" w:hAnsi="ＭＳ 明朝" w:hint="eastAsia"/>
          <w:sz w:val="22"/>
          <w:szCs w:val="22"/>
        </w:rPr>
        <w:t>、</w:t>
      </w:r>
      <w:r w:rsidR="00CB0B7E">
        <w:rPr>
          <w:rFonts w:ascii="ＭＳ 明朝" w:hAnsi="ＭＳ 明朝" w:hint="eastAsia"/>
          <w:sz w:val="22"/>
          <w:szCs w:val="22"/>
        </w:rPr>
        <w:t>収支の改善を</w:t>
      </w:r>
      <w:r w:rsidR="00C859E5">
        <w:rPr>
          <w:rFonts w:ascii="ＭＳ 明朝" w:hAnsi="ＭＳ 明朝" w:hint="eastAsia"/>
          <w:sz w:val="22"/>
          <w:szCs w:val="22"/>
        </w:rPr>
        <w:t>高く</w:t>
      </w:r>
      <w:r w:rsidR="00CB0B7E">
        <w:rPr>
          <w:rFonts w:ascii="ＭＳ 明朝" w:hAnsi="ＭＳ 明朝" w:hint="eastAsia"/>
          <w:sz w:val="22"/>
          <w:szCs w:val="22"/>
        </w:rPr>
        <w:t>評価し、</w:t>
      </w:r>
      <w:r w:rsidR="005D521C">
        <w:rPr>
          <w:rFonts w:asciiTheme="minorEastAsia" w:hAnsiTheme="minorEastAsia" w:hint="eastAsia"/>
          <w:sz w:val="22"/>
          <w:szCs w:val="22"/>
        </w:rPr>
        <w:t>Ａ評価とした</w:t>
      </w:r>
      <w:r w:rsidR="005D521C" w:rsidRPr="007851C2">
        <w:rPr>
          <w:rFonts w:asciiTheme="minorEastAsia" w:hAnsiTheme="minorEastAsia" w:hint="eastAsia"/>
          <w:sz w:val="22"/>
          <w:szCs w:val="22"/>
        </w:rPr>
        <w:t>。</w:t>
      </w:r>
    </w:p>
    <w:p w14:paraId="27E6E9E9" w14:textId="267764F8" w:rsidR="007A18CE" w:rsidRDefault="00A42A6D" w:rsidP="00A42A6D">
      <w:pPr>
        <w:tabs>
          <w:tab w:val="left" w:pos="-5529"/>
          <w:tab w:val="left" w:pos="3898"/>
        </w:tabs>
        <w:overflowPunct w:val="0"/>
        <w:autoSpaceDE w:val="0"/>
        <w:autoSpaceDN w:val="0"/>
        <w:rPr>
          <w:rFonts w:ascii="ＭＳ 明朝" w:hAnsi="ＭＳ 明朝"/>
          <w:sz w:val="22"/>
          <w:szCs w:val="22"/>
        </w:rPr>
      </w:pPr>
      <w:r>
        <w:rPr>
          <w:rFonts w:ascii="ＭＳ 明朝" w:hAnsi="ＭＳ 明朝"/>
          <w:sz w:val="22"/>
          <w:szCs w:val="22"/>
        </w:rPr>
        <w:tab/>
      </w:r>
    </w:p>
    <w:p w14:paraId="49C50FD4" w14:textId="22C00EAD" w:rsidR="00C12AA8" w:rsidRDefault="00C12AA8" w:rsidP="00C12AA8">
      <w:pPr>
        <w:overflowPunct w:val="0"/>
        <w:autoSpaceDE w:val="0"/>
        <w:autoSpaceDN w:val="0"/>
        <w:ind w:firstLineChars="57" w:firstLine="126"/>
        <w:rPr>
          <w:rFonts w:asciiTheme="majorEastAsia" w:eastAsiaTheme="majorEastAsia" w:hAnsiTheme="majorEastAsia"/>
          <w:b/>
          <w:sz w:val="22"/>
          <w:szCs w:val="22"/>
        </w:rPr>
      </w:pPr>
      <w:r>
        <w:rPr>
          <w:rFonts w:asciiTheme="majorEastAsia" w:eastAsiaTheme="majorEastAsia" w:hAnsiTheme="majorEastAsia" w:hint="eastAsia"/>
          <w:b/>
          <w:sz w:val="22"/>
          <w:szCs w:val="22"/>
        </w:rPr>
        <w:t>(4</w:t>
      </w:r>
      <w:r w:rsidRPr="00513C57">
        <w:rPr>
          <w:rFonts w:asciiTheme="majorEastAsia" w:eastAsiaTheme="majorEastAsia" w:hAnsiTheme="majorEastAsia" w:hint="eastAsia"/>
          <w:b/>
          <w:sz w:val="22"/>
          <w:szCs w:val="22"/>
        </w:rPr>
        <w:t>)</w:t>
      </w:r>
      <w:r w:rsidRPr="00513C57">
        <w:rPr>
          <w:rFonts w:asciiTheme="majorEastAsia" w:eastAsiaTheme="majorEastAsia" w:hAnsiTheme="majorEastAsia"/>
          <w:b/>
          <w:sz w:val="22"/>
          <w:szCs w:val="22"/>
        </w:rPr>
        <w:t xml:space="preserve"> </w:t>
      </w:r>
      <w:r>
        <w:rPr>
          <w:rFonts w:asciiTheme="majorEastAsia" w:eastAsiaTheme="majorEastAsia" w:hAnsiTheme="majorEastAsia" w:hint="eastAsia"/>
          <w:b/>
          <w:sz w:val="22"/>
          <w:szCs w:val="22"/>
        </w:rPr>
        <w:t>大項目</w:t>
      </w:r>
      <w:r w:rsidRPr="00513C57">
        <w:rPr>
          <w:rFonts w:asciiTheme="majorEastAsia" w:eastAsiaTheme="majorEastAsia" w:hAnsiTheme="majorEastAsia" w:hint="eastAsia"/>
          <w:b/>
          <w:sz w:val="22"/>
          <w:szCs w:val="22"/>
        </w:rPr>
        <w:t>「</w:t>
      </w:r>
      <w:r w:rsidRPr="00C12AA8">
        <w:rPr>
          <w:rFonts w:asciiTheme="majorEastAsia" w:eastAsiaTheme="majorEastAsia" w:hAnsiTheme="majorEastAsia" w:hint="eastAsia"/>
          <w:b/>
          <w:sz w:val="22"/>
          <w:szCs w:val="21"/>
        </w:rPr>
        <w:t>その他</w:t>
      </w:r>
      <w:r w:rsidRPr="00C12AA8">
        <w:rPr>
          <w:rFonts w:asciiTheme="majorEastAsia" w:eastAsiaTheme="majorEastAsia" w:hAnsiTheme="majorEastAsia"/>
          <w:b/>
          <w:sz w:val="22"/>
          <w:szCs w:val="21"/>
        </w:rPr>
        <w:t>業務運営に</w:t>
      </w:r>
      <w:r w:rsidRPr="00C12AA8">
        <w:rPr>
          <w:rFonts w:asciiTheme="majorEastAsia" w:eastAsiaTheme="majorEastAsia" w:hAnsiTheme="majorEastAsia" w:hint="eastAsia"/>
          <w:b/>
          <w:sz w:val="22"/>
          <w:szCs w:val="21"/>
        </w:rPr>
        <w:t>関する</w:t>
      </w:r>
      <w:r w:rsidRPr="00C12AA8">
        <w:rPr>
          <w:rFonts w:asciiTheme="majorEastAsia" w:eastAsiaTheme="majorEastAsia" w:hAnsiTheme="majorEastAsia"/>
          <w:b/>
          <w:sz w:val="22"/>
          <w:szCs w:val="21"/>
        </w:rPr>
        <w:t>重要事項</w:t>
      </w:r>
      <w:r>
        <w:rPr>
          <w:rFonts w:asciiTheme="majorEastAsia" w:eastAsiaTheme="majorEastAsia" w:hAnsiTheme="majorEastAsia" w:hint="eastAsia"/>
          <w:b/>
          <w:sz w:val="22"/>
          <w:szCs w:val="22"/>
        </w:rPr>
        <w:t>」</w:t>
      </w:r>
    </w:p>
    <w:p w14:paraId="27FD1035" w14:textId="77777777" w:rsidR="00C12AA8" w:rsidRPr="00C12AA8" w:rsidRDefault="00C12AA8" w:rsidP="00C12AA8">
      <w:pPr>
        <w:overflowPunct w:val="0"/>
        <w:autoSpaceDE w:val="0"/>
        <w:autoSpaceDN w:val="0"/>
        <w:ind w:firstLineChars="57" w:firstLine="126"/>
        <w:rPr>
          <w:rFonts w:asciiTheme="majorEastAsia" w:eastAsiaTheme="majorEastAsia" w:hAnsiTheme="majorEastAsia"/>
          <w:b/>
          <w:sz w:val="22"/>
          <w:szCs w:val="22"/>
        </w:rPr>
      </w:pPr>
    </w:p>
    <w:p w14:paraId="32639314" w14:textId="1242C475" w:rsidR="00C12AA8" w:rsidRPr="00513C57" w:rsidRDefault="00C12AA8" w:rsidP="00A42A6D">
      <w:pPr>
        <w:tabs>
          <w:tab w:val="left" w:pos="5524"/>
        </w:tabs>
        <w:overflowPunct w:val="0"/>
        <w:autoSpaceDE w:val="0"/>
        <w:autoSpaceDN w:val="0"/>
        <w:rPr>
          <w:rFonts w:asciiTheme="majorEastAsia" w:eastAsiaTheme="majorEastAsia" w:hAnsiTheme="majorEastAsia"/>
          <w:b/>
          <w:sz w:val="22"/>
          <w:szCs w:val="22"/>
        </w:rPr>
      </w:pPr>
      <w:r>
        <w:rPr>
          <w:rFonts w:ascii="ＭＳ 明朝" w:hAnsi="ＭＳ 明朝" w:hint="eastAsia"/>
          <w:sz w:val="22"/>
          <w:szCs w:val="22"/>
        </w:rPr>
        <w:t xml:space="preserve">　</w:t>
      </w:r>
      <w:r w:rsidRPr="009A40A9">
        <w:rPr>
          <w:rFonts w:asciiTheme="majorEastAsia" w:eastAsiaTheme="majorEastAsia" w:hAnsiTheme="majorEastAsia" w:hint="eastAsia"/>
          <w:b/>
          <w:sz w:val="22"/>
          <w:szCs w:val="22"/>
        </w:rPr>
        <w:t>（業務実績の</w:t>
      </w:r>
      <w:r>
        <w:rPr>
          <w:rFonts w:asciiTheme="majorEastAsia" w:eastAsiaTheme="majorEastAsia" w:hAnsiTheme="majorEastAsia" w:hint="eastAsia"/>
          <w:b/>
          <w:sz w:val="22"/>
          <w:szCs w:val="22"/>
        </w:rPr>
        <w:t>検証</w:t>
      </w:r>
      <w:r w:rsidRPr="009A40A9">
        <w:rPr>
          <w:rFonts w:asciiTheme="majorEastAsia" w:eastAsiaTheme="majorEastAsia" w:hAnsiTheme="majorEastAsia" w:hint="eastAsia"/>
          <w:b/>
          <w:sz w:val="22"/>
          <w:szCs w:val="22"/>
        </w:rPr>
        <w:t>)</w:t>
      </w:r>
      <w:r w:rsidR="00A42A6D">
        <w:rPr>
          <w:rFonts w:asciiTheme="majorEastAsia" w:eastAsiaTheme="majorEastAsia" w:hAnsiTheme="majorEastAsia"/>
          <w:b/>
          <w:sz w:val="22"/>
          <w:szCs w:val="22"/>
        </w:rPr>
        <w:tab/>
      </w:r>
    </w:p>
    <w:p w14:paraId="738E3EA0" w14:textId="4F9C2385" w:rsidR="00F42B99" w:rsidRDefault="00F42B99" w:rsidP="00F42B99">
      <w:pPr>
        <w:overflowPunct w:val="0"/>
        <w:autoSpaceDE w:val="0"/>
        <w:autoSpaceDN w:val="0"/>
        <w:ind w:leftChars="150" w:left="315" w:firstLineChars="100" w:firstLine="220"/>
        <w:rPr>
          <w:rFonts w:ascii="ＭＳ 明朝" w:hAnsi="ＭＳ 明朝"/>
          <w:sz w:val="22"/>
          <w:szCs w:val="22"/>
        </w:rPr>
      </w:pPr>
      <w:r>
        <w:rPr>
          <w:rFonts w:ascii="ＭＳ 明朝" w:hAnsi="ＭＳ 明朝" w:hint="eastAsia"/>
          <w:sz w:val="22"/>
          <w:szCs w:val="22"/>
        </w:rPr>
        <w:t>常勤医師の充足率向上の</w:t>
      </w:r>
      <w:r w:rsidR="00107DD8">
        <w:rPr>
          <w:rFonts w:ascii="ＭＳ 明朝" w:hAnsi="ＭＳ 明朝" w:hint="eastAsia"/>
          <w:sz w:val="22"/>
          <w:szCs w:val="22"/>
        </w:rPr>
        <w:t>ため、医局ローテーションでの採用</w:t>
      </w:r>
      <w:r w:rsidR="001D0A19">
        <w:rPr>
          <w:rFonts w:ascii="ＭＳ 明朝" w:hAnsi="ＭＳ 明朝" w:hint="eastAsia"/>
          <w:sz w:val="22"/>
          <w:szCs w:val="22"/>
        </w:rPr>
        <w:t>を行い、</w:t>
      </w:r>
      <w:r>
        <w:rPr>
          <w:rFonts w:ascii="ＭＳ 明朝" w:hAnsi="ＭＳ 明朝" w:hint="eastAsia"/>
          <w:sz w:val="22"/>
          <w:szCs w:val="22"/>
        </w:rPr>
        <w:t>人員の確保に</w:t>
      </w:r>
      <w:r w:rsidR="00CD09EB">
        <w:rPr>
          <w:rFonts w:ascii="ＭＳ 明朝" w:hAnsi="ＭＳ 明朝" w:hint="eastAsia"/>
          <w:sz w:val="22"/>
          <w:szCs w:val="22"/>
        </w:rPr>
        <w:t>積極的に</w:t>
      </w:r>
      <w:r>
        <w:rPr>
          <w:rFonts w:ascii="ＭＳ 明朝" w:hAnsi="ＭＳ 明朝" w:hint="eastAsia"/>
          <w:sz w:val="22"/>
          <w:szCs w:val="22"/>
        </w:rPr>
        <w:t>取り</w:t>
      </w:r>
      <w:r w:rsidR="00107DD8">
        <w:rPr>
          <w:rFonts w:ascii="ＭＳ 明朝" w:hAnsi="ＭＳ 明朝" w:hint="eastAsia"/>
          <w:sz w:val="22"/>
          <w:szCs w:val="22"/>
        </w:rPr>
        <w:t>組んだほか、増員</w:t>
      </w:r>
      <w:r w:rsidR="001D0A19">
        <w:rPr>
          <w:rFonts w:ascii="ＭＳ 明朝" w:hAnsi="ＭＳ 明朝" w:hint="eastAsia"/>
          <w:sz w:val="22"/>
          <w:szCs w:val="22"/>
        </w:rPr>
        <w:t>効果を検証しながら適正な人員配置に努める</w:t>
      </w:r>
      <w:r w:rsidR="002A7568">
        <w:rPr>
          <w:rFonts w:ascii="ＭＳ 明朝" w:hAnsi="ＭＳ 明朝" w:hint="eastAsia"/>
          <w:sz w:val="22"/>
          <w:szCs w:val="22"/>
        </w:rPr>
        <w:t>など、人件費の抑制</w:t>
      </w:r>
      <w:r w:rsidR="00476EED">
        <w:rPr>
          <w:rFonts w:ascii="ＭＳ 明朝" w:hAnsi="ＭＳ 明朝" w:hint="eastAsia"/>
          <w:sz w:val="22"/>
          <w:szCs w:val="22"/>
        </w:rPr>
        <w:t>を図った</w:t>
      </w:r>
      <w:r>
        <w:rPr>
          <w:rFonts w:ascii="ＭＳ 明朝" w:hAnsi="ＭＳ 明朝" w:hint="eastAsia"/>
          <w:sz w:val="22"/>
          <w:szCs w:val="22"/>
        </w:rPr>
        <w:t>。</w:t>
      </w:r>
    </w:p>
    <w:p w14:paraId="0703C86C" w14:textId="29BF3220" w:rsidR="00C12AA8" w:rsidRDefault="00320E0E" w:rsidP="00C12AA8">
      <w:pPr>
        <w:overflowPunct w:val="0"/>
        <w:autoSpaceDE w:val="0"/>
        <w:autoSpaceDN w:val="0"/>
        <w:ind w:leftChars="150" w:left="315" w:firstLineChars="100" w:firstLine="220"/>
        <w:rPr>
          <w:rFonts w:ascii="ＭＳ 明朝" w:hAnsi="ＭＳ 明朝"/>
          <w:sz w:val="22"/>
          <w:szCs w:val="22"/>
        </w:rPr>
      </w:pPr>
      <w:r w:rsidRPr="00320E0E">
        <w:rPr>
          <w:rFonts w:ascii="ＭＳ 明朝" w:hAnsi="ＭＳ 明朝" w:hint="eastAsia"/>
          <w:sz w:val="22"/>
          <w:szCs w:val="22"/>
        </w:rPr>
        <w:t>各病院において多職種によるカンファレンスの実施</w:t>
      </w:r>
      <w:r w:rsidR="00476EED">
        <w:rPr>
          <w:rFonts w:ascii="ＭＳ 明朝" w:hAnsi="ＭＳ 明朝" w:hint="eastAsia"/>
          <w:sz w:val="22"/>
          <w:szCs w:val="22"/>
        </w:rPr>
        <w:t>など</w:t>
      </w:r>
      <w:r w:rsidRPr="00320E0E">
        <w:rPr>
          <w:rFonts w:ascii="ＭＳ 明朝" w:hAnsi="ＭＳ 明朝" w:hint="eastAsia"/>
          <w:sz w:val="22"/>
          <w:szCs w:val="22"/>
        </w:rPr>
        <w:t>により働きやすい環境の整備に取り組んだほか、職員提案の速やかな実現に向け具体的な取組みを実施し</w:t>
      </w:r>
      <w:r>
        <w:rPr>
          <w:rFonts w:ascii="ＭＳ 明朝" w:hAnsi="ＭＳ 明朝" w:hint="eastAsia"/>
          <w:sz w:val="22"/>
          <w:szCs w:val="22"/>
        </w:rPr>
        <w:t>、</w:t>
      </w:r>
      <w:r w:rsidR="00CD09EB">
        <w:rPr>
          <w:rFonts w:ascii="ＭＳ 明朝" w:hAnsi="ＭＳ 明朝" w:hint="eastAsia"/>
          <w:sz w:val="22"/>
          <w:szCs w:val="22"/>
        </w:rPr>
        <w:t>職員のやりがいの向上に努めた。</w:t>
      </w:r>
    </w:p>
    <w:p w14:paraId="372C7D60" w14:textId="77777777" w:rsidR="00C12AA8" w:rsidRDefault="00C12AA8" w:rsidP="00C12AA8">
      <w:pPr>
        <w:overflowPunct w:val="0"/>
        <w:autoSpaceDE w:val="0"/>
        <w:autoSpaceDN w:val="0"/>
        <w:rPr>
          <w:rFonts w:ascii="ＭＳ 明朝" w:hAnsi="ＭＳ 明朝"/>
          <w:sz w:val="22"/>
          <w:szCs w:val="22"/>
        </w:rPr>
      </w:pPr>
    </w:p>
    <w:p w14:paraId="4DB7EA9C" w14:textId="77777777" w:rsidR="00DA4ED3" w:rsidRPr="009E5DC3" w:rsidRDefault="00DA4ED3" w:rsidP="00C12AA8">
      <w:pPr>
        <w:overflowPunct w:val="0"/>
        <w:autoSpaceDE w:val="0"/>
        <w:autoSpaceDN w:val="0"/>
        <w:rPr>
          <w:rFonts w:ascii="ＭＳ 明朝" w:hAnsi="ＭＳ 明朝"/>
          <w:sz w:val="22"/>
          <w:szCs w:val="22"/>
        </w:rPr>
      </w:pPr>
    </w:p>
    <w:p w14:paraId="40D290CF" w14:textId="77777777" w:rsidR="00C12AA8" w:rsidRPr="00513C57" w:rsidRDefault="00C12AA8" w:rsidP="00C12AA8">
      <w:pPr>
        <w:overflowPunct w:val="0"/>
        <w:autoSpaceDE w:val="0"/>
        <w:autoSpaceDN w:val="0"/>
        <w:rPr>
          <w:rFonts w:asciiTheme="majorEastAsia" w:eastAsiaTheme="majorEastAsia" w:hAnsiTheme="majorEastAsia"/>
          <w:b/>
          <w:sz w:val="22"/>
          <w:szCs w:val="22"/>
        </w:rPr>
      </w:pPr>
      <w:r>
        <w:rPr>
          <w:rFonts w:ascii="ＭＳ 明朝" w:hAnsi="ＭＳ 明朝" w:hint="eastAsia"/>
          <w:sz w:val="22"/>
          <w:szCs w:val="22"/>
        </w:rPr>
        <w:t xml:space="preserve">　</w:t>
      </w:r>
      <w:r w:rsidRPr="00D11958">
        <w:rPr>
          <w:rFonts w:asciiTheme="majorEastAsia" w:eastAsiaTheme="majorEastAsia" w:hAnsiTheme="majorEastAsia" w:hint="eastAsia"/>
          <w:b/>
          <w:sz w:val="22"/>
          <w:szCs w:val="22"/>
        </w:rPr>
        <w:t>（</w:t>
      </w:r>
      <w:r w:rsidRPr="00513C57">
        <w:rPr>
          <w:rFonts w:asciiTheme="majorEastAsia" w:eastAsiaTheme="majorEastAsia" w:hAnsiTheme="majorEastAsia" w:hint="eastAsia"/>
          <w:b/>
          <w:sz w:val="22"/>
          <w:szCs w:val="22"/>
        </w:rPr>
        <w:t>評価結果と判断理由)</w:t>
      </w:r>
    </w:p>
    <w:p w14:paraId="690A333B" w14:textId="4B14962B" w:rsidR="00C12AA8" w:rsidRPr="006C4532" w:rsidRDefault="00C12AA8" w:rsidP="00C12AA8">
      <w:pPr>
        <w:overflowPunct w:val="0"/>
        <w:autoSpaceDE w:val="0"/>
        <w:autoSpaceDN w:val="0"/>
        <w:ind w:leftChars="150" w:left="315" w:firstLineChars="100" w:firstLine="220"/>
        <w:rPr>
          <w:rFonts w:ascii="ＭＳ 明朝" w:hAnsi="ＭＳ 明朝"/>
          <w:sz w:val="22"/>
          <w:szCs w:val="22"/>
        </w:rPr>
      </w:pPr>
      <w:r>
        <w:rPr>
          <w:rFonts w:ascii="ＭＳ 明朝" w:hAnsi="ＭＳ 明朝" w:hint="eastAsia"/>
          <w:sz w:val="22"/>
          <w:szCs w:val="22"/>
        </w:rPr>
        <w:t>令和</w:t>
      </w:r>
      <w:r w:rsidR="00610991" w:rsidRPr="001D0A19">
        <w:rPr>
          <w:rFonts w:ascii="ＭＳ 明朝" w:hAnsi="ＭＳ 明朝" w:hint="eastAsia"/>
          <w:sz w:val="22"/>
          <w:szCs w:val="22"/>
        </w:rPr>
        <w:t>３</w:t>
      </w:r>
      <w:r w:rsidRPr="00864179">
        <w:rPr>
          <w:rFonts w:ascii="ＭＳ 明朝" w:hAnsi="ＭＳ 明朝" w:hint="eastAsia"/>
          <w:sz w:val="22"/>
          <w:szCs w:val="22"/>
        </w:rPr>
        <w:t>年度業務実績報告書及び小項</w:t>
      </w:r>
      <w:r w:rsidRPr="006C4532">
        <w:rPr>
          <w:rFonts w:ascii="ＭＳ 明朝" w:hAnsi="ＭＳ 明朝" w:hint="eastAsia"/>
          <w:sz w:val="22"/>
          <w:szCs w:val="22"/>
        </w:rPr>
        <w:t>目評価の結果を基に、業務実績の検証を踏まえ総合的に判断し、</w:t>
      </w:r>
      <w:r w:rsidR="00F6222F">
        <w:rPr>
          <w:rFonts w:ascii="ＭＳ 明朝" w:hAnsi="ＭＳ 明朝" w:hint="eastAsia"/>
          <w:sz w:val="22"/>
          <w:szCs w:val="22"/>
        </w:rPr>
        <w:t>Ａ</w:t>
      </w:r>
      <w:r w:rsidR="00F6222F" w:rsidRPr="006C4532">
        <w:rPr>
          <w:rFonts w:ascii="ＭＳ 明朝" w:hAnsi="ＭＳ 明朝" w:hint="eastAsia"/>
          <w:sz w:val="22"/>
          <w:szCs w:val="22"/>
        </w:rPr>
        <w:t>評価（</w:t>
      </w:r>
      <w:r w:rsidR="00F6222F">
        <w:rPr>
          <w:rFonts w:ascii="ＭＳ 明朝" w:hAnsi="ＭＳ 明朝" w:hint="eastAsia"/>
          <w:sz w:val="22"/>
          <w:szCs w:val="22"/>
        </w:rPr>
        <w:t>中期計画の達成に向け順調な進捗が図られた</w:t>
      </w:r>
      <w:r w:rsidR="00F6222F" w:rsidRPr="006C4532">
        <w:rPr>
          <w:rFonts w:ascii="ＭＳ 明朝" w:hAnsi="ＭＳ 明朝" w:hint="eastAsia"/>
          <w:sz w:val="22"/>
          <w:szCs w:val="22"/>
        </w:rPr>
        <w:t>）</w:t>
      </w:r>
      <w:r w:rsidRPr="006C4532">
        <w:rPr>
          <w:rFonts w:ascii="ＭＳ 明朝" w:hAnsi="ＭＳ 明朝" w:hint="eastAsia"/>
          <w:sz w:val="22"/>
          <w:szCs w:val="22"/>
        </w:rPr>
        <w:t>とする。</w:t>
      </w:r>
    </w:p>
    <w:p w14:paraId="475C5D10" w14:textId="77777777" w:rsidR="00C12AA8" w:rsidRPr="00B70977" w:rsidRDefault="00C12AA8" w:rsidP="00C12AA8">
      <w:pPr>
        <w:overflowPunct w:val="0"/>
        <w:autoSpaceDE w:val="0"/>
        <w:autoSpaceDN w:val="0"/>
        <w:ind w:leftChars="150" w:left="315" w:firstLineChars="100" w:firstLine="220"/>
        <w:rPr>
          <w:rFonts w:ascii="ＭＳ 明朝" w:hAnsi="ＭＳ 明朝"/>
          <w:sz w:val="22"/>
          <w:szCs w:val="22"/>
        </w:rPr>
      </w:pPr>
    </w:p>
    <w:p w14:paraId="4E0F8226" w14:textId="56ACED56" w:rsidR="00C12AA8" w:rsidRPr="006C4532" w:rsidRDefault="00C12AA8" w:rsidP="00CD09EB">
      <w:pPr>
        <w:overflowPunct w:val="0"/>
        <w:autoSpaceDE w:val="0"/>
        <w:autoSpaceDN w:val="0"/>
        <w:ind w:leftChars="153" w:left="321" w:firstLineChars="75" w:firstLine="165"/>
        <w:rPr>
          <w:rFonts w:ascii="ＭＳ 明朝" w:hAnsi="ＭＳ 明朝"/>
          <w:sz w:val="22"/>
          <w:szCs w:val="22"/>
        </w:rPr>
      </w:pPr>
      <w:r w:rsidRPr="006C4532">
        <w:rPr>
          <w:rFonts w:ascii="ＭＳ 明朝" w:hAnsi="ＭＳ 明朝" w:hint="eastAsia"/>
          <w:sz w:val="22"/>
          <w:szCs w:val="22"/>
        </w:rPr>
        <w:t>「</w:t>
      </w:r>
      <w:r w:rsidR="00CD09EB">
        <w:rPr>
          <w:rFonts w:ascii="ＭＳ 明朝" w:hAnsi="ＭＳ 明朝" w:hint="eastAsia"/>
          <w:sz w:val="22"/>
          <w:szCs w:val="22"/>
        </w:rPr>
        <w:t>人事に関する計画</w:t>
      </w:r>
      <w:r w:rsidRPr="006C4532">
        <w:rPr>
          <w:rFonts w:ascii="ＭＳ 明朝" w:hAnsi="ＭＳ 明朝" w:hint="eastAsia"/>
          <w:sz w:val="22"/>
          <w:szCs w:val="22"/>
        </w:rPr>
        <w:t>」及び「</w:t>
      </w:r>
      <w:r w:rsidR="00CD09EB">
        <w:rPr>
          <w:rFonts w:ascii="ＭＳ 明朝" w:hAnsi="ＭＳ 明朝" w:hint="eastAsia"/>
          <w:sz w:val="22"/>
          <w:szCs w:val="22"/>
        </w:rPr>
        <w:t>施設整備・修繕に係る計画の検討</w:t>
      </w:r>
      <w:r>
        <w:rPr>
          <w:rFonts w:ascii="ＭＳ 明朝" w:hAnsi="ＭＳ 明朝" w:hint="eastAsia"/>
          <w:sz w:val="22"/>
          <w:szCs w:val="22"/>
        </w:rPr>
        <w:t>」</w:t>
      </w:r>
      <w:r w:rsidR="00CD09EB">
        <w:rPr>
          <w:rFonts w:ascii="ＭＳ 明朝" w:hAnsi="ＭＳ 明朝" w:hint="eastAsia"/>
          <w:sz w:val="22"/>
          <w:szCs w:val="22"/>
        </w:rPr>
        <w:t>の２</w:t>
      </w:r>
      <w:r w:rsidRPr="006C4532">
        <w:rPr>
          <w:rFonts w:ascii="ＭＳ 明朝" w:hAnsi="ＭＳ 明朝" w:hint="eastAsia"/>
          <w:sz w:val="22"/>
          <w:szCs w:val="22"/>
        </w:rPr>
        <w:t>つの面における取組みをそれぞれ検証</w:t>
      </w:r>
      <w:r w:rsidRPr="006C4532">
        <w:rPr>
          <w:rFonts w:ascii="ＭＳ 明朝" w:hAnsi="ＭＳ 明朝" w:hint="eastAsia"/>
          <w:kern w:val="0"/>
          <w:sz w:val="22"/>
          <w:szCs w:val="22"/>
        </w:rPr>
        <w:t>したところ、</w:t>
      </w:r>
      <w:r w:rsidR="00CD09EB">
        <w:rPr>
          <w:rFonts w:asciiTheme="minorEastAsia" w:eastAsiaTheme="minorEastAsia" w:hAnsiTheme="minorEastAsia" w:hint="eastAsia"/>
          <w:snapToGrid/>
          <w:sz w:val="22"/>
          <w:szCs w:val="22"/>
        </w:rPr>
        <w:t>小項目４</w:t>
      </w:r>
      <w:r w:rsidRPr="006C4532">
        <w:rPr>
          <w:rFonts w:asciiTheme="minorEastAsia" w:eastAsiaTheme="minorEastAsia" w:hAnsiTheme="minorEastAsia" w:hint="eastAsia"/>
          <w:snapToGrid/>
          <w:sz w:val="22"/>
          <w:szCs w:val="22"/>
        </w:rPr>
        <w:t>項目中</w:t>
      </w:r>
      <w:r w:rsidR="00DA4ED3">
        <w:rPr>
          <w:rFonts w:asciiTheme="minorEastAsia" w:eastAsiaTheme="minorEastAsia" w:hAnsiTheme="minorEastAsia" w:hint="eastAsia"/>
          <w:snapToGrid/>
          <w:sz w:val="22"/>
          <w:szCs w:val="22"/>
        </w:rPr>
        <w:t>２</w:t>
      </w:r>
      <w:r w:rsidRPr="006C4532">
        <w:rPr>
          <w:rFonts w:ascii="ＭＳ 明朝" w:hAnsi="ＭＳ 明朝" w:hint="eastAsia"/>
          <w:kern w:val="0"/>
          <w:sz w:val="22"/>
          <w:szCs w:val="22"/>
        </w:rPr>
        <w:t>項目で年度計画に記載された事項がほぼ</w:t>
      </w:r>
      <w:r w:rsidRPr="006C4532">
        <w:rPr>
          <w:rFonts w:ascii="ＭＳ 明朝" w:hAnsi="ＭＳ 明朝"/>
          <w:kern w:val="0"/>
          <w:sz w:val="22"/>
          <w:szCs w:val="22"/>
        </w:rPr>
        <w:t>100％</w:t>
      </w:r>
      <w:r w:rsidRPr="006C4532">
        <w:rPr>
          <w:rFonts w:ascii="ＭＳ 明朝" w:hAnsi="ＭＳ 明朝" w:hint="eastAsia"/>
          <w:kern w:val="0"/>
          <w:sz w:val="22"/>
          <w:szCs w:val="22"/>
        </w:rPr>
        <w:t>計画</w:t>
      </w:r>
      <w:r w:rsidR="00107DD8">
        <w:rPr>
          <w:rFonts w:ascii="ＭＳ 明朝" w:hAnsi="ＭＳ 明朝" w:hint="eastAsia"/>
          <w:sz w:val="22"/>
          <w:szCs w:val="22"/>
        </w:rPr>
        <w:t>どおり実施されたほか</w:t>
      </w:r>
      <w:r w:rsidRPr="006C4532">
        <w:rPr>
          <w:rFonts w:ascii="ＭＳ 明朝" w:hAnsi="ＭＳ 明朝" w:hint="eastAsia"/>
          <w:sz w:val="22"/>
          <w:szCs w:val="22"/>
        </w:rPr>
        <w:t>、</w:t>
      </w:r>
      <w:r w:rsidR="00DA4ED3">
        <w:rPr>
          <w:rFonts w:ascii="ＭＳ 明朝" w:hAnsi="ＭＳ 明朝" w:hint="eastAsia"/>
          <w:sz w:val="22"/>
          <w:szCs w:val="22"/>
        </w:rPr>
        <w:t>２</w:t>
      </w:r>
      <w:r w:rsidR="00F6222F">
        <w:rPr>
          <w:rFonts w:ascii="ＭＳ 明朝" w:hAnsi="ＭＳ 明朝" w:hint="eastAsia"/>
          <w:sz w:val="22"/>
          <w:szCs w:val="22"/>
        </w:rPr>
        <w:t>項目は中期計画の達成にあたり概ね順調な進捗が図られたことから、Ａ</w:t>
      </w:r>
      <w:r w:rsidRPr="006C4532">
        <w:rPr>
          <w:rFonts w:ascii="ＭＳ 明朝" w:hAnsi="ＭＳ 明朝" w:hint="eastAsia"/>
          <w:sz w:val="22"/>
          <w:szCs w:val="22"/>
        </w:rPr>
        <w:t>評価が妥当であると判断した。</w:t>
      </w:r>
    </w:p>
    <w:p w14:paraId="4400D887" w14:textId="77777777" w:rsidR="00C12AA8" w:rsidRPr="00CD09EB" w:rsidRDefault="00C12AA8" w:rsidP="00C12AA8">
      <w:pPr>
        <w:overflowPunct w:val="0"/>
        <w:autoSpaceDE w:val="0"/>
        <w:autoSpaceDN w:val="0"/>
        <w:rPr>
          <w:rFonts w:ascii="ＭＳ 明朝" w:hAnsi="ＭＳ 明朝"/>
          <w:sz w:val="22"/>
          <w:szCs w:val="22"/>
        </w:rPr>
      </w:pPr>
    </w:p>
    <w:p w14:paraId="6F7F7C05" w14:textId="5B21804E" w:rsidR="00C12AA8" w:rsidRDefault="00C12AA8" w:rsidP="00C12AA8">
      <w:pPr>
        <w:overflowPunct w:val="0"/>
        <w:autoSpaceDE w:val="0"/>
        <w:autoSpaceDN w:val="0"/>
        <w:rPr>
          <w:rFonts w:ascii="ＭＳ 明朝" w:hAnsi="ＭＳ 明朝"/>
          <w:sz w:val="22"/>
          <w:szCs w:val="22"/>
        </w:rPr>
      </w:pPr>
      <w:r>
        <w:rPr>
          <w:rFonts w:ascii="ＭＳ 明朝" w:hAnsi="ＭＳ 明朝" w:hint="eastAsia"/>
          <w:sz w:val="22"/>
          <w:szCs w:val="22"/>
        </w:rPr>
        <w:t xml:space="preserve">　</w:t>
      </w:r>
      <w:r w:rsidRPr="00D11958">
        <w:rPr>
          <w:rFonts w:asciiTheme="majorEastAsia" w:eastAsiaTheme="majorEastAsia" w:hAnsiTheme="majorEastAsia" w:hint="eastAsia"/>
          <w:b/>
          <w:sz w:val="22"/>
          <w:szCs w:val="22"/>
        </w:rPr>
        <w:t>（</w:t>
      </w:r>
      <w:r w:rsidRPr="009A40A9">
        <w:rPr>
          <w:rFonts w:asciiTheme="majorEastAsia" w:eastAsiaTheme="majorEastAsia" w:hAnsiTheme="majorEastAsia" w:hint="eastAsia"/>
          <w:b/>
          <w:sz w:val="22"/>
          <w:szCs w:val="22"/>
        </w:rPr>
        <w:t>小項目</w:t>
      </w:r>
      <w:r w:rsidRPr="00D11958">
        <w:rPr>
          <w:rFonts w:asciiTheme="majorEastAsia" w:eastAsiaTheme="majorEastAsia" w:hAnsiTheme="majorEastAsia" w:hint="eastAsia"/>
          <w:b/>
          <w:sz w:val="22"/>
          <w:szCs w:val="22"/>
        </w:rPr>
        <w:t>評</w:t>
      </w:r>
      <w:r w:rsidR="00C61E68">
        <w:rPr>
          <w:rFonts w:asciiTheme="majorEastAsia" w:eastAsiaTheme="majorEastAsia" w:hAnsiTheme="majorEastAsia" w:hint="eastAsia"/>
          <w:b/>
          <w:sz w:val="22"/>
          <w:szCs w:val="22"/>
        </w:rPr>
        <w:t>価の</w:t>
      </w:r>
      <w:r w:rsidRPr="00513C57">
        <w:rPr>
          <w:rFonts w:asciiTheme="majorEastAsia" w:eastAsiaTheme="majorEastAsia" w:hAnsiTheme="majorEastAsia" w:hint="eastAsia"/>
          <w:b/>
          <w:sz w:val="22"/>
          <w:szCs w:val="22"/>
        </w:rPr>
        <w:t>内容</w:t>
      </w:r>
      <w:r w:rsidRPr="00513C57">
        <w:rPr>
          <w:rFonts w:asciiTheme="majorEastAsia" w:eastAsiaTheme="majorEastAsia" w:hAnsiTheme="majorEastAsia"/>
          <w:b/>
          <w:sz w:val="22"/>
          <w:szCs w:val="22"/>
        </w:rPr>
        <w:t>)</w:t>
      </w:r>
    </w:p>
    <w:p w14:paraId="08C5C8E0" w14:textId="0182EED9" w:rsidR="00C12AA8" w:rsidRPr="00600796" w:rsidRDefault="00CD09EB" w:rsidP="0028765A">
      <w:pPr>
        <w:ind w:leftChars="150" w:left="315" w:firstLineChars="100" w:firstLine="220"/>
        <w:rPr>
          <w:rFonts w:asciiTheme="minorEastAsia" w:hAnsiTheme="minorEastAsia"/>
          <w:sz w:val="22"/>
          <w:szCs w:val="22"/>
        </w:rPr>
      </w:pPr>
      <w:r w:rsidRPr="00600796">
        <w:rPr>
          <w:rFonts w:ascii="ＭＳ 明朝" w:hAnsi="ＭＳ 明朝" w:hint="eastAsia"/>
          <w:sz w:val="22"/>
          <w:szCs w:val="22"/>
        </w:rPr>
        <w:t>人事に関する計画【人員配置】</w:t>
      </w:r>
      <w:r w:rsidR="00C12AA8" w:rsidRPr="00600796">
        <w:rPr>
          <w:rFonts w:ascii="ＭＳ 明朝" w:hAnsi="ＭＳ 明朝" w:hint="eastAsia"/>
          <w:sz w:val="22"/>
          <w:szCs w:val="22"/>
        </w:rPr>
        <w:t>（小項目</w:t>
      </w:r>
      <w:r w:rsidRPr="00600796">
        <w:rPr>
          <w:rFonts w:ascii="ＭＳ 明朝" w:hAnsi="ＭＳ 明朝" w:hint="eastAsia"/>
          <w:sz w:val="22"/>
          <w:szCs w:val="22"/>
        </w:rPr>
        <w:t>38</w:t>
      </w:r>
      <w:r w:rsidR="00C12AA8" w:rsidRPr="00600796">
        <w:rPr>
          <w:rFonts w:ascii="ＭＳ 明朝" w:hAnsi="ＭＳ 明朝" w:hint="eastAsia"/>
          <w:sz w:val="22"/>
          <w:szCs w:val="22"/>
        </w:rPr>
        <w:t>）については、</w:t>
      </w:r>
      <w:r w:rsidR="007A65F2">
        <w:rPr>
          <w:rFonts w:ascii="ＭＳ 明朝" w:hAnsi="ＭＳ 明朝" w:hint="eastAsia"/>
          <w:sz w:val="22"/>
          <w:szCs w:val="22"/>
        </w:rPr>
        <w:t>常勤</w:t>
      </w:r>
      <w:r w:rsidRPr="00600796">
        <w:rPr>
          <w:rFonts w:asciiTheme="minorEastAsia" w:hAnsiTheme="minorEastAsia" w:hint="eastAsia"/>
          <w:sz w:val="22"/>
          <w:szCs w:val="22"/>
        </w:rPr>
        <w:t>医師の充足率を踏まえ、</w:t>
      </w:r>
      <w:r w:rsidR="00C12AA8" w:rsidRPr="00600796">
        <w:rPr>
          <w:rFonts w:asciiTheme="minorEastAsia" w:hAnsiTheme="minorEastAsia" w:hint="eastAsia"/>
          <w:sz w:val="22"/>
          <w:szCs w:val="22"/>
        </w:rPr>
        <w:t>自己評価と同様にＢ評価とした。</w:t>
      </w:r>
    </w:p>
    <w:p w14:paraId="375C7BEF" w14:textId="2AA9A087" w:rsidR="0028765A" w:rsidRPr="00600796" w:rsidRDefault="00CD09EB" w:rsidP="00CD09EB">
      <w:pPr>
        <w:overflowPunct w:val="0"/>
        <w:autoSpaceDE w:val="0"/>
        <w:autoSpaceDN w:val="0"/>
        <w:ind w:leftChars="153" w:left="321" w:firstLineChars="106" w:firstLine="233"/>
        <w:rPr>
          <w:rFonts w:ascii="ＭＳ 明朝" w:hAnsi="ＭＳ 明朝"/>
          <w:sz w:val="22"/>
          <w:szCs w:val="22"/>
        </w:rPr>
      </w:pPr>
      <w:r w:rsidRPr="00600796">
        <w:rPr>
          <w:rFonts w:ascii="ＭＳ 明朝" w:hAnsi="ＭＳ 明朝" w:hint="eastAsia"/>
          <w:sz w:val="22"/>
          <w:szCs w:val="22"/>
        </w:rPr>
        <w:t>人事に関する計画【やりがい・情報共有】</w:t>
      </w:r>
      <w:r w:rsidR="00C12AA8" w:rsidRPr="00600796">
        <w:rPr>
          <w:rFonts w:ascii="ＭＳ 明朝" w:hAnsi="ＭＳ 明朝" w:hint="eastAsia"/>
          <w:sz w:val="22"/>
          <w:szCs w:val="22"/>
        </w:rPr>
        <w:t>（小項目</w:t>
      </w:r>
      <w:r w:rsidRPr="00600796">
        <w:rPr>
          <w:rFonts w:ascii="ＭＳ 明朝" w:hAnsi="ＭＳ 明朝" w:hint="eastAsia"/>
          <w:sz w:val="22"/>
          <w:szCs w:val="22"/>
        </w:rPr>
        <w:t>39</w:t>
      </w:r>
      <w:r w:rsidR="00C12AA8" w:rsidRPr="00600796">
        <w:rPr>
          <w:rFonts w:ascii="ＭＳ 明朝" w:hAnsi="ＭＳ 明朝" w:hint="eastAsia"/>
          <w:sz w:val="22"/>
          <w:szCs w:val="22"/>
        </w:rPr>
        <w:t>）については、</w:t>
      </w:r>
      <w:r w:rsidR="00476EED">
        <w:rPr>
          <w:rFonts w:ascii="ＭＳ 明朝" w:hAnsi="ＭＳ 明朝" w:hint="eastAsia"/>
          <w:sz w:val="22"/>
          <w:szCs w:val="22"/>
        </w:rPr>
        <w:t>重点事業等への取組みや業務能率の向上が顕著であった活動に対して表彰を行うことにより職員のやりがいを高めたほか</w:t>
      </w:r>
      <w:r w:rsidR="007A65F2" w:rsidRPr="00320E0E">
        <w:rPr>
          <w:rFonts w:ascii="ＭＳ 明朝" w:hAnsi="ＭＳ 明朝" w:hint="eastAsia"/>
          <w:sz w:val="22"/>
          <w:szCs w:val="22"/>
        </w:rPr>
        <w:t>、</w:t>
      </w:r>
      <w:r w:rsidR="00476EED">
        <w:rPr>
          <w:rFonts w:ascii="ＭＳ 明朝" w:hAnsi="ＭＳ 明朝" w:hint="eastAsia"/>
          <w:sz w:val="22"/>
          <w:szCs w:val="22"/>
        </w:rPr>
        <w:t>令和２年度に実施した新型コロナウイルス感染症拡大時における看護師のストレス</w:t>
      </w:r>
      <w:r w:rsidR="00476EED">
        <w:rPr>
          <w:rFonts w:asciiTheme="minorEastAsia" w:hAnsiTheme="minorEastAsia" w:hint="eastAsia"/>
          <w:sz w:val="22"/>
          <w:szCs w:val="22"/>
        </w:rPr>
        <w:t>等に係るアンケート結果を参考にメンタルヘルス研修を開催するなど職員が働きやすい環境の整備を図ったことから、</w:t>
      </w:r>
      <w:r w:rsidR="00107DD8">
        <w:rPr>
          <w:rFonts w:ascii="ＭＳ 明朝" w:hAnsi="ＭＳ 明朝" w:hint="eastAsia"/>
          <w:sz w:val="22"/>
          <w:szCs w:val="22"/>
        </w:rPr>
        <w:t>自己評価と同様にＡ</w:t>
      </w:r>
      <w:r w:rsidR="00C12AA8" w:rsidRPr="00600796">
        <w:rPr>
          <w:rFonts w:ascii="ＭＳ 明朝" w:hAnsi="ＭＳ 明朝" w:hint="eastAsia"/>
          <w:sz w:val="22"/>
          <w:szCs w:val="22"/>
        </w:rPr>
        <w:t>評価とした。</w:t>
      </w:r>
    </w:p>
    <w:p w14:paraId="79F1EE42" w14:textId="17FEFB50" w:rsidR="00C12AA8" w:rsidRPr="00F235D0" w:rsidRDefault="0028765A" w:rsidP="0028765A">
      <w:pPr>
        <w:overflowPunct w:val="0"/>
        <w:autoSpaceDE w:val="0"/>
        <w:autoSpaceDN w:val="0"/>
        <w:ind w:leftChars="153" w:left="321" w:firstLineChars="106" w:firstLine="233"/>
        <w:rPr>
          <w:rFonts w:asciiTheme="minorEastAsia" w:hAnsiTheme="minorEastAsia"/>
          <w:sz w:val="22"/>
          <w:szCs w:val="22"/>
        </w:rPr>
      </w:pPr>
      <w:r w:rsidRPr="00600796">
        <w:rPr>
          <w:rFonts w:ascii="ＭＳ 明朝" w:hAnsi="ＭＳ 明朝" w:hint="eastAsia"/>
          <w:sz w:val="22"/>
          <w:szCs w:val="22"/>
        </w:rPr>
        <w:t>人事に関する計画【働き方・人事・給与制度】</w:t>
      </w:r>
      <w:r w:rsidR="00C12AA8" w:rsidRPr="00600796">
        <w:rPr>
          <w:rFonts w:ascii="ＭＳ 明朝" w:hAnsi="ＭＳ 明朝" w:hint="eastAsia"/>
          <w:sz w:val="22"/>
          <w:szCs w:val="22"/>
        </w:rPr>
        <w:t>（小項目</w:t>
      </w:r>
      <w:r w:rsidRPr="00600796">
        <w:rPr>
          <w:rFonts w:ascii="ＭＳ 明朝" w:hAnsi="ＭＳ 明朝" w:hint="eastAsia"/>
          <w:sz w:val="22"/>
          <w:szCs w:val="22"/>
        </w:rPr>
        <w:t>40</w:t>
      </w:r>
      <w:r w:rsidR="00C12AA8" w:rsidRPr="00600796">
        <w:rPr>
          <w:rFonts w:ascii="ＭＳ 明朝" w:hAnsi="ＭＳ 明朝" w:hint="eastAsia"/>
          <w:sz w:val="22"/>
          <w:szCs w:val="22"/>
        </w:rPr>
        <w:t>）については、</w:t>
      </w:r>
      <w:r w:rsidRPr="00600796">
        <w:rPr>
          <w:rFonts w:ascii="ＭＳ 明朝" w:hAnsi="ＭＳ 明朝" w:hint="eastAsia"/>
          <w:sz w:val="22"/>
          <w:szCs w:val="22"/>
        </w:rPr>
        <w:t>年次休暇取得日数が目標を下回っているが、</w:t>
      </w:r>
      <w:r w:rsidR="007A65F2">
        <w:rPr>
          <w:rFonts w:asciiTheme="minorEastAsia" w:hAnsiTheme="minorEastAsia" w:hint="eastAsia"/>
          <w:sz w:val="22"/>
          <w:szCs w:val="22"/>
        </w:rPr>
        <w:t>新型コロナウイルス感染症の対応にあたるため</w:t>
      </w:r>
      <w:r w:rsidRPr="00600796">
        <w:rPr>
          <w:rFonts w:asciiTheme="minorEastAsia" w:hAnsiTheme="minorEastAsia" w:hint="eastAsia"/>
          <w:sz w:val="22"/>
          <w:szCs w:val="22"/>
        </w:rPr>
        <w:t>、</w:t>
      </w:r>
      <w:r w:rsidR="00F70F37" w:rsidRPr="00600796">
        <w:rPr>
          <w:rFonts w:asciiTheme="minorEastAsia" w:hAnsiTheme="minorEastAsia" w:hint="eastAsia"/>
          <w:sz w:val="22"/>
          <w:szCs w:val="22"/>
        </w:rPr>
        <w:t>前例がないほど</w:t>
      </w:r>
      <w:r w:rsidR="009E798E" w:rsidRPr="00600796">
        <w:rPr>
          <w:rFonts w:asciiTheme="minorEastAsia" w:hAnsiTheme="minorEastAsia" w:hint="eastAsia"/>
          <w:sz w:val="22"/>
          <w:szCs w:val="22"/>
        </w:rPr>
        <w:t>困難な業務</w:t>
      </w:r>
      <w:r w:rsidR="009E798E">
        <w:rPr>
          <w:rFonts w:asciiTheme="minorEastAsia" w:hAnsiTheme="minorEastAsia" w:hint="eastAsia"/>
          <w:sz w:val="22"/>
        </w:rPr>
        <w:t>を課されていたこと</w:t>
      </w:r>
      <w:r w:rsidR="00DA4ED3">
        <w:rPr>
          <w:rFonts w:asciiTheme="minorEastAsia" w:hAnsiTheme="minorEastAsia" w:hint="eastAsia"/>
          <w:sz w:val="22"/>
        </w:rPr>
        <w:t>、</w:t>
      </w:r>
      <w:r w:rsidR="007A65F2" w:rsidRPr="00320E0E">
        <w:rPr>
          <w:rFonts w:hint="eastAsia"/>
          <w:sz w:val="22"/>
          <w:szCs w:val="22"/>
        </w:rPr>
        <w:t>勤怠管理システムの稼働や医師の働き方に係る検討会を開催する</w:t>
      </w:r>
      <w:r w:rsidR="00CC60AF">
        <w:rPr>
          <w:rFonts w:hint="eastAsia"/>
          <w:sz w:val="22"/>
          <w:szCs w:val="22"/>
        </w:rPr>
        <w:t>といった</w:t>
      </w:r>
      <w:r w:rsidR="00320E0E">
        <w:rPr>
          <w:rFonts w:hint="eastAsia"/>
          <w:sz w:val="22"/>
          <w:szCs w:val="22"/>
        </w:rPr>
        <w:t>働き方改革の</w:t>
      </w:r>
      <w:r w:rsidR="00CC60AF">
        <w:rPr>
          <w:rFonts w:hint="eastAsia"/>
          <w:sz w:val="22"/>
          <w:szCs w:val="22"/>
        </w:rPr>
        <w:t>具体的な取</w:t>
      </w:r>
      <w:r w:rsidR="00F235D0">
        <w:rPr>
          <w:rFonts w:hint="eastAsia"/>
          <w:sz w:val="22"/>
          <w:szCs w:val="22"/>
        </w:rPr>
        <w:t>組みを進めたこと等を</w:t>
      </w:r>
      <w:r w:rsidR="00F64680" w:rsidRPr="00F235D0">
        <w:rPr>
          <w:rFonts w:asciiTheme="minorEastAsia" w:hAnsiTheme="minorEastAsia" w:hint="eastAsia"/>
          <w:sz w:val="22"/>
          <w:szCs w:val="22"/>
        </w:rPr>
        <w:t>総合的に判断し</w:t>
      </w:r>
      <w:r w:rsidR="00F235D0">
        <w:rPr>
          <w:rFonts w:asciiTheme="minorEastAsia" w:hAnsiTheme="minorEastAsia" w:hint="eastAsia"/>
          <w:sz w:val="22"/>
          <w:szCs w:val="22"/>
        </w:rPr>
        <w:t>、</w:t>
      </w:r>
      <w:r w:rsidR="00DA4ED3">
        <w:rPr>
          <w:rFonts w:asciiTheme="minorEastAsia" w:hAnsiTheme="minorEastAsia" w:hint="eastAsia"/>
          <w:sz w:val="22"/>
          <w:szCs w:val="22"/>
        </w:rPr>
        <w:t>Ｂ</w:t>
      </w:r>
      <w:r w:rsidR="00C12AA8" w:rsidRPr="00F235D0">
        <w:rPr>
          <w:rFonts w:asciiTheme="minorEastAsia" w:hAnsiTheme="minorEastAsia" w:hint="eastAsia"/>
          <w:sz w:val="22"/>
          <w:szCs w:val="22"/>
        </w:rPr>
        <w:t>評価とした。</w:t>
      </w:r>
    </w:p>
    <w:p w14:paraId="46EEDC8F" w14:textId="7FBD4F67" w:rsidR="00C12AA8" w:rsidRDefault="00107DD8" w:rsidP="00DA4ED3">
      <w:pPr>
        <w:tabs>
          <w:tab w:val="left" w:pos="-5529"/>
        </w:tabs>
        <w:ind w:left="330" w:hangingChars="150" w:hanging="330"/>
        <w:rPr>
          <w:rFonts w:ascii="ＭＳ 明朝" w:hAnsi="ＭＳ 明朝"/>
          <w:sz w:val="22"/>
          <w:szCs w:val="22"/>
        </w:rPr>
      </w:pPr>
      <w:r>
        <w:rPr>
          <w:rFonts w:ascii="ＭＳ 明朝" w:hAnsi="ＭＳ 明朝" w:hint="eastAsia"/>
          <w:sz w:val="22"/>
          <w:szCs w:val="22"/>
        </w:rPr>
        <w:t xml:space="preserve">　　</w:t>
      </w:r>
      <w:r w:rsidR="00C61E68">
        <w:rPr>
          <w:rFonts w:ascii="ＭＳ 明朝" w:hAnsi="ＭＳ 明朝" w:hint="eastAsia"/>
          <w:sz w:val="22"/>
          <w:szCs w:val="22"/>
        </w:rPr>
        <w:t xml:space="preserve"> </w:t>
      </w:r>
      <w:r>
        <w:rPr>
          <w:rFonts w:ascii="ＭＳ 明朝" w:hAnsi="ＭＳ 明朝" w:hint="eastAsia"/>
          <w:sz w:val="22"/>
          <w:szCs w:val="22"/>
        </w:rPr>
        <w:t>施設整備・修繕に係る計画の検討（小項目41）については、</w:t>
      </w:r>
      <w:r w:rsidR="00EC4EC2" w:rsidRPr="00320E0E">
        <w:rPr>
          <w:rFonts w:ascii="ＭＳ 明朝" w:hAnsi="ＭＳ 明朝" w:hint="eastAsia"/>
          <w:sz w:val="22"/>
          <w:szCs w:val="22"/>
        </w:rPr>
        <w:t>計画的な施設の整備・修繕に向けて「地方独立行政法人神奈川県立病院機構施設修繕等アクションプラン」を策定したことや</w:t>
      </w:r>
      <w:r w:rsidR="00C61E68" w:rsidRPr="00320E0E">
        <w:rPr>
          <w:rFonts w:ascii="ＭＳ 明朝" w:hAnsi="ＭＳ 明朝" w:hint="eastAsia"/>
          <w:sz w:val="22"/>
          <w:szCs w:val="22"/>
        </w:rPr>
        <w:t>、</w:t>
      </w:r>
      <w:r w:rsidR="00EC4EC2" w:rsidRPr="00320E0E">
        <w:rPr>
          <w:rFonts w:ascii="ＭＳ 明朝" w:hAnsi="ＭＳ 明朝" w:hint="eastAsia"/>
          <w:sz w:val="22"/>
          <w:szCs w:val="22"/>
        </w:rPr>
        <w:t>足柄上病院２号館の建替えに向けた調査設計を実施したことを評価し、</w:t>
      </w:r>
      <w:r w:rsidR="00C61E68">
        <w:rPr>
          <w:rFonts w:ascii="ＭＳ 明朝" w:hAnsi="ＭＳ 明朝" w:hint="eastAsia"/>
          <w:sz w:val="22"/>
          <w:szCs w:val="22"/>
        </w:rPr>
        <w:t>自己評価と同様に</w:t>
      </w:r>
      <w:r w:rsidR="007A65F2" w:rsidRPr="00320E0E">
        <w:rPr>
          <w:rFonts w:ascii="ＭＳ 明朝" w:hAnsi="ＭＳ 明朝" w:hint="eastAsia"/>
          <w:sz w:val="22"/>
          <w:szCs w:val="22"/>
        </w:rPr>
        <w:t>Ａ</w:t>
      </w:r>
      <w:r w:rsidR="00C61E68">
        <w:rPr>
          <w:rFonts w:ascii="ＭＳ 明朝" w:hAnsi="ＭＳ 明朝" w:hint="eastAsia"/>
          <w:sz w:val="22"/>
          <w:szCs w:val="22"/>
        </w:rPr>
        <w:t>評価とした。</w:t>
      </w:r>
    </w:p>
    <w:p w14:paraId="42C87871" w14:textId="77777777" w:rsidR="00C61E68" w:rsidRPr="00EC4EC2" w:rsidRDefault="00C61E68" w:rsidP="00C61E68">
      <w:pPr>
        <w:tabs>
          <w:tab w:val="left" w:pos="-5529"/>
        </w:tabs>
        <w:overflowPunct w:val="0"/>
        <w:autoSpaceDE w:val="0"/>
        <w:autoSpaceDN w:val="0"/>
        <w:ind w:left="220" w:hangingChars="100" w:hanging="220"/>
        <w:rPr>
          <w:rFonts w:ascii="ＭＳ 明朝" w:hAnsi="ＭＳ 明朝"/>
          <w:sz w:val="22"/>
          <w:szCs w:val="22"/>
        </w:rPr>
      </w:pPr>
    </w:p>
    <w:p w14:paraId="135D66AA" w14:textId="5EFCA23F" w:rsidR="00C36118" w:rsidRPr="00513C57" w:rsidRDefault="009B2747" w:rsidP="009B2747">
      <w:pPr>
        <w:overflowPunct w:val="0"/>
        <w:autoSpaceDE w:val="0"/>
        <w:autoSpaceDN w:val="0"/>
        <w:rPr>
          <w:rFonts w:asciiTheme="majorEastAsia" w:eastAsiaTheme="majorEastAsia" w:hAnsiTheme="majorEastAsia"/>
          <w:b/>
          <w:sz w:val="22"/>
          <w:szCs w:val="22"/>
        </w:rPr>
      </w:pPr>
      <w:r w:rsidRPr="002E3B83">
        <w:rPr>
          <w:rFonts w:asciiTheme="majorEastAsia" w:eastAsiaTheme="majorEastAsia" w:hAnsiTheme="majorEastAsia" w:hint="eastAsia"/>
          <w:b/>
          <w:sz w:val="22"/>
          <w:szCs w:val="22"/>
        </w:rPr>
        <w:t>４</w:t>
      </w:r>
      <w:r w:rsidRPr="00513C57">
        <w:rPr>
          <w:rFonts w:asciiTheme="majorEastAsia" w:eastAsiaTheme="majorEastAsia" w:hAnsiTheme="majorEastAsia" w:hint="eastAsia"/>
          <w:b/>
          <w:sz w:val="22"/>
          <w:szCs w:val="22"/>
        </w:rPr>
        <w:t xml:space="preserve">　</w:t>
      </w:r>
      <w:r w:rsidR="00515C52" w:rsidRPr="00513C57">
        <w:rPr>
          <w:rFonts w:asciiTheme="majorEastAsia" w:eastAsiaTheme="majorEastAsia" w:hAnsiTheme="majorEastAsia" w:hint="eastAsia"/>
          <w:b/>
          <w:sz w:val="22"/>
          <w:szCs w:val="22"/>
        </w:rPr>
        <w:t>評価委員会からの</w:t>
      </w:r>
      <w:r w:rsidR="00C36118" w:rsidRPr="00513C57">
        <w:rPr>
          <w:rFonts w:asciiTheme="majorEastAsia" w:eastAsiaTheme="majorEastAsia" w:hAnsiTheme="majorEastAsia" w:hint="eastAsia"/>
          <w:b/>
          <w:sz w:val="22"/>
          <w:szCs w:val="22"/>
        </w:rPr>
        <w:t>意見、指摘等</w:t>
      </w:r>
    </w:p>
    <w:p w14:paraId="57E3F2D1" w14:textId="09338AE4" w:rsidR="00F65EAA" w:rsidRPr="00457CBB" w:rsidRDefault="009C1D6D" w:rsidP="00E62778">
      <w:pPr>
        <w:autoSpaceDE w:val="0"/>
        <w:autoSpaceDN w:val="0"/>
        <w:spacing w:line="320" w:lineRule="exact"/>
        <w:ind w:firstLineChars="100" w:firstLine="220"/>
        <w:rPr>
          <w:rFonts w:asciiTheme="minorEastAsia" w:eastAsiaTheme="minorEastAsia" w:hAnsiTheme="minorEastAsia"/>
          <w:b/>
          <w:sz w:val="22"/>
          <w:szCs w:val="22"/>
          <w:u w:val="single"/>
        </w:rPr>
      </w:pPr>
      <w:r>
        <w:rPr>
          <w:rFonts w:asciiTheme="minorEastAsia" w:eastAsiaTheme="minorEastAsia" w:hAnsiTheme="minorEastAsia" w:hint="eastAsia"/>
          <w:sz w:val="22"/>
          <w:szCs w:val="22"/>
        </w:rPr>
        <w:t>(1)</w:t>
      </w:r>
      <w:r>
        <w:rPr>
          <w:rFonts w:asciiTheme="minorEastAsia" w:eastAsiaTheme="minorEastAsia" w:hAnsiTheme="minorEastAsia"/>
          <w:sz w:val="22"/>
          <w:szCs w:val="22"/>
        </w:rPr>
        <w:t xml:space="preserve"> </w:t>
      </w:r>
      <w:r w:rsidR="00087C3C">
        <w:rPr>
          <w:rFonts w:asciiTheme="minorEastAsia" w:eastAsiaTheme="minorEastAsia" w:hAnsiTheme="minorEastAsia" w:hint="eastAsia"/>
          <w:sz w:val="22"/>
          <w:szCs w:val="22"/>
        </w:rPr>
        <w:t>令和</w:t>
      </w:r>
      <w:r w:rsidR="00D37179" w:rsidRPr="00827C61">
        <w:rPr>
          <w:rFonts w:asciiTheme="minorEastAsia" w:eastAsiaTheme="minorEastAsia" w:hAnsiTheme="minorEastAsia" w:hint="eastAsia"/>
          <w:sz w:val="22"/>
          <w:szCs w:val="22"/>
        </w:rPr>
        <w:t>４</w:t>
      </w:r>
      <w:r w:rsidR="00513C57" w:rsidRPr="00513C57">
        <w:rPr>
          <w:rFonts w:asciiTheme="minorEastAsia" w:eastAsiaTheme="minorEastAsia" w:hAnsiTheme="minorEastAsia" w:hint="eastAsia"/>
          <w:sz w:val="22"/>
          <w:szCs w:val="22"/>
        </w:rPr>
        <w:t>年度神奈川県地方独立行政法人神奈川県立病院機構評価委員会</w:t>
      </w:r>
      <w:r w:rsidR="00F65EAA" w:rsidRPr="00513C57">
        <w:rPr>
          <w:rFonts w:asciiTheme="minorEastAsia" w:eastAsiaTheme="minorEastAsia" w:hAnsiTheme="minorEastAsia" w:hint="eastAsia"/>
          <w:sz w:val="22"/>
          <w:szCs w:val="22"/>
        </w:rPr>
        <w:t>委員</w:t>
      </w:r>
    </w:p>
    <w:p w14:paraId="5EE726D9" w14:textId="20FC2C45" w:rsidR="00F65EAA" w:rsidRPr="00C540AB" w:rsidRDefault="00F65EAA" w:rsidP="009B2747">
      <w:pPr>
        <w:autoSpaceDE w:val="0"/>
        <w:autoSpaceDN w:val="0"/>
        <w:spacing w:line="320" w:lineRule="exact"/>
        <w:ind w:firstLineChars="300" w:firstLine="660"/>
        <w:rPr>
          <w:rFonts w:ascii="ＭＳ 明朝" w:hAnsi="ＭＳ 明朝"/>
          <w:sz w:val="22"/>
          <w:szCs w:val="22"/>
        </w:rPr>
      </w:pPr>
      <w:r w:rsidRPr="00C540AB">
        <w:rPr>
          <w:rFonts w:ascii="ＭＳ 明朝" w:hAnsi="ＭＳ 明朝" w:hint="eastAsia"/>
          <w:sz w:val="22"/>
          <w:szCs w:val="22"/>
        </w:rPr>
        <w:t xml:space="preserve">委員長　　</w:t>
      </w:r>
      <w:r w:rsidR="00E03137" w:rsidRPr="00C540AB">
        <w:rPr>
          <w:rFonts w:ascii="ＭＳ 明朝" w:hAnsi="ＭＳ 明朝" w:hint="eastAsia"/>
          <w:sz w:val="22"/>
          <w:szCs w:val="22"/>
        </w:rPr>
        <w:t>河原　和夫</w:t>
      </w:r>
      <w:r w:rsidRPr="00C540AB">
        <w:rPr>
          <w:rFonts w:ascii="ＭＳ 明朝" w:hAnsi="ＭＳ 明朝" w:hint="eastAsia"/>
          <w:sz w:val="22"/>
          <w:szCs w:val="22"/>
        </w:rPr>
        <w:t xml:space="preserve">　（</w:t>
      </w:r>
      <w:r w:rsidR="00E03137" w:rsidRPr="00C540AB">
        <w:rPr>
          <w:rFonts w:ascii="ＭＳ 明朝" w:hAnsi="ＭＳ 明朝" w:hint="eastAsia"/>
          <w:sz w:val="22"/>
          <w:szCs w:val="22"/>
        </w:rPr>
        <w:t>医療法人社団崎陽会日の出ヶ丘病院院長</w:t>
      </w:r>
      <w:r w:rsidRPr="00C540AB">
        <w:rPr>
          <w:rFonts w:ascii="ＭＳ 明朝" w:hAnsi="ＭＳ 明朝" w:hint="eastAsia"/>
          <w:sz w:val="22"/>
          <w:szCs w:val="22"/>
        </w:rPr>
        <w:t>）</w:t>
      </w:r>
    </w:p>
    <w:p w14:paraId="64CA3463" w14:textId="43290C65" w:rsidR="00F65EAA" w:rsidRPr="00C540AB" w:rsidRDefault="00F65EAA" w:rsidP="00831F39">
      <w:pPr>
        <w:autoSpaceDE w:val="0"/>
        <w:autoSpaceDN w:val="0"/>
        <w:spacing w:line="320" w:lineRule="exact"/>
        <w:ind w:leftChars="320" w:left="3268" w:hangingChars="1180" w:hanging="2596"/>
        <w:rPr>
          <w:rFonts w:ascii="ＭＳ 明朝" w:hAnsi="ＭＳ 明朝"/>
          <w:sz w:val="22"/>
          <w:szCs w:val="22"/>
        </w:rPr>
      </w:pPr>
      <w:r w:rsidRPr="00C540AB">
        <w:rPr>
          <w:rFonts w:ascii="ＭＳ 明朝" w:hAnsi="ＭＳ 明朝" w:hint="eastAsia"/>
          <w:sz w:val="22"/>
          <w:szCs w:val="22"/>
        </w:rPr>
        <w:t xml:space="preserve">副委員長　</w:t>
      </w:r>
      <w:r w:rsidR="00E03137" w:rsidRPr="00C540AB">
        <w:rPr>
          <w:rFonts w:ascii="ＭＳ 明朝" w:hAnsi="ＭＳ 明朝" w:hint="eastAsia"/>
          <w:sz w:val="22"/>
          <w:szCs w:val="22"/>
        </w:rPr>
        <w:t>挽　　文子</w:t>
      </w:r>
      <w:r w:rsidRPr="00C540AB">
        <w:rPr>
          <w:rFonts w:ascii="ＭＳ 明朝" w:hAnsi="ＭＳ 明朝" w:hint="eastAsia"/>
          <w:sz w:val="22"/>
          <w:szCs w:val="22"/>
        </w:rPr>
        <w:t xml:space="preserve">　（</w:t>
      </w:r>
      <w:r w:rsidR="00E03137" w:rsidRPr="00C540AB">
        <w:rPr>
          <w:rFonts w:ascii="ＭＳ 明朝" w:hAnsi="ＭＳ 明朝" w:hint="eastAsia"/>
          <w:sz w:val="22"/>
          <w:szCs w:val="22"/>
        </w:rPr>
        <w:t>一橋大学大学院教授</w:t>
      </w:r>
      <w:r w:rsidRPr="00C540AB">
        <w:rPr>
          <w:rFonts w:ascii="ＭＳ 明朝" w:hAnsi="ＭＳ 明朝" w:hint="eastAsia"/>
          <w:sz w:val="22"/>
          <w:szCs w:val="22"/>
        </w:rPr>
        <w:t>）</w:t>
      </w:r>
    </w:p>
    <w:p w14:paraId="3C48A6D6" w14:textId="77777777" w:rsidR="00F65EAA" w:rsidRPr="00C540AB" w:rsidRDefault="00F65EAA" w:rsidP="009B2747">
      <w:pPr>
        <w:autoSpaceDE w:val="0"/>
        <w:autoSpaceDN w:val="0"/>
        <w:spacing w:line="320" w:lineRule="exact"/>
        <w:ind w:firstLineChars="300" w:firstLine="660"/>
        <w:rPr>
          <w:rFonts w:ascii="ＭＳ 明朝" w:hAnsi="ＭＳ 明朝"/>
          <w:sz w:val="22"/>
          <w:szCs w:val="22"/>
        </w:rPr>
      </w:pPr>
      <w:r w:rsidRPr="00C540AB">
        <w:rPr>
          <w:rFonts w:ascii="ＭＳ 明朝" w:hAnsi="ＭＳ 明朝" w:hint="eastAsia"/>
          <w:sz w:val="22"/>
          <w:szCs w:val="22"/>
        </w:rPr>
        <w:t>委員　　　池上　秀明　（神奈川県医師会副会長）</w:t>
      </w:r>
    </w:p>
    <w:p w14:paraId="4A3536A9" w14:textId="6CD765F4" w:rsidR="00F65EAA" w:rsidRPr="00C540AB" w:rsidRDefault="00E03137" w:rsidP="009B2747">
      <w:pPr>
        <w:autoSpaceDE w:val="0"/>
        <w:autoSpaceDN w:val="0"/>
        <w:spacing w:line="320" w:lineRule="exact"/>
        <w:ind w:firstLineChars="300" w:firstLine="660"/>
        <w:rPr>
          <w:rFonts w:ascii="ＭＳ 明朝" w:hAnsi="ＭＳ 明朝"/>
          <w:sz w:val="22"/>
          <w:szCs w:val="22"/>
        </w:rPr>
      </w:pPr>
      <w:r w:rsidRPr="00C540AB">
        <w:rPr>
          <w:rFonts w:ascii="ＭＳ 明朝" w:hAnsi="ＭＳ 明朝" w:hint="eastAsia"/>
          <w:sz w:val="22"/>
          <w:szCs w:val="22"/>
        </w:rPr>
        <w:t>委員　　　池島　秀明</w:t>
      </w:r>
      <w:r w:rsidR="00F65EAA" w:rsidRPr="00C540AB">
        <w:rPr>
          <w:rFonts w:ascii="ＭＳ 明朝" w:hAnsi="ＭＳ 明朝" w:hint="eastAsia"/>
          <w:sz w:val="22"/>
          <w:szCs w:val="22"/>
        </w:rPr>
        <w:t xml:space="preserve">　（</w:t>
      </w:r>
      <w:r w:rsidRPr="00C540AB">
        <w:rPr>
          <w:rFonts w:ascii="ＭＳ 明朝" w:hAnsi="ＭＳ 明朝" w:hint="eastAsia"/>
          <w:sz w:val="22"/>
          <w:szCs w:val="22"/>
        </w:rPr>
        <w:t>神奈川県病院協会</w:t>
      </w:r>
      <w:r w:rsidR="004D594C">
        <w:rPr>
          <w:rFonts w:ascii="ＭＳ 明朝" w:hAnsi="ＭＳ 明朝" w:hint="eastAsia"/>
          <w:sz w:val="22"/>
          <w:szCs w:val="22"/>
        </w:rPr>
        <w:t>常任</w:t>
      </w:r>
      <w:r w:rsidRPr="00C540AB">
        <w:rPr>
          <w:rFonts w:ascii="ＭＳ 明朝" w:hAnsi="ＭＳ 明朝" w:hint="eastAsia"/>
          <w:sz w:val="22"/>
          <w:szCs w:val="22"/>
        </w:rPr>
        <w:t>理事</w:t>
      </w:r>
      <w:r w:rsidR="00F65EAA" w:rsidRPr="00C540AB">
        <w:rPr>
          <w:rFonts w:ascii="ＭＳ 明朝" w:hAnsi="ＭＳ 明朝" w:hint="eastAsia"/>
          <w:sz w:val="22"/>
          <w:szCs w:val="22"/>
        </w:rPr>
        <w:t>）</w:t>
      </w:r>
    </w:p>
    <w:p w14:paraId="767EBFD7" w14:textId="52603D57" w:rsidR="00F65EAA" w:rsidRPr="00C540AB" w:rsidRDefault="00F65EAA" w:rsidP="009B2747">
      <w:pPr>
        <w:autoSpaceDE w:val="0"/>
        <w:autoSpaceDN w:val="0"/>
        <w:spacing w:line="320" w:lineRule="exact"/>
        <w:ind w:firstLineChars="300" w:firstLine="660"/>
        <w:rPr>
          <w:rFonts w:ascii="ＭＳ 明朝" w:hAnsi="ＭＳ 明朝"/>
          <w:sz w:val="22"/>
          <w:szCs w:val="22"/>
        </w:rPr>
      </w:pPr>
      <w:r w:rsidRPr="00C540AB">
        <w:rPr>
          <w:rFonts w:ascii="ＭＳ 明朝" w:hAnsi="ＭＳ 明朝" w:hint="eastAsia"/>
          <w:sz w:val="22"/>
          <w:szCs w:val="22"/>
        </w:rPr>
        <w:t xml:space="preserve">委員　　　</w:t>
      </w:r>
      <w:r w:rsidR="00E03137" w:rsidRPr="00C540AB">
        <w:rPr>
          <w:rFonts w:ascii="ＭＳ 明朝" w:hAnsi="ＭＳ 明朝" w:hint="eastAsia"/>
          <w:sz w:val="22"/>
          <w:szCs w:val="22"/>
        </w:rPr>
        <w:t xml:space="preserve">渋谷　恵　</w:t>
      </w:r>
      <w:r w:rsidRPr="00C540AB">
        <w:rPr>
          <w:rFonts w:ascii="ＭＳ 明朝" w:hAnsi="ＭＳ 明朝" w:hint="eastAsia"/>
          <w:sz w:val="22"/>
          <w:szCs w:val="22"/>
        </w:rPr>
        <w:t xml:space="preserve">　（</w:t>
      </w:r>
      <w:r w:rsidR="00AF1C68" w:rsidRPr="00C540AB">
        <w:rPr>
          <w:rFonts w:ascii="ＭＳ 明朝" w:hAnsi="ＭＳ 明朝" w:hint="eastAsia"/>
          <w:sz w:val="22"/>
          <w:szCs w:val="22"/>
        </w:rPr>
        <w:t>認定NPO法人ささえあい医療人権センターCOML会員</w:t>
      </w:r>
      <w:r w:rsidRPr="00C540AB">
        <w:rPr>
          <w:rFonts w:ascii="ＭＳ 明朝" w:hAnsi="ＭＳ 明朝" w:hint="eastAsia"/>
          <w:sz w:val="22"/>
          <w:szCs w:val="22"/>
        </w:rPr>
        <w:t>）</w:t>
      </w:r>
    </w:p>
    <w:p w14:paraId="7D680EF7" w14:textId="3E960534" w:rsidR="00087C3C" w:rsidRPr="00C540AB" w:rsidRDefault="00087C3C" w:rsidP="00AF1C68">
      <w:pPr>
        <w:tabs>
          <w:tab w:val="left" w:pos="7872"/>
        </w:tabs>
        <w:autoSpaceDE w:val="0"/>
        <w:autoSpaceDN w:val="0"/>
        <w:spacing w:line="320" w:lineRule="exact"/>
        <w:ind w:firstLineChars="300" w:firstLine="660"/>
        <w:rPr>
          <w:rFonts w:ascii="ＭＳ 明朝" w:hAnsi="ＭＳ 明朝"/>
          <w:sz w:val="22"/>
          <w:szCs w:val="22"/>
        </w:rPr>
      </w:pPr>
      <w:r w:rsidRPr="00C540AB">
        <w:rPr>
          <w:rFonts w:ascii="ＭＳ 明朝" w:hAnsi="ＭＳ 明朝" w:hint="eastAsia"/>
          <w:sz w:val="22"/>
          <w:szCs w:val="22"/>
        </w:rPr>
        <w:t xml:space="preserve">委員　　　</w:t>
      </w:r>
      <w:r w:rsidR="00E03137" w:rsidRPr="00C540AB">
        <w:rPr>
          <w:rFonts w:ascii="ＭＳ 明朝" w:hAnsi="ＭＳ 明朝" w:hint="eastAsia"/>
          <w:sz w:val="22"/>
          <w:szCs w:val="22"/>
        </w:rPr>
        <w:t xml:space="preserve">長野　</w:t>
      </w:r>
      <w:r w:rsidR="00AF1C68" w:rsidRPr="00C540AB">
        <w:rPr>
          <w:rFonts w:ascii="ＭＳ 明朝" w:hAnsi="ＭＳ 明朝" w:hint="eastAsia"/>
          <w:sz w:val="22"/>
          <w:szCs w:val="22"/>
        </w:rPr>
        <w:t>広敬</w:t>
      </w:r>
      <w:r w:rsidRPr="00C540AB">
        <w:rPr>
          <w:rFonts w:ascii="ＭＳ 明朝" w:hAnsi="ＭＳ 明朝" w:hint="eastAsia"/>
          <w:sz w:val="22"/>
          <w:szCs w:val="22"/>
        </w:rPr>
        <w:t xml:space="preserve">　（</w:t>
      </w:r>
      <w:r w:rsidR="00E03137" w:rsidRPr="00C540AB">
        <w:rPr>
          <w:rFonts w:ascii="ＭＳ 明朝" w:hAnsi="ＭＳ 明朝" w:hint="eastAsia"/>
          <w:sz w:val="22"/>
          <w:szCs w:val="22"/>
        </w:rPr>
        <w:t>神奈川県看護協会会長</w:t>
      </w:r>
      <w:r w:rsidRPr="00C540AB">
        <w:rPr>
          <w:rFonts w:ascii="ＭＳ 明朝" w:hAnsi="ＭＳ 明朝" w:hint="eastAsia"/>
          <w:sz w:val="22"/>
          <w:szCs w:val="22"/>
        </w:rPr>
        <w:t>）</w:t>
      </w:r>
      <w:r w:rsidR="00AF1C68" w:rsidRPr="00C540AB">
        <w:rPr>
          <w:rFonts w:ascii="ＭＳ 明朝" w:hAnsi="ＭＳ 明朝"/>
          <w:sz w:val="22"/>
          <w:szCs w:val="22"/>
        </w:rPr>
        <w:tab/>
      </w:r>
    </w:p>
    <w:p w14:paraId="023C0A1D" w14:textId="77777777" w:rsidR="009C1D6D" w:rsidRDefault="009C1D6D" w:rsidP="009C1D6D">
      <w:pPr>
        <w:autoSpaceDE w:val="0"/>
        <w:autoSpaceDN w:val="0"/>
        <w:spacing w:line="320" w:lineRule="exact"/>
        <w:rPr>
          <w:rFonts w:ascii="ＭＳ 明朝" w:hAnsi="ＭＳ 明朝"/>
          <w:sz w:val="22"/>
          <w:szCs w:val="22"/>
        </w:rPr>
      </w:pPr>
    </w:p>
    <w:p w14:paraId="129834C5" w14:textId="2784C085" w:rsidR="00F65EAA" w:rsidRPr="00496DC2" w:rsidRDefault="009C1D6D" w:rsidP="009C1D6D">
      <w:pPr>
        <w:autoSpaceDE w:val="0"/>
        <w:autoSpaceDN w:val="0"/>
        <w:spacing w:line="320" w:lineRule="exact"/>
        <w:rPr>
          <w:rFonts w:ascii="ＭＳ 明朝" w:hAnsi="ＭＳ 明朝"/>
          <w:sz w:val="22"/>
          <w:szCs w:val="22"/>
        </w:rPr>
      </w:pPr>
      <w:r>
        <w:rPr>
          <w:rFonts w:ascii="ＭＳ 明朝" w:hAnsi="ＭＳ 明朝" w:hint="eastAsia"/>
          <w:sz w:val="22"/>
          <w:szCs w:val="22"/>
        </w:rPr>
        <w:t xml:space="preserve">　(2</w:t>
      </w:r>
      <w:r w:rsidRPr="00496DC2">
        <w:rPr>
          <w:rFonts w:ascii="ＭＳ 明朝" w:hAnsi="ＭＳ 明朝" w:hint="eastAsia"/>
          <w:sz w:val="22"/>
          <w:szCs w:val="22"/>
        </w:rPr>
        <w:t xml:space="preserve">) </w:t>
      </w:r>
      <w:r w:rsidR="00CE4DCD" w:rsidRPr="00496DC2">
        <w:rPr>
          <w:rFonts w:ascii="ＭＳ 明朝" w:hAnsi="ＭＳ 明朝" w:hint="eastAsia"/>
          <w:sz w:val="22"/>
          <w:szCs w:val="22"/>
        </w:rPr>
        <w:t>意見聴取の状況</w:t>
      </w:r>
    </w:p>
    <w:p w14:paraId="708A7E1B" w14:textId="3529954A" w:rsidR="009F0219" w:rsidRPr="00496DC2" w:rsidRDefault="00F65EAA" w:rsidP="00196E0E">
      <w:pPr>
        <w:tabs>
          <w:tab w:val="left" w:pos="-5529"/>
        </w:tabs>
        <w:overflowPunct w:val="0"/>
        <w:autoSpaceDE w:val="0"/>
        <w:autoSpaceDN w:val="0"/>
        <w:rPr>
          <w:rFonts w:ascii="ＭＳ 明朝" w:hAnsi="ＭＳ 明朝"/>
          <w:sz w:val="22"/>
          <w:szCs w:val="22"/>
        </w:rPr>
      </w:pPr>
      <w:r w:rsidRPr="00496DC2">
        <w:rPr>
          <w:rFonts w:ascii="ＭＳ 明朝" w:hAnsi="ＭＳ 明朝" w:hint="eastAsia"/>
          <w:sz w:val="22"/>
          <w:szCs w:val="22"/>
        </w:rPr>
        <w:t xml:space="preserve">　　</w:t>
      </w:r>
      <w:r w:rsidR="00944B71" w:rsidRPr="00496DC2">
        <w:rPr>
          <w:rFonts w:ascii="ＭＳ 明朝" w:hAnsi="ＭＳ 明朝" w:hint="eastAsia"/>
          <w:sz w:val="22"/>
          <w:szCs w:val="22"/>
        </w:rPr>
        <w:t xml:space="preserve">〇　</w:t>
      </w:r>
      <w:r w:rsidR="00944B71" w:rsidRPr="00827C61">
        <w:rPr>
          <w:rFonts w:ascii="ＭＳ 明朝" w:hAnsi="ＭＳ 明朝" w:hint="eastAsia"/>
          <w:sz w:val="22"/>
          <w:szCs w:val="22"/>
        </w:rPr>
        <w:t>令和</w:t>
      </w:r>
      <w:r w:rsidR="00D37179" w:rsidRPr="00827C61">
        <w:rPr>
          <w:rFonts w:ascii="ＭＳ 明朝" w:hAnsi="ＭＳ 明朝" w:hint="eastAsia"/>
          <w:sz w:val="22"/>
          <w:szCs w:val="22"/>
        </w:rPr>
        <w:t>４</w:t>
      </w:r>
      <w:r w:rsidR="00944B71" w:rsidRPr="00827C61">
        <w:rPr>
          <w:rFonts w:ascii="ＭＳ 明朝" w:hAnsi="ＭＳ 明朝" w:hint="eastAsia"/>
          <w:sz w:val="22"/>
          <w:szCs w:val="22"/>
        </w:rPr>
        <w:t>年７月</w:t>
      </w:r>
      <w:r w:rsidR="00D37179" w:rsidRPr="00827C61">
        <w:rPr>
          <w:rFonts w:ascii="ＭＳ 明朝" w:hAnsi="ＭＳ 明朝" w:hint="eastAsia"/>
          <w:sz w:val="22"/>
          <w:szCs w:val="22"/>
        </w:rPr>
        <w:t xml:space="preserve">　</w:t>
      </w:r>
      <w:r w:rsidR="00686AEF" w:rsidRPr="00827C61">
        <w:rPr>
          <w:rFonts w:ascii="ＭＳ 明朝" w:hAnsi="ＭＳ 明朝" w:hint="eastAsia"/>
          <w:sz w:val="22"/>
          <w:szCs w:val="22"/>
        </w:rPr>
        <w:t>日（</w:t>
      </w:r>
      <w:r w:rsidR="00D37179" w:rsidRPr="00827C61">
        <w:rPr>
          <w:rFonts w:ascii="ＭＳ 明朝" w:hAnsi="ＭＳ 明朝" w:hint="eastAsia"/>
          <w:sz w:val="22"/>
          <w:szCs w:val="22"/>
        </w:rPr>
        <w:t xml:space="preserve">　</w:t>
      </w:r>
      <w:r w:rsidR="00944B71" w:rsidRPr="00827C61">
        <w:rPr>
          <w:rFonts w:ascii="ＭＳ 明朝" w:hAnsi="ＭＳ 明朝" w:hint="eastAsia"/>
          <w:sz w:val="22"/>
          <w:szCs w:val="22"/>
        </w:rPr>
        <w:t>）</w:t>
      </w:r>
    </w:p>
    <w:p w14:paraId="5EFE43F8" w14:textId="1B753FA4" w:rsidR="00944B71" w:rsidRPr="00496DC2" w:rsidRDefault="00944B71" w:rsidP="00196E0E">
      <w:pPr>
        <w:tabs>
          <w:tab w:val="left" w:pos="-5529"/>
        </w:tabs>
        <w:overflowPunct w:val="0"/>
        <w:autoSpaceDE w:val="0"/>
        <w:autoSpaceDN w:val="0"/>
        <w:rPr>
          <w:rFonts w:ascii="ＭＳ 明朝" w:hAnsi="ＭＳ 明朝"/>
          <w:sz w:val="22"/>
          <w:szCs w:val="22"/>
        </w:rPr>
      </w:pPr>
      <w:r w:rsidRPr="00496DC2">
        <w:rPr>
          <w:rFonts w:ascii="ＭＳ 明朝" w:hAnsi="ＭＳ 明朝" w:hint="eastAsia"/>
          <w:sz w:val="22"/>
          <w:szCs w:val="22"/>
        </w:rPr>
        <w:t xml:space="preserve">　　　・令和</w:t>
      </w:r>
      <w:r w:rsidR="00D37179" w:rsidRPr="00827C61">
        <w:rPr>
          <w:rFonts w:ascii="ＭＳ 明朝" w:hAnsi="ＭＳ 明朝" w:hint="eastAsia"/>
          <w:sz w:val="22"/>
          <w:szCs w:val="22"/>
        </w:rPr>
        <w:t>３</w:t>
      </w:r>
      <w:r w:rsidRPr="00496DC2">
        <w:rPr>
          <w:rFonts w:ascii="ＭＳ 明朝" w:hAnsi="ＭＳ 明朝" w:hint="eastAsia"/>
          <w:sz w:val="22"/>
          <w:szCs w:val="22"/>
        </w:rPr>
        <w:t>年度業務実績評価結果（案）について</w:t>
      </w:r>
    </w:p>
    <w:p w14:paraId="210B5784" w14:textId="77777777" w:rsidR="00150A08" w:rsidRPr="00496DC2" w:rsidRDefault="00150A08" w:rsidP="00196E0E">
      <w:pPr>
        <w:tabs>
          <w:tab w:val="left" w:pos="-5529"/>
        </w:tabs>
        <w:overflowPunct w:val="0"/>
        <w:autoSpaceDE w:val="0"/>
        <w:autoSpaceDN w:val="0"/>
        <w:rPr>
          <w:rFonts w:ascii="ＭＳ 明朝" w:hAnsi="ＭＳ 明朝"/>
          <w:sz w:val="22"/>
          <w:szCs w:val="22"/>
        </w:rPr>
      </w:pPr>
    </w:p>
    <w:p w14:paraId="219986C6" w14:textId="13C5592A" w:rsidR="008A6069" w:rsidRPr="00496DC2" w:rsidRDefault="008A6069" w:rsidP="008A6069">
      <w:pPr>
        <w:autoSpaceDE w:val="0"/>
        <w:autoSpaceDN w:val="0"/>
        <w:spacing w:line="320" w:lineRule="exact"/>
        <w:rPr>
          <w:rFonts w:ascii="ＭＳ 明朝" w:hAnsi="ＭＳ 明朝"/>
          <w:sz w:val="22"/>
          <w:szCs w:val="22"/>
        </w:rPr>
      </w:pPr>
      <w:r w:rsidRPr="00496DC2">
        <w:rPr>
          <w:rFonts w:ascii="ＭＳ 明朝" w:hAnsi="ＭＳ 明朝" w:hint="eastAsia"/>
          <w:sz w:val="22"/>
          <w:szCs w:val="22"/>
        </w:rPr>
        <w:t xml:space="preserve">　(3) 評価結果に対する評価委員</w:t>
      </w:r>
      <w:r w:rsidR="004763E3" w:rsidRPr="00496DC2">
        <w:rPr>
          <w:rFonts w:ascii="ＭＳ 明朝" w:hAnsi="ＭＳ 明朝" w:hint="eastAsia"/>
          <w:sz w:val="22"/>
          <w:szCs w:val="22"/>
        </w:rPr>
        <w:t>会の</w:t>
      </w:r>
      <w:r w:rsidRPr="00496DC2">
        <w:rPr>
          <w:rFonts w:ascii="ＭＳ 明朝" w:hAnsi="ＭＳ 明朝" w:hint="eastAsia"/>
          <w:sz w:val="22"/>
          <w:szCs w:val="22"/>
        </w:rPr>
        <w:t>意見</w:t>
      </w:r>
    </w:p>
    <w:p w14:paraId="4C89C6C8" w14:textId="76888EEC" w:rsidR="00054ECD" w:rsidRDefault="008A6069" w:rsidP="00196E0E">
      <w:pPr>
        <w:ind w:leftChars="104" w:left="423" w:hangingChars="93" w:hanging="205"/>
        <w:rPr>
          <w:rFonts w:ascii="ＭＳ 明朝" w:hAnsi="ＭＳ 明朝"/>
          <w:sz w:val="22"/>
          <w:szCs w:val="22"/>
        </w:rPr>
      </w:pPr>
      <w:r w:rsidRPr="00496DC2">
        <w:rPr>
          <w:rFonts w:ascii="ＭＳ 明朝" w:hAnsi="ＭＳ 明朝" w:hint="eastAsia"/>
          <w:sz w:val="22"/>
          <w:szCs w:val="22"/>
        </w:rPr>
        <w:t xml:space="preserve">　</w:t>
      </w:r>
      <w:r w:rsidR="00944B71" w:rsidRPr="00496DC2">
        <w:rPr>
          <w:rFonts w:ascii="ＭＳ 明朝" w:hAnsi="ＭＳ 明朝" w:hint="eastAsia"/>
          <w:sz w:val="22"/>
          <w:szCs w:val="22"/>
        </w:rPr>
        <w:t xml:space="preserve">　</w:t>
      </w:r>
    </w:p>
    <w:p w14:paraId="1BA634FC" w14:textId="77777777" w:rsidR="00496DC2" w:rsidRDefault="00496DC2" w:rsidP="00196E0E">
      <w:pPr>
        <w:ind w:leftChars="104" w:left="423" w:hangingChars="93" w:hanging="205"/>
        <w:rPr>
          <w:rFonts w:asciiTheme="minorEastAsia" w:hAnsiTheme="minorEastAsia"/>
          <w:color w:val="FF0000"/>
          <w:sz w:val="22"/>
        </w:rPr>
      </w:pPr>
    </w:p>
    <w:p w14:paraId="58398487" w14:textId="77777777" w:rsidR="0068232E" w:rsidRPr="00196E0E" w:rsidRDefault="0068232E" w:rsidP="00196E0E">
      <w:pPr>
        <w:ind w:leftChars="104" w:left="423" w:hangingChars="93" w:hanging="205"/>
        <w:rPr>
          <w:rFonts w:asciiTheme="minorEastAsia" w:hAnsiTheme="minorEastAsia"/>
          <w:color w:val="FF0000"/>
          <w:sz w:val="22"/>
        </w:rPr>
      </w:pPr>
    </w:p>
    <w:p w14:paraId="0BCEE16E" w14:textId="78DC1447" w:rsidR="00513C57" w:rsidRDefault="008A6069" w:rsidP="00F93872">
      <w:pPr>
        <w:tabs>
          <w:tab w:val="left" w:pos="854"/>
        </w:tabs>
        <w:overflowPunct w:val="0"/>
        <w:autoSpaceDE w:val="0"/>
        <w:autoSpaceDN w:val="0"/>
        <w:ind w:leftChars="100" w:left="555" w:hangingChars="157" w:hanging="345"/>
        <w:rPr>
          <w:rFonts w:ascii="ＭＳ 明朝" w:hAnsi="ＭＳ 明朝"/>
          <w:sz w:val="22"/>
          <w:szCs w:val="22"/>
        </w:rPr>
      </w:pPr>
      <w:r>
        <w:rPr>
          <w:rFonts w:ascii="ＭＳ 明朝" w:hAnsi="ＭＳ 明朝" w:hint="eastAsia"/>
          <w:sz w:val="22"/>
          <w:szCs w:val="22"/>
        </w:rPr>
        <w:t>(4</w:t>
      </w:r>
      <w:r w:rsidR="009C1D6D">
        <w:rPr>
          <w:rFonts w:ascii="ＭＳ 明朝" w:hAnsi="ＭＳ 明朝" w:hint="eastAsia"/>
          <w:sz w:val="22"/>
          <w:szCs w:val="22"/>
        </w:rPr>
        <w:t xml:space="preserve">) </w:t>
      </w:r>
      <w:r w:rsidR="005F23AD" w:rsidRPr="00C42B95">
        <w:rPr>
          <w:rFonts w:ascii="ＭＳ 明朝" w:hAnsi="ＭＳ 明朝" w:hint="eastAsia"/>
          <w:sz w:val="22"/>
          <w:szCs w:val="22"/>
        </w:rPr>
        <w:t>各委員からの</w:t>
      </w:r>
      <w:r w:rsidR="00513C57" w:rsidRPr="00513C57">
        <w:rPr>
          <w:rFonts w:ascii="ＭＳ 明朝" w:hAnsi="ＭＳ 明朝" w:hint="eastAsia"/>
          <w:sz w:val="22"/>
          <w:szCs w:val="22"/>
        </w:rPr>
        <w:t>主な意見</w:t>
      </w:r>
    </w:p>
    <w:p w14:paraId="472C023D" w14:textId="04056B86" w:rsidR="002B7B1B" w:rsidRPr="00496DC2" w:rsidRDefault="002B7B1B" w:rsidP="002B7B1B">
      <w:pPr>
        <w:ind w:leftChars="200" w:left="640" w:hangingChars="100" w:hanging="220"/>
        <w:rPr>
          <w:sz w:val="22"/>
        </w:rPr>
      </w:pPr>
      <w:r w:rsidRPr="00496DC2">
        <w:rPr>
          <w:rFonts w:hint="eastAsia"/>
          <w:sz w:val="22"/>
        </w:rPr>
        <w:t xml:space="preserve">○　</w:t>
      </w:r>
    </w:p>
    <w:p w14:paraId="6EE1DFAC" w14:textId="1B3479A9" w:rsidR="00AB6CF2" w:rsidRPr="002B7B1B" w:rsidRDefault="00AB6CF2" w:rsidP="002B7B1B">
      <w:pPr>
        <w:tabs>
          <w:tab w:val="left" w:pos="854"/>
        </w:tabs>
        <w:overflowPunct w:val="0"/>
        <w:autoSpaceDE w:val="0"/>
        <w:autoSpaceDN w:val="0"/>
        <w:ind w:leftChars="100" w:left="707" w:hangingChars="226" w:hanging="497"/>
        <w:rPr>
          <w:rFonts w:ascii="ＭＳ 明朝" w:hAnsi="ＭＳ 明朝"/>
          <w:sz w:val="22"/>
          <w:szCs w:val="22"/>
        </w:rPr>
      </w:pPr>
    </w:p>
    <w:sectPr w:rsidR="00AB6CF2" w:rsidRPr="002B7B1B" w:rsidSect="00633875">
      <w:footerReference w:type="default" r:id="rId15"/>
      <w:footerReference w:type="first" r:id="rId16"/>
      <w:pgSz w:w="11906" w:h="16838" w:code="9"/>
      <w:pgMar w:top="964" w:right="1418" w:bottom="1276" w:left="1418" w:header="737" w:footer="397" w:gutter="0"/>
      <w:pgNumType w:start="1"/>
      <w:cols w:space="425"/>
      <w:titlePg/>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C9EB3" w14:textId="77777777" w:rsidR="00320E0E" w:rsidRDefault="00320E0E" w:rsidP="00B11FA7">
      <w:pPr>
        <w:ind w:left="630" w:firstLine="210"/>
      </w:pPr>
      <w:r>
        <w:separator/>
      </w:r>
    </w:p>
  </w:endnote>
  <w:endnote w:type="continuationSeparator" w:id="0">
    <w:p w14:paraId="0202EFFD" w14:textId="77777777" w:rsidR="00320E0E" w:rsidRDefault="00320E0E" w:rsidP="00B11FA7">
      <w:pPr>
        <w:ind w:left="63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Generic3-Regula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04CC5" w14:textId="77777777" w:rsidR="00320E0E" w:rsidRDefault="00320E0E" w:rsidP="00B11FA7">
    <w:pPr>
      <w:pStyle w:val="a4"/>
      <w:framePr w:wrap="around" w:vAnchor="text" w:hAnchor="margin" w:xAlign="center" w:y="1"/>
      <w:ind w:left="630" w:firstLine="210"/>
      <w:rPr>
        <w:rStyle w:val="a6"/>
      </w:rPr>
    </w:pPr>
    <w:r>
      <w:rPr>
        <w:rStyle w:val="a6"/>
      </w:rPr>
      <w:fldChar w:fldCharType="begin"/>
    </w:r>
    <w:r>
      <w:rPr>
        <w:rStyle w:val="a6"/>
      </w:rPr>
      <w:instrText xml:space="preserve">PAGE  </w:instrText>
    </w:r>
    <w:r>
      <w:rPr>
        <w:rStyle w:val="a6"/>
      </w:rPr>
      <w:fldChar w:fldCharType="separate"/>
    </w:r>
    <w:r w:rsidR="00FC21D3">
      <w:rPr>
        <w:rStyle w:val="a6"/>
        <w:noProof/>
      </w:rPr>
      <w:t>2</w:t>
    </w:r>
    <w:r>
      <w:rPr>
        <w:rStyle w:val="a6"/>
      </w:rPr>
      <w:fldChar w:fldCharType="end"/>
    </w:r>
  </w:p>
  <w:p w14:paraId="6B0DD9D6" w14:textId="77777777" w:rsidR="00320E0E" w:rsidRDefault="00320E0E" w:rsidP="00B11FA7">
    <w:pPr>
      <w:pStyle w:val="a4"/>
      <w:ind w:left="630" w:firstLine="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3928B" w14:textId="56C767A6" w:rsidR="00320E0E" w:rsidRDefault="00320E0E">
    <w:pPr>
      <w:pStyle w:val="a4"/>
      <w:jc w:val="center"/>
    </w:pPr>
  </w:p>
  <w:p w14:paraId="2B0DC989" w14:textId="77777777" w:rsidR="00320E0E" w:rsidRDefault="00320E0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932855"/>
      <w:docPartObj>
        <w:docPartGallery w:val="Page Numbers (Bottom of Page)"/>
        <w:docPartUnique/>
      </w:docPartObj>
    </w:sdtPr>
    <w:sdtEndPr/>
    <w:sdtContent>
      <w:p w14:paraId="6986589B" w14:textId="075EB407" w:rsidR="00320E0E" w:rsidRDefault="00320E0E">
        <w:pPr>
          <w:pStyle w:val="a4"/>
          <w:jc w:val="center"/>
        </w:pPr>
        <w:r>
          <w:fldChar w:fldCharType="begin"/>
        </w:r>
        <w:r>
          <w:instrText>PAGE   \* MERGEFORMAT</w:instrText>
        </w:r>
        <w:r>
          <w:fldChar w:fldCharType="separate"/>
        </w:r>
        <w:r w:rsidRPr="00633875">
          <w:rPr>
            <w:noProof/>
            <w:lang w:val="ja-JP"/>
          </w:rPr>
          <w:t>1</w:t>
        </w:r>
        <w:r>
          <w:fldChar w:fldCharType="end"/>
        </w:r>
      </w:p>
    </w:sdtContent>
  </w:sdt>
  <w:p w14:paraId="16076018" w14:textId="77777777" w:rsidR="00320E0E" w:rsidRDefault="00320E0E">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390397"/>
      <w:docPartObj>
        <w:docPartGallery w:val="Page Numbers (Bottom of Page)"/>
        <w:docPartUnique/>
      </w:docPartObj>
    </w:sdtPr>
    <w:sdtEndPr/>
    <w:sdtContent>
      <w:p w14:paraId="58047EFC" w14:textId="6EF1F7C8" w:rsidR="00320E0E" w:rsidRDefault="00320E0E">
        <w:pPr>
          <w:pStyle w:val="a4"/>
          <w:jc w:val="center"/>
        </w:pPr>
        <w:r>
          <w:fldChar w:fldCharType="begin"/>
        </w:r>
        <w:r>
          <w:instrText>PAGE   \* MERGEFORMAT</w:instrText>
        </w:r>
        <w:r>
          <w:fldChar w:fldCharType="separate"/>
        </w:r>
        <w:r w:rsidR="008F6B7E" w:rsidRPr="008F6B7E">
          <w:rPr>
            <w:noProof/>
            <w:lang w:val="ja-JP"/>
          </w:rPr>
          <w:t>9</w:t>
        </w:r>
        <w:r>
          <w:fldChar w:fldCharType="end"/>
        </w:r>
      </w:p>
    </w:sdtContent>
  </w:sdt>
  <w:p w14:paraId="0EBF72DE" w14:textId="77777777" w:rsidR="00320E0E" w:rsidRDefault="00320E0E">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0599"/>
      <w:docPartObj>
        <w:docPartGallery w:val="Page Numbers (Bottom of Page)"/>
        <w:docPartUnique/>
      </w:docPartObj>
    </w:sdtPr>
    <w:sdtEndPr/>
    <w:sdtContent>
      <w:p w14:paraId="5A419E9B" w14:textId="77777777" w:rsidR="00320E0E" w:rsidRDefault="00320E0E">
        <w:pPr>
          <w:pStyle w:val="a4"/>
          <w:jc w:val="center"/>
        </w:pPr>
        <w:r w:rsidRPr="00633875">
          <w:rPr>
            <w:rFonts w:asciiTheme="minorEastAsia" w:eastAsiaTheme="minorEastAsia" w:hAnsiTheme="minorEastAsia"/>
            <w:sz w:val="22"/>
            <w:szCs w:val="22"/>
          </w:rPr>
          <w:fldChar w:fldCharType="begin"/>
        </w:r>
        <w:r w:rsidRPr="00633875">
          <w:rPr>
            <w:rFonts w:asciiTheme="minorEastAsia" w:eastAsiaTheme="minorEastAsia" w:hAnsiTheme="minorEastAsia"/>
            <w:sz w:val="22"/>
            <w:szCs w:val="22"/>
          </w:rPr>
          <w:instrText xml:space="preserve"> PAGE   \* MERGEFORMAT </w:instrText>
        </w:r>
        <w:r w:rsidRPr="00633875">
          <w:rPr>
            <w:rFonts w:asciiTheme="minorEastAsia" w:eastAsiaTheme="minorEastAsia" w:hAnsiTheme="minorEastAsia"/>
            <w:sz w:val="22"/>
            <w:szCs w:val="22"/>
          </w:rPr>
          <w:fldChar w:fldCharType="separate"/>
        </w:r>
        <w:r w:rsidR="008F6B7E" w:rsidRPr="008F6B7E">
          <w:rPr>
            <w:rFonts w:asciiTheme="minorEastAsia" w:eastAsiaTheme="minorEastAsia" w:hAnsiTheme="minorEastAsia"/>
            <w:noProof/>
            <w:sz w:val="22"/>
            <w:szCs w:val="22"/>
            <w:lang w:val="ja-JP"/>
          </w:rPr>
          <w:t>1</w:t>
        </w:r>
        <w:r w:rsidRPr="00633875">
          <w:rPr>
            <w:rFonts w:asciiTheme="minorEastAsia" w:eastAsiaTheme="minorEastAsia" w:hAnsiTheme="minorEastAsia"/>
            <w:noProof/>
            <w:sz w:val="22"/>
            <w:szCs w:val="22"/>
            <w:lang w:val="ja-JP"/>
          </w:rPr>
          <w:fldChar w:fldCharType="end"/>
        </w:r>
      </w:p>
    </w:sdtContent>
  </w:sdt>
  <w:p w14:paraId="226E7EF2" w14:textId="77777777" w:rsidR="00320E0E" w:rsidRDefault="00320E0E" w:rsidP="003825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041B9" w14:textId="77777777" w:rsidR="00320E0E" w:rsidRDefault="00320E0E" w:rsidP="00B11FA7">
      <w:pPr>
        <w:ind w:left="630" w:firstLine="210"/>
      </w:pPr>
      <w:r>
        <w:separator/>
      </w:r>
    </w:p>
  </w:footnote>
  <w:footnote w:type="continuationSeparator" w:id="0">
    <w:p w14:paraId="6B9FC37B" w14:textId="77777777" w:rsidR="00320E0E" w:rsidRDefault="00320E0E" w:rsidP="00B11FA7">
      <w:pPr>
        <w:ind w:left="630" w:firstLine="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B8E76" w14:textId="77777777" w:rsidR="00320E0E" w:rsidRDefault="00320E0E" w:rsidP="00B11FA7">
    <w:pPr>
      <w:pStyle w:val="a3"/>
      <w:ind w:left="630" w:firstLine="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91ADF" w14:textId="69D12DBA" w:rsidR="00320E0E" w:rsidRPr="000B1553" w:rsidRDefault="00320E0E" w:rsidP="003B7702">
    <w:pPr>
      <w:pStyle w:val="a3"/>
      <w:jc w:val="center"/>
      <w:rPr>
        <w:color w:val="FF000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D2FD7"/>
    <w:multiLevelType w:val="hybridMultilevel"/>
    <w:tmpl w:val="F5649784"/>
    <w:lvl w:ilvl="0" w:tplc="09D6D7A8">
      <w:start w:val="1"/>
      <w:numFmt w:val="decimal"/>
      <w:lvlText w:val="(%1)"/>
      <w:lvlJc w:val="left"/>
      <w:pPr>
        <w:ind w:left="720" w:hanging="720"/>
      </w:pPr>
      <w:rPr>
        <w:rFonts w:eastAsia="ＭＳ 明朝"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04B6E"/>
    <w:multiLevelType w:val="hybridMultilevel"/>
    <w:tmpl w:val="CF661DF8"/>
    <w:lvl w:ilvl="0" w:tplc="A380E4AA">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8260F15"/>
    <w:multiLevelType w:val="hybridMultilevel"/>
    <w:tmpl w:val="774281DC"/>
    <w:lvl w:ilvl="0" w:tplc="FEAE2518">
      <w:start w:val="1"/>
      <w:numFmt w:val="decimal"/>
      <w:lvlText w:val="(%1)"/>
      <w:lvlJc w:val="left"/>
      <w:pPr>
        <w:ind w:left="720" w:hanging="720"/>
      </w:pPr>
      <w:rPr>
        <w:rFonts w:eastAsia="ＭＳ 明朝"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F1E36"/>
    <w:multiLevelType w:val="multilevel"/>
    <w:tmpl w:val="7B32BCCE"/>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1FEA141A"/>
    <w:multiLevelType w:val="hybridMultilevel"/>
    <w:tmpl w:val="0D501E14"/>
    <w:lvl w:ilvl="0" w:tplc="50C02A5A">
      <w:numFmt w:val="bullet"/>
      <w:lvlText w:val="※"/>
      <w:lvlJc w:val="left"/>
      <w:pPr>
        <w:ind w:left="435" w:hanging="435"/>
      </w:pPr>
      <w:rPr>
        <w:rFonts w:ascii="HGS明朝E" w:eastAsia="HGS明朝E"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D122AE"/>
    <w:multiLevelType w:val="hybridMultilevel"/>
    <w:tmpl w:val="04B4DA24"/>
    <w:lvl w:ilvl="0" w:tplc="1F9E6D2A">
      <w:numFmt w:val="bullet"/>
      <w:lvlText w:val="○"/>
      <w:lvlJc w:val="left"/>
      <w:pPr>
        <w:ind w:left="1069" w:hanging="360"/>
      </w:pPr>
      <w:rPr>
        <w:rFonts w:ascii="ＭＳ 明朝" w:eastAsia="ＭＳ 明朝" w:hAnsi="ＭＳ 明朝" w:cs="Times New Roman" w:hint="eastAsia"/>
        <w:lang w:val="en-US"/>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6" w15:restartNumberingAfterBreak="0">
    <w:nsid w:val="42CF5386"/>
    <w:multiLevelType w:val="hybridMultilevel"/>
    <w:tmpl w:val="4592469A"/>
    <w:lvl w:ilvl="0" w:tplc="8774121C">
      <w:start w:val="1"/>
      <w:numFmt w:val="decimal"/>
      <w:lvlText w:val="(%1)"/>
      <w:lvlJc w:val="left"/>
      <w:pPr>
        <w:tabs>
          <w:tab w:val="num" w:pos="580"/>
        </w:tabs>
        <w:ind w:left="580" w:hanging="360"/>
      </w:pPr>
      <w:rPr>
        <w:rFonts w:hint="default"/>
        <w:color w:val="auto"/>
      </w:rPr>
    </w:lvl>
    <w:lvl w:ilvl="1" w:tplc="E018B960">
      <w:start w:val="1"/>
      <w:numFmt w:val="decimalEnclosedCircle"/>
      <w:lvlText w:val="%2"/>
      <w:lvlJc w:val="left"/>
      <w:pPr>
        <w:tabs>
          <w:tab w:val="num" w:pos="1000"/>
        </w:tabs>
        <w:ind w:left="1000" w:hanging="360"/>
      </w:pPr>
      <w:rPr>
        <w:rFonts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470C68E3"/>
    <w:multiLevelType w:val="hybridMultilevel"/>
    <w:tmpl w:val="585427DA"/>
    <w:lvl w:ilvl="0" w:tplc="B660F17A">
      <w:start w:val="1"/>
      <w:numFmt w:val="aiueoFullWidth"/>
      <w:lvlText w:val="%1"/>
      <w:lvlJc w:val="lef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C142E3"/>
    <w:multiLevelType w:val="hybridMultilevel"/>
    <w:tmpl w:val="8140D42E"/>
    <w:lvl w:ilvl="0" w:tplc="04090001">
      <w:start w:val="1"/>
      <w:numFmt w:val="bullet"/>
      <w:lvlText w:val=""/>
      <w:lvlJc w:val="left"/>
      <w:pPr>
        <w:ind w:left="861" w:hanging="420"/>
      </w:pPr>
      <w:rPr>
        <w:rFonts w:ascii="Wingdings" w:hAnsi="Wingdings" w:hint="default"/>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9" w15:restartNumberingAfterBreak="0">
    <w:nsid w:val="4E097F34"/>
    <w:multiLevelType w:val="hybridMultilevel"/>
    <w:tmpl w:val="774281DC"/>
    <w:lvl w:ilvl="0" w:tplc="FEAE2518">
      <w:start w:val="1"/>
      <w:numFmt w:val="decimal"/>
      <w:lvlText w:val="(%1)"/>
      <w:lvlJc w:val="left"/>
      <w:pPr>
        <w:ind w:left="720" w:hanging="720"/>
      </w:pPr>
      <w:rPr>
        <w:rFonts w:eastAsia="ＭＳ 明朝"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9F1611"/>
    <w:multiLevelType w:val="hybridMultilevel"/>
    <w:tmpl w:val="9C887C0A"/>
    <w:lvl w:ilvl="0" w:tplc="C1C422DC">
      <w:start w:val="1"/>
      <w:numFmt w:val="bullet"/>
      <w:lvlText w:val="・"/>
      <w:lvlJc w:val="left"/>
      <w:pPr>
        <w:tabs>
          <w:tab w:val="num" w:pos="1200"/>
        </w:tabs>
        <w:ind w:left="1200"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5B0E6733"/>
    <w:multiLevelType w:val="hybridMultilevel"/>
    <w:tmpl w:val="774281DC"/>
    <w:lvl w:ilvl="0" w:tplc="FEAE2518">
      <w:start w:val="1"/>
      <w:numFmt w:val="decimal"/>
      <w:lvlText w:val="(%1)"/>
      <w:lvlJc w:val="left"/>
      <w:pPr>
        <w:ind w:left="720" w:hanging="720"/>
      </w:pPr>
      <w:rPr>
        <w:rFonts w:eastAsia="ＭＳ 明朝"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D07EED"/>
    <w:multiLevelType w:val="hybridMultilevel"/>
    <w:tmpl w:val="A3D0F094"/>
    <w:lvl w:ilvl="0" w:tplc="A42A6442">
      <w:start w:val="1"/>
      <w:numFmt w:val="decimalFullWidth"/>
      <w:lvlText w:val="%1"/>
      <w:lvlJc w:val="left"/>
      <w:pPr>
        <w:ind w:left="420" w:hanging="420"/>
      </w:pPr>
      <w:rPr>
        <w:rFonts w:hint="eastAsia"/>
      </w:rPr>
    </w:lvl>
    <w:lvl w:ilvl="1" w:tplc="99165D4A">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DB07B6"/>
    <w:multiLevelType w:val="hybridMultilevel"/>
    <w:tmpl w:val="A008E086"/>
    <w:lvl w:ilvl="0" w:tplc="249E068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64086520"/>
    <w:multiLevelType w:val="hybridMultilevel"/>
    <w:tmpl w:val="BE22D148"/>
    <w:lvl w:ilvl="0" w:tplc="814CBEC2">
      <w:start w:val="1"/>
      <w:numFmt w:val="decimalEnclosedCircle"/>
      <w:lvlText w:val="%1"/>
      <w:lvlJc w:val="left"/>
      <w:pPr>
        <w:ind w:left="420" w:hanging="420"/>
      </w:pPr>
      <w:rPr>
        <w:rFonts w:hint="eastAsia"/>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1E0B1A"/>
    <w:multiLevelType w:val="hybridMultilevel"/>
    <w:tmpl w:val="500410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ACA1DA1"/>
    <w:multiLevelType w:val="hybridMultilevel"/>
    <w:tmpl w:val="774281DC"/>
    <w:lvl w:ilvl="0" w:tplc="FEAE2518">
      <w:start w:val="1"/>
      <w:numFmt w:val="decimal"/>
      <w:lvlText w:val="(%1)"/>
      <w:lvlJc w:val="left"/>
      <w:pPr>
        <w:ind w:left="1287" w:hanging="720"/>
      </w:pPr>
      <w:rPr>
        <w:rFonts w:eastAsia="ＭＳ 明朝" w:hint="eastAsia"/>
        <w:b w:val="0"/>
        <w:i w:val="0"/>
        <w:sz w:val="22"/>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7" w15:restartNumberingAfterBreak="0">
    <w:nsid w:val="6E200205"/>
    <w:multiLevelType w:val="hybridMultilevel"/>
    <w:tmpl w:val="8D38FE46"/>
    <w:lvl w:ilvl="0" w:tplc="DA06DA64">
      <w:start w:val="1"/>
      <w:numFmt w:val="decimalFullWidth"/>
      <w:lvlText w:val="資料%1"/>
      <w:lvlJc w:val="left"/>
      <w:pPr>
        <w:ind w:left="420" w:hanging="420"/>
      </w:pPr>
      <w:rPr>
        <w:rFonts w:hint="default"/>
      </w:rPr>
    </w:lvl>
    <w:lvl w:ilvl="1" w:tplc="A3BE2186">
      <w:start w:val="1"/>
      <w:numFmt w:val="decimalFullWidth"/>
      <w:lvlText w:val="第%2"/>
      <w:lvlJc w:val="left"/>
      <w:pPr>
        <w:ind w:left="562"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462E0D"/>
    <w:multiLevelType w:val="hybridMultilevel"/>
    <w:tmpl w:val="C4E07F0E"/>
    <w:lvl w:ilvl="0" w:tplc="17B86936">
      <w:start w:val="1"/>
      <w:numFmt w:val="decimal"/>
      <w:lvlText w:val="(%1)"/>
      <w:lvlJc w:val="left"/>
      <w:pPr>
        <w:tabs>
          <w:tab w:val="num" w:pos="655"/>
        </w:tabs>
        <w:ind w:left="655" w:hanging="43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10"/>
  </w:num>
  <w:num w:numId="2">
    <w:abstractNumId w:val="18"/>
  </w:num>
  <w:num w:numId="3">
    <w:abstractNumId w:val="6"/>
  </w:num>
  <w:num w:numId="4">
    <w:abstractNumId w:val="12"/>
  </w:num>
  <w:num w:numId="5">
    <w:abstractNumId w:val="14"/>
  </w:num>
  <w:num w:numId="6">
    <w:abstractNumId w:val="3"/>
  </w:num>
  <w:num w:numId="7">
    <w:abstractNumId w:val="7"/>
  </w:num>
  <w:num w:numId="8">
    <w:abstractNumId w:val="2"/>
  </w:num>
  <w:num w:numId="9">
    <w:abstractNumId w:val="17"/>
  </w:num>
  <w:num w:numId="10">
    <w:abstractNumId w:val="16"/>
  </w:num>
  <w:num w:numId="11">
    <w:abstractNumId w:val="11"/>
  </w:num>
  <w:num w:numId="12">
    <w:abstractNumId w:val="9"/>
  </w:num>
  <w:num w:numId="13">
    <w:abstractNumId w:val="8"/>
  </w:num>
  <w:num w:numId="14">
    <w:abstractNumId w:val="5"/>
  </w:num>
  <w:num w:numId="15">
    <w:abstractNumId w:val="0"/>
  </w:num>
  <w:num w:numId="16">
    <w:abstractNumId w:val="15"/>
  </w:num>
  <w:num w:numId="17">
    <w:abstractNumId w:val="4"/>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noPunctuationKerning/>
  <w:characterSpacingControl w:val="doNotCompress"/>
  <w:hdrShapeDefaults>
    <o:shapedefaults v:ext="edit" spidmax="219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16"/>
    <w:rsid w:val="00001A7F"/>
    <w:rsid w:val="00003164"/>
    <w:rsid w:val="000043B9"/>
    <w:rsid w:val="000054E3"/>
    <w:rsid w:val="00005A7F"/>
    <w:rsid w:val="000061D4"/>
    <w:rsid w:val="000068E5"/>
    <w:rsid w:val="0001106F"/>
    <w:rsid w:val="0001180E"/>
    <w:rsid w:val="00011829"/>
    <w:rsid w:val="00011DE0"/>
    <w:rsid w:val="00011F6E"/>
    <w:rsid w:val="0001359C"/>
    <w:rsid w:val="00014CCE"/>
    <w:rsid w:val="000165F0"/>
    <w:rsid w:val="000203D6"/>
    <w:rsid w:val="0002676E"/>
    <w:rsid w:val="00030136"/>
    <w:rsid w:val="00030253"/>
    <w:rsid w:val="00030554"/>
    <w:rsid w:val="0003284C"/>
    <w:rsid w:val="00033ABD"/>
    <w:rsid w:val="00034BB9"/>
    <w:rsid w:val="000359A5"/>
    <w:rsid w:val="000363CE"/>
    <w:rsid w:val="00036A11"/>
    <w:rsid w:val="00036AB1"/>
    <w:rsid w:val="00037A20"/>
    <w:rsid w:val="00037F76"/>
    <w:rsid w:val="000414B1"/>
    <w:rsid w:val="00041DCA"/>
    <w:rsid w:val="00042505"/>
    <w:rsid w:val="000441A4"/>
    <w:rsid w:val="0004565C"/>
    <w:rsid w:val="00046414"/>
    <w:rsid w:val="00047D0F"/>
    <w:rsid w:val="00050FEF"/>
    <w:rsid w:val="000518D2"/>
    <w:rsid w:val="00053FEE"/>
    <w:rsid w:val="000548C6"/>
    <w:rsid w:val="00054AD8"/>
    <w:rsid w:val="00054ECD"/>
    <w:rsid w:val="00055C5E"/>
    <w:rsid w:val="00060D93"/>
    <w:rsid w:val="00063237"/>
    <w:rsid w:val="00064E36"/>
    <w:rsid w:val="000701FC"/>
    <w:rsid w:val="00070660"/>
    <w:rsid w:val="00070D91"/>
    <w:rsid w:val="00070DFE"/>
    <w:rsid w:val="00070F87"/>
    <w:rsid w:val="00073C4D"/>
    <w:rsid w:val="00074C4D"/>
    <w:rsid w:val="00081319"/>
    <w:rsid w:val="00081C59"/>
    <w:rsid w:val="00082A54"/>
    <w:rsid w:val="00083081"/>
    <w:rsid w:val="00084CE9"/>
    <w:rsid w:val="0008506B"/>
    <w:rsid w:val="0008597A"/>
    <w:rsid w:val="000872DF"/>
    <w:rsid w:val="00087C3C"/>
    <w:rsid w:val="00090EAF"/>
    <w:rsid w:val="00092764"/>
    <w:rsid w:val="0009328C"/>
    <w:rsid w:val="00094674"/>
    <w:rsid w:val="0009691B"/>
    <w:rsid w:val="00097EF1"/>
    <w:rsid w:val="000A0F56"/>
    <w:rsid w:val="000A265A"/>
    <w:rsid w:val="000A3124"/>
    <w:rsid w:val="000A4997"/>
    <w:rsid w:val="000B1553"/>
    <w:rsid w:val="000B2888"/>
    <w:rsid w:val="000B3235"/>
    <w:rsid w:val="000B51E1"/>
    <w:rsid w:val="000B731C"/>
    <w:rsid w:val="000B7D5B"/>
    <w:rsid w:val="000B7E32"/>
    <w:rsid w:val="000B7E4C"/>
    <w:rsid w:val="000C0C89"/>
    <w:rsid w:val="000C18F1"/>
    <w:rsid w:val="000C19D7"/>
    <w:rsid w:val="000C41E8"/>
    <w:rsid w:val="000C60E3"/>
    <w:rsid w:val="000C648F"/>
    <w:rsid w:val="000D0A97"/>
    <w:rsid w:val="000D0D28"/>
    <w:rsid w:val="000D2451"/>
    <w:rsid w:val="000D5304"/>
    <w:rsid w:val="000D6BC1"/>
    <w:rsid w:val="000E022D"/>
    <w:rsid w:val="000E02DC"/>
    <w:rsid w:val="000E0D4A"/>
    <w:rsid w:val="000E1468"/>
    <w:rsid w:val="000E3FF4"/>
    <w:rsid w:val="000E4E43"/>
    <w:rsid w:val="000E6658"/>
    <w:rsid w:val="000F0102"/>
    <w:rsid w:val="000F0124"/>
    <w:rsid w:val="000F0CF8"/>
    <w:rsid w:val="000F0E71"/>
    <w:rsid w:val="000F0F0E"/>
    <w:rsid w:val="000F18BD"/>
    <w:rsid w:val="000F4215"/>
    <w:rsid w:val="000F4D36"/>
    <w:rsid w:val="000F56F5"/>
    <w:rsid w:val="000F59E9"/>
    <w:rsid w:val="000F6849"/>
    <w:rsid w:val="000F6ABF"/>
    <w:rsid w:val="000F7311"/>
    <w:rsid w:val="001001BF"/>
    <w:rsid w:val="001002B2"/>
    <w:rsid w:val="00100AD4"/>
    <w:rsid w:val="00104C9A"/>
    <w:rsid w:val="00105939"/>
    <w:rsid w:val="00106BD8"/>
    <w:rsid w:val="001072A9"/>
    <w:rsid w:val="00107AC8"/>
    <w:rsid w:val="00107DD8"/>
    <w:rsid w:val="00114CC5"/>
    <w:rsid w:val="00115553"/>
    <w:rsid w:val="001173B4"/>
    <w:rsid w:val="001227A4"/>
    <w:rsid w:val="001258E4"/>
    <w:rsid w:val="00126BA8"/>
    <w:rsid w:val="0013297C"/>
    <w:rsid w:val="00133257"/>
    <w:rsid w:val="00133D95"/>
    <w:rsid w:val="001358E1"/>
    <w:rsid w:val="00136212"/>
    <w:rsid w:val="00137159"/>
    <w:rsid w:val="001371AA"/>
    <w:rsid w:val="00137FBC"/>
    <w:rsid w:val="001420FA"/>
    <w:rsid w:val="00143080"/>
    <w:rsid w:val="00143A7E"/>
    <w:rsid w:val="00143BF8"/>
    <w:rsid w:val="00143FD8"/>
    <w:rsid w:val="001461DB"/>
    <w:rsid w:val="00147F03"/>
    <w:rsid w:val="001503BC"/>
    <w:rsid w:val="00150A08"/>
    <w:rsid w:val="00151805"/>
    <w:rsid w:val="0015472E"/>
    <w:rsid w:val="001558B2"/>
    <w:rsid w:val="00155AA8"/>
    <w:rsid w:val="00156E8F"/>
    <w:rsid w:val="00157617"/>
    <w:rsid w:val="001577B1"/>
    <w:rsid w:val="00157FB6"/>
    <w:rsid w:val="001605B2"/>
    <w:rsid w:val="00160E7D"/>
    <w:rsid w:val="00160EE6"/>
    <w:rsid w:val="00162387"/>
    <w:rsid w:val="0016417C"/>
    <w:rsid w:val="001664BB"/>
    <w:rsid w:val="001666A1"/>
    <w:rsid w:val="00166D6B"/>
    <w:rsid w:val="00166ED3"/>
    <w:rsid w:val="00170AC8"/>
    <w:rsid w:val="00171945"/>
    <w:rsid w:val="00171B02"/>
    <w:rsid w:val="00174653"/>
    <w:rsid w:val="00174D0D"/>
    <w:rsid w:val="00175030"/>
    <w:rsid w:val="001755C7"/>
    <w:rsid w:val="00175737"/>
    <w:rsid w:val="00175EEE"/>
    <w:rsid w:val="00177DD7"/>
    <w:rsid w:val="00180F7A"/>
    <w:rsid w:val="001813E2"/>
    <w:rsid w:val="00182A0C"/>
    <w:rsid w:val="001837EA"/>
    <w:rsid w:val="00183C1D"/>
    <w:rsid w:val="00183DBC"/>
    <w:rsid w:val="001846DD"/>
    <w:rsid w:val="00186F88"/>
    <w:rsid w:val="0019058C"/>
    <w:rsid w:val="00190AB3"/>
    <w:rsid w:val="001913AD"/>
    <w:rsid w:val="001940C4"/>
    <w:rsid w:val="001945E7"/>
    <w:rsid w:val="0019635F"/>
    <w:rsid w:val="001966C1"/>
    <w:rsid w:val="00196E0E"/>
    <w:rsid w:val="001A14D3"/>
    <w:rsid w:val="001A3027"/>
    <w:rsid w:val="001A4304"/>
    <w:rsid w:val="001A594C"/>
    <w:rsid w:val="001A5B58"/>
    <w:rsid w:val="001A6306"/>
    <w:rsid w:val="001A63EF"/>
    <w:rsid w:val="001A75B2"/>
    <w:rsid w:val="001A7B88"/>
    <w:rsid w:val="001B18F6"/>
    <w:rsid w:val="001B2591"/>
    <w:rsid w:val="001B2709"/>
    <w:rsid w:val="001B3540"/>
    <w:rsid w:val="001B4032"/>
    <w:rsid w:val="001B441B"/>
    <w:rsid w:val="001B453B"/>
    <w:rsid w:val="001B51B9"/>
    <w:rsid w:val="001B64E5"/>
    <w:rsid w:val="001B7098"/>
    <w:rsid w:val="001B7E0A"/>
    <w:rsid w:val="001C175F"/>
    <w:rsid w:val="001C1FE4"/>
    <w:rsid w:val="001C3B8F"/>
    <w:rsid w:val="001C4AB6"/>
    <w:rsid w:val="001C5EBD"/>
    <w:rsid w:val="001D0A19"/>
    <w:rsid w:val="001D265B"/>
    <w:rsid w:val="001D3324"/>
    <w:rsid w:val="001D46A3"/>
    <w:rsid w:val="001D5769"/>
    <w:rsid w:val="001D5C0F"/>
    <w:rsid w:val="001D75FE"/>
    <w:rsid w:val="001E1A6F"/>
    <w:rsid w:val="001E1EC8"/>
    <w:rsid w:val="001E287F"/>
    <w:rsid w:val="001E2CBD"/>
    <w:rsid w:val="001E551B"/>
    <w:rsid w:val="001E67FD"/>
    <w:rsid w:val="001E735F"/>
    <w:rsid w:val="001F0C3B"/>
    <w:rsid w:val="001F2096"/>
    <w:rsid w:val="001F28F2"/>
    <w:rsid w:val="001F3B3E"/>
    <w:rsid w:val="001F4551"/>
    <w:rsid w:val="001F7251"/>
    <w:rsid w:val="002029FA"/>
    <w:rsid w:val="0020638D"/>
    <w:rsid w:val="00206B9F"/>
    <w:rsid w:val="002070A0"/>
    <w:rsid w:val="002074BF"/>
    <w:rsid w:val="0021023A"/>
    <w:rsid w:val="0021225E"/>
    <w:rsid w:val="002144D9"/>
    <w:rsid w:val="00214703"/>
    <w:rsid w:val="0021561A"/>
    <w:rsid w:val="002216F1"/>
    <w:rsid w:val="0022199E"/>
    <w:rsid w:val="0022222B"/>
    <w:rsid w:val="002228BC"/>
    <w:rsid w:val="00224AFD"/>
    <w:rsid w:val="002279FE"/>
    <w:rsid w:val="0023260B"/>
    <w:rsid w:val="002333FC"/>
    <w:rsid w:val="00235452"/>
    <w:rsid w:val="00237615"/>
    <w:rsid w:val="002416C1"/>
    <w:rsid w:val="00244398"/>
    <w:rsid w:val="002449B0"/>
    <w:rsid w:val="002461B6"/>
    <w:rsid w:val="002467B6"/>
    <w:rsid w:val="002510EB"/>
    <w:rsid w:val="0025448D"/>
    <w:rsid w:val="00256077"/>
    <w:rsid w:val="00257EF9"/>
    <w:rsid w:val="002601AA"/>
    <w:rsid w:val="0026021B"/>
    <w:rsid w:val="00261427"/>
    <w:rsid w:val="00267A07"/>
    <w:rsid w:val="0027039F"/>
    <w:rsid w:val="00270D08"/>
    <w:rsid w:val="00276631"/>
    <w:rsid w:val="00283189"/>
    <w:rsid w:val="00283E7B"/>
    <w:rsid w:val="002865AA"/>
    <w:rsid w:val="0028765A"/>
    <w:rsid w:val="00290C99"/>
    <w:rsid w:val="002913F8"/>
    <w:rsid w:val="002914BF"/>
    <w:rsid w:val="00291C43"/>
    <w:rsid w:val="0029309C"/>
    <w:rsid w:val="002935A0"/>
    <w:rsid w:val="00294EB5"/>
    <w:rsid w:val="002953A6"/>
    <w:rsid w:val="00295C6B"/>
    <w:rsid w:val="00297177"/>
    <w:rsid w:val="002A14F1"/>
    <w:rsid w:val="002A1F25"/>
    <w:rsid w:val="002A501F"/>
    <w:rsid w:val="002A598F"/>
    <w:rsid w:val="002A618D"/>
    <w:rsid w:val="002A6F1A"/>
    <w:rsid w:val="002A7568"/>
    <w:rsid w:val="002A7BD3"/>
    <w:rsid w:val="002A7C30"/>
    <w:rsid w:val="002A7FEF"/>
    <w:rsid w:val="002B0FFA"/>
    <w:rsid w:val="002B115E"/>
    <w:rsid w:val="002B1B32"/>
    <w:rsid w:val="002B27E9"/>
    <w:rsid w:val="002B2A2A"/>
    <w:rsid w:val="002B2D0A"/>
    <w:rsid w:val="002B40CF"/>
    <w:rsid w:val="002B5828"/>
    <w:rsid w:val="002B5930"/>
    <w:rsid w:val="002B67FD"/>
    <w:rsid w:val="002B7957"/>
    <w:rsid w:val="002B7B1B"/>
    <w:rsid w:val="002C1316"/>
    <w:rsid w:val="002C19D2"/>
    <w:rsid w:val="002C5056"/>
    <w:rsid w:val="002C7054"/>
    <w:rsid w:val="002C7843"/>
    <w:rsid w:val="002D0778"/>
    <w:rsid w:val="002D0ADE"/>
    <w:rsid w:val="002D38C5"/>
    <w:rsid w:val="002D4B2F"/>
    <w:rsid w:val="002D52F3"/>
    <w:rsid w:val="002D7C8A"/>
    <w:rsid w:val="002D7F51"/>
    <w:rsid w:val="002E0BFF"/>
    <w:rsid w:val="002E1B03"/>
    <w:rsid w:val="002E1F7D"/>
    <w:rsid w:val="002E1FE1"/>
    <w:rsid w:val="002E202B"/>
    <w:rsid w:val="002E3B83"/>
    <w:rsid w:val="002E676C"/>
    <w:rsid w:val="002E780A"/>
    <w:rsid w:val="002F2905"/>
    <w:rsid w:val="002F2E87"/>
    <w:rsid w:val="002F301F"/>
    <w:rsid w:val="002F3DED"/>
    <w:rsid w:val="002F7772"/>
    <w:rsid w:val="002F7EF7"/>
    <w:rsid w:val="00300719"/>
    <w:rsid w:val="00301F02"/>
    <w:rsid w:val="00303138"/>
    <w:rsid w:val="00303675"/>
    <w:rsid w:val="003043DF"/>
    <w:rsid w:val="003052D6"/>
    <w:rsid w:val="00305991"/>
    <w:rsid w:val="00307FA0"/>
    <w:rsid w:val="00312272"/>
    <w:rsid w:val="00314483"/>
    <w:rsid w:val="00315E34"/>
    <w:rsid w:val="00315EEB"/>
    <w:rsid w:val="00316AD9"/>
    <w:rsid w:val="00316E69"/>
    <w:rsid w:val="00320E0E"/>
    <w:rsid w:val="00321BC4"/>
    <w:rsid w:val="00326120"/>
    <w:rsid w:val="00326AB4"/>
    <w:rsid w:val="00327436"/>
    <w:rsid w:val="003308F6"/>
    <w:rsid w:val="00331B2E"/>
    <w:rsid w:val="00332689"/>
    <w:rsid w:val="00333492"/>
    <w:rsid w:val="003348D2"/>
    <w:rsid w:val="003363F4"/>
    <w:rsid w:val="00340D1E"/>
    <w:rsid w:val="0034287C"/>
    <w:rsid w:val="00342E5B"/>
    <w:rsid w:val="00342FD9"/>
    <w:rsid w:val="003449B0"/>
    <w:rsid w:val="00344E51"/>
    <w:rsid w:val="003465E6"/>
    <w:rsid w:val="003471C4"/>
    <w:rsid w:val="00350A17"/>
    <w:rsid w:val="00350F90"/>
    <w:rsid w:val="0035117C"/>
    <w:rsid w:val="003543BA"/>
    <w:rsid w:val="00354739"/>
    <w:rsid w:val="003607B2"/>
    <w:rsid w:val="003617B1"/>
    <w:rsid w:val="0036249A"/>
    <w:rsid w:val="003640D2"/>
    <w:rsid w:val="00365A03"/>
    <w:rsid w:val="003707D0"/>
    <w:rsid w:val="00370EBC"/>
    <w:rsid w:val="0037137B"/>
    <w:rsid w:val="00373B58"/>
    <w:rsid w:val="00373F74"/>
    <w:rsid w:val="0037411B"/>
    <w:rsid w:val="00374FFB"/>
    <w:rsid w:val="00375A42"/>
    <w:rsid w:val="00376A4A"/>
    <w:rsid w:val="00376C17"/>
    <w:rsid w:val="00377B34"/>
    <w:rsid w:val="0038024E"/>
    <w:rsid w:val="003806B0"/>
    <w:rsid w:val="00381332"/>
    <w:rsid w:val="00381910"/>
    <w:rsid w:val="00382577"/>
    <w:rsid w:val="003829C2"/>
    <w:rsid w:val="0038394B"/>
    <w:rsid w:val="0038549E"/>
    <w:rsid w:val="00386F3D"/>
    <w:rsid w:val="00390B33"/>
    <w:rsid w:val="00391E09"/>
    <w:rsid w:val="00391E15"/>
    <w:rsid w:val="00393D6D"/>
    <w:rsid w:val="00396704"/>
    <w:rsid w:val="00397116"/>
    <w:rsid w:val="003A0ED5"/>
    <w:rsid w:val="003A10F3"/>
    <w:rsid w:val="003A252C"/>
    <w:rsid w:val="003A2BD8"/>
    <w:rsid w:val="003A3307"/>
    <w:rsid w:val="003A3A2E"/>
    <w:rsid w:val="003A3C7B"/>
    <w:rsid w:val="003A5B39"/>
    <w:rsid w:val="003A61EC"/>
    <w:rsid w:val="003A6949"/>
    <w:rsid w:val="003B0AFF"/>
    <w:rsid w:val="003B0EB4"/>
    <w:rsid w:val="003B0F7B"/>
    <w:rsid w:val="003B2365"/>
    <w:rsid w:val="003B3DF2"/>
    <w:rsid w:val="003B6A93"/>
    <w:rsid w:val="003B7702"/>
    <w:rsid w:val="003C40D7"/>
    <w:rsid w:val="003C7435"/>
    <w:rsid w:val="003C7C59"/>
    <w:rsid w:val="003C7CEE"/>
    <w:rsid w:val="003D090A"/>
    <w:rsid w:val="003D0BB5"/>
    <w:rsid w:val="003D44DA"/>
    <w:rsid w:val="003D4907"/>
    <w:rsid w:val="003D4969"/>
    <w:rsid w:val="003D79DD"/>
    <w:rsid w:val="003D7BC4"/>
    <w:rsid w:val="003E01F7"/>
    <w:rsid w:val="003E0C30"/>
    <w:rsid w:val="003E1286"/>
    <w:rsid w:val="003E26F0"/>
    <w:rsid w:val="003E2EA3"/>
    <w:rsid w:val="003E61DB"/>
    <w:rsid w:val="003E6317"/>
    <w:rsid w:val="003E644F"/>
    <w:rsid w:val="003E6BBF"/>
    <w:rsid w:val="003E7470"/>
    <w:rsid w:val="003F092A"/>
    <w:rsid w:val="003F21E3"/>
    <w:rsid w:val="003F226B"/>
    <w:rsid w:val="003F36A1"/>
    <w:rsid w:val="003F59A6"/>
    <w:rsid w:val="003F7CE1"/>
    <w:rsid w:val="00400930"/>
    <w:rsid w:val="00400E76"/>
    <w:rsid w:val="00401CFC"/>
    <w:rsid w:val="0040397C"/>
    <w:rsid w:val="004040C5"/>
    <w:rsid w:val="004053A2"/>
    <w:rsid w:val="00405696"/>
    <w:rsid w:val="00406334"/>
    <w:rsid w:val="0040683E"/>
    <w:rsid w:val="004073A8"/>
    <w:rsid w:val="0040768F"/>
    <w:rsid w:val="004122F0"/>
    <w:rsid w:val="0041272B"/>
    <w:rsid w:val="00412FE0"/>
    <w:rsid w:val="004131AC"/>
    <w:rsid w:val="0041435C"/>
    <w:rsid w:val="00414C06"/>
    <w:rsid w:val="00414FCB"/>
    <w:rsid w:val="004162AA"/>
    <w:rsid w:val="004168A5"/>
    <w:rsid w:val="00416C9F"/>
    <w:rsid w:val="004170AD"/>
    <w:rsid w:val="0041794E"/>
    <w:rsid w:val="004216BD"/>
    <w:rsid w:val="00422539"/>
    <w:rsid w:val="00422A92"/>
    <w:rsid w:val="00422CCD"/>
    <w:rsid w:val="00425B72"/>
    <w:rsid w:val="0042657B"/>
    <w:rsid w:val="00426953"/>
    <w:rsid w:val="00427F5C"/>
    <w:rsid w:val="00434246"/>
    <w:rsid w:val="004357C6"/>
    <w:rsid w:val="00435C8A"/>
    <w:rsid w:val="00435E98"/>
    <w:rsid w:val="00436155"/>
    <w:rsid w:val="00436C3F"/>
    <w:rsid w:val="00436DD0"/>
    <w:rsid w:val="004377E3"/>
    <w:rsid w:val="004414BF"/>
    <w:rsid w:val="0044185D"/>
    <w:rsid w:val="00444C75"/>
    <w:rsid w:val="004457F2"/>
    <w:rsid w:val="00446B73"/>
    <w:rsid w:val="004500A3"/>
    <w:rsid w:val="0045302E"/>
    <w:rsid w:val="004534AA"/>
    <w:rsid w:val="00453997"/>
    <w:rsid w:val="00453AAF"/>
    <w:rsid w:val="00454AD7"/>
    <w:rsid w:val="00455A8A"/>
    <w:rsid w:val="0045645E"/>
    <w:rsid w:val="00457CBB"/>
    <w:rsid w:val="00457F6E"/>
    <w:rsid w:val="00457F7C"/>
    <w:rsid w:val="00461F16"/>
    <w:rsid w:val="00463649"/>
    <w:rsid w:val="004668F5"/>
    <w:rsid w:val="00472572"/>
    <w:rsid w:val="00472FC6"/>
    <w:rsid w:val="004733EA"/>
    <w:rsid w:val="00473475"/>
    <w:rsid w:val="00475258"/>
    <w:rsid w:val="004763E3"/>
    <w:rsid w:val="00476A15"/>
    <w:rsid w:val="00476EED"/>
    <w:rsid w:val="00480495"/>
    <w:rsid w:val="0048057A"/>
    <w:rsid w:val="004816BA"/>
    <w:rsid w:val="004825B7"/>
    <w:rsid w:val="004828A6"/>
    <w:rsid w:val="00482F42"/>
    <w:rsid w:val="0048304B"/>
    <w:rsid w:val="004834C7"/>
    <w:rsid w:val="00484688"/>
    <w:rsid w:val="00485B6C"/>
    <w:rsid w:val="00486579"/>
    <w:rsid w:val="00490F0E"/>
    <w:rsid w:val="0049187E"/>
    <w:rsid w:val="0049399F"/>
    <w:rsid w:val="004968F9"/>
    <w:rsid w:val="00496DC2"/>
    <w:rsid w:val="0049765F"/>
    <w:rsid w:val="004977E5"/>
    <w:rsid w:val="004A0296"/>
    <w:rsid w:val="004A080F"/>
    <w:rsid w:val="004A27CF"/>
    <w:rsid w:val="004A4010"/>
    <w:rsid w:val="004A4A1E"/>
    <w:rsid w:val="004A4EE4"/>
    <w:rsid w:val="004A576B"/>
    <w:rsid w:val="004A5A99"/>
    <w:rsid w:val="004A5FED"/>
    <w:rsid w:val="004A6245"/>
    <w:rsid w:val="004A7019"/>
    <w:rsid w:val="004A7556"/>
    <w:rsid w:val="004B0BD0"/>
    <w:rsid w:val="004B1098"/>
    <w:rsid w:val="004B25F9"/>
    <w:rsid w:val="004B6BD8"/>
    <w:rsid w:val="004C094C"/>
    <w:rsid w:val="004C3137"/>
    <w:rsid w:val="004C4F69"/>
    <w:rsid w:val="004C68A1"/>
    <w:rsid w:val="004C6F91"/>
    <w:rsid w:val="004D03AC"/>
    <w:rsid w:val="004D1EF7"/>
    <w:rsid w:val="004D560F"/>
    <w:rsid w:val="004D594C"/>
    <w:rsid w:val="004D5D41"/>
    <w:rsid w:val="004D63B7"/>
    <w:rsid w:val="004E02A2"/>
    <w:rsid w:val="004E12BE"/>
    <w:rsid w:val="004E1CAB"/>
    <w:rsid w:val="004E2368"/>
    <w:rsid w:val="004E2424"/>
    <w:rsid w:val="004E2452"/>
    <w:rsid w:val="004E2C69"/>
    <w:rsid w:val="004E357A"/>
    <w:rsid w:val="004E4E51"/>
    <w:rsid w:val="004E612C"/>
    <w:rsid w:val="004E618E"/>
    <w:rsid w:val="004E656B"/>
    <w:rsid w:val="004E71A8"/>
    <w:rsid w:val="004E7A42"/>
    <w:rsid w:val="004F267B"/>
    <w:rsid w:val="004F2C42"/>
    <w:rsid w:val="004F4917"/>
    <w:rsid w:val="004F5297"/>
    <w:rsid w:val="004F5A5F"/>
    <w:rsid w:val="005019A6"/>
    <w:rsid w:val="00503996"/>
    <w:rsid w:val="00505C60"/>
    <w:rsid w:val="0050635D"/>
    <w:rsid w:val="005073DB"/>
    <w:rsid w:val="00513A17"/>
    <w:rsid w:val="00513C57"/>
    <w:rsid w:val="005143C2"/>
    <w:rsid w:val="00515C52"/>
    <w:rsid w:val="00516AA8"/>
    <w:rsid w:val="00521016"/>
    <w:rsid w:val="00521140"/>
    <w:rsid w:val="00522E0B"/>
    <w:rsid w:val="00524BF5"/>
    <w:rsid w:val="005253E4"/>
    <w:rsid w:val="0053079E"/>
    <w:rsid w:val="0053091C"/>
    <w:rsid w:val="00530C06"/>
    <w:rsid w:val="00530E00"/>
    <w:rsid w:val="00531567"/>
    <w:rsid w:val="00532DAD"/>
    <w:rsid w:val="00534443"/>
    <w:rsid w:val="00534775"/>
    <w:rsid w:val="00537392"/>
    <w:rsid w:val="00537FA0"/>
    <w:rsid w:val="00540DE9"/>
    <w:rsid w:val="0054147C"/>
    <w:rsid w:val="00542648"/>
    <w:rsid w:val="00542C23"/>
    <w:rsid w:val="00551AB6"/>
    <w:rsid w:val="00552310"/>
    <w:rsid w:val="00553676"/>
    <w:rsid w:val="005537F7"/>
    <w:rsid w:val="00554EB7"/>
    <w:rsid w:val="00555183"/>
    <w:rsid w:val="005562E1"/>
    <w:rsid w:val="005573C4"/>
    <w:rsid w:val="00557ABF"/>
    <w:rsid w:val="00560387"/>
    <w:rsid w:val="005618E0"/>
    <w:rsid w:val="005627E8"/>
    <w:rsid w:val="00563C4B"/>
    <w:rsid w:val="0056438D"/>
    <w:rsid w:val="005657BC"/>
    <w:rsid w:val="00570AB1"/>
    <w:rsid w:val="00571CF7"/>
    <w:rsid w:val="00572283"/>
    <w:rsid w:val="0057233F"/>
    <w:rsid w:val="00573563"/>
    <w:rsid w:val="005738BE"/>
    <w:rsid w:val="00580D2F"/>
    <w:rsid w:val="0058144D"/>
    <w:rsid w:val="005814DF"/>
    <w:rsid w:val="00582918"/>
    <w:rsid w:val="00583107"/>
    <w:rsid w:val="005840DE"/>
    <w:rsid w:val="00584DA1"/>
    <w:rsid w:val="00586DB2"/>
    <w:rsid w:val="00587A9D"/>
    <w:rsid w:val="00587F2C"/>
    <w:rsid w:val="00592294"/>
    <w:rsid w:val="00594422"/>
    <w:rsid w:val="00595A71"/>
    <w:rsid w:val="00597812"/>
    <w:rsid w:val="00597C3D"/>
    <w:rsid w:val="005A2B93"/>
    <w:rsid w:val="005A3287"/>
    <w:rsid w:val="005A724E"/>
    <w:rsid w:val="005A7477"/>
    <w:rsid w:val="005A7534"/>
    <w:rsid w:val="005B10C1"/>
    <w:rsid w:val="005B41FC"/>
    <w:rsid w:val="005C114A"/>
    <w:rsid w:val="005C206B"/>
    <w:rsid w:val="005C2890"/>
    <w:rsid w:val="005C2B01"/>
    <w:rsid w:val="005C3693"/>
    <w:rsid w:val="005C36F3"/>
    <w:rsid w:val="005C3B80"/>
    <w:rsid w:val="005C4247"/>
    <w:rsid w:val="005C5DF5"/>
    <w:rsid w:val="005C5FAB"/>
    <w:rsid w:val="005C6E1A"/>
    <w:rsid w:val="005D050D"/>
    <w:rsid w:val="005D0815"/>
    <w:rsid w:val="005D1D28"/>
    <w:rsid w:val="005D2BCC"/>
    <w:rsid w:val="005D521C"/>
    <w:rsid w:val="005D5813"/>
    <w:rsid w:val="005D6D3E"/>
    <w:rsid w:val="005D77EA"/>
    <w:rsid w:val="005E1232"/>
    <w:rsid w:val="005E12AD"/>
    <w:rsid w:val="005E1AC0"/>
    <w:rsid w:val="005E3B40"/>
    <w:rsid w:val="005E433F"/>
    <w:rsid w:val="005E4C97"/>
    <w:rsid w:val="005E4CD5"/>
    <w:rsid w:val="005E54BD"/>
    <w:rsid w:val="005E6050"/>
    <w:rsid w:val="005E652C"/>
    <w:rsid w:val="005E727C"/>
    <w:rsid w:val="005F23AD"/>
    <w:rsid w:val="005F25D7"/>
    <w:rsid w:val="005F57A9"/>
    <w:rsid w:val="005F5AB9"/>
    <w:rsid w:val="005F6309"/>
    <w:rsid w:val="005F68AC"/>
    <w:rsid w:val="00600796"/>
    <w:rsid w:val="00600B98"/>
    <w:rsid w:val="0060156D"/>
    <w:rsid w:val="0060578C"/>
    <w:rsid w:val="00605ACB"/>
    <w:rsid w:val="006078C5"/>
    <w:rsid w:val="00610991"/>
    <w:rsid w:val="006109A8"/>
    <w:rsid w:val="006113B4"/>
    <w:rsid w:val="006125C8"/>
    <w:rsid w:val="00612E2B"/>
    <w:rsid w:val="006150C4"/>
    <w:rsid w:val="006150CC"/>
    <w:rsid w:val="0061521A"/>
    <w:rsid w:val="006160BF"/>
    <w:rsid w:val="0061648B"/>
    <w:rsid w:val="00620459"/>
    <w:rsid w:val="00620481"/>
    <w:rsid w:val="0062059C"/>
    <w:rsid w:val="00621183"/>
    <w:rsid w:val="0062717D"/>
    <w:rsid w:val="00630971"/>
    <w:rsid w:val="00632CBC"/>
    <w:rsid w:val="00633875"/>
    <w:rsid w:val="006345DC"/>
    <w:rsid w:val="00637548"/>
    <w:rsid w:val="006401E0"/>
    <w:rsid w:val="00640BC7"/>
    <w:rsid w:val="0064117A"/>
    <w:rsid w:val="00642738"/>
    <w:rsid w:val="00642CCC"/>
    <w:rsid w:val="00646064"/>
    <w:rsid w:val="00647076"/>
    <w:rsid w:val="00647523"/>
    <w:rsid w:val="0065040D"/>
    <w:rsid w:val="00650593"/>
    <w:rsid w:val="00651B79"/>
    <w:rsid w:val="00652BE3"/>
    <w:rsid w:val="00653724"/>
    <w:rsid w:val="0065390B"/>
    <w:rsid w:val="00655147"/>
    <w:rsid w:val="00656216"/>
    <w:rsid w:val="006569B5"/>
    <w:rsid w:val="00656D77"/>
    <w:rsid w:val="0065702A"/>
    <w:rsid w:val="006603AD"/>
    <w:rsid w:val="00660BE3"/>
    <w:rsid w:val="00661C99"/>
    <w:rsid w:val="0066395B"/>
    <w:rsid w:val="006645C1"/>
    <w:rsid w:val="006677D0"/>
    <w:rsid w:val="00674133"/>
    <w:rsid w:val="0067450F"/>
    <w:rsid w:val="00674548"/>
    <w:rsid w:val="00674934"/>
    <w:rsid w:val="00677555"/>
    <w:rsid w:val="00680F11"/>
    <w:rsid w:val="0068232E"/>
    <w:rsid w:val="006827B5"/>
    <w:rsid w:val="006847C8"/>
    <w:rsid w:val="00684C3B"/>
    <w:rsid w:val="00684D91"/>
    <w:rsid w:val="00685779"/>
    <w:rsid w:val="006866E1"/>
    <w:rsid w:val="00686AEF"/>
    <w:rsid w:val="00690720"/>
    <w:rsid w:val="00690F4A"/>
    <w:rsid w:val="00693792"/>
    <w:rsid w:val="00693D08"/>
    <w:rsid w:val="00695D5A"/>
    <w:rsid w:val="00697B56"/>
    <w:rsid w:val="006A1883"/>
    <w:rsid w:val="006A1912"/>
    <w:rsid w:val="006A1A27"/>
    <w:rsid w:val="006A3EEB"/>
    <w:rsid w:val="006A4161"/>
    <w:rsid w:val="006A46C5"/>
    <w:rsid w:val="006A63B3"/>
    <w:rsid w:val="006A6419"/>
    <w:rsid w:val="006B0313"/>
    <w:rsid w:val="006B0CD0"/>
    <w:rsid w:val="006B271D"/>
    <w:rsid w:val="006B428E"/>
    <w:rsid w:val="006B614E"/>
    <w:rsid w:val="006B61A7"/>
    <w:rsid w:val="006B62F4"/>
    <w:rsid w:val="006B7D81"/>
    <w:rsid w:val="006C4532"/>
    <w:rsid w:val="006C5CF6"/>
    <w:rsid w:val="006C7ADB"/>
    <w:rsid w:val="006C7E5A"/>
    <w:rsid w:val="006D2B30"/>
    <w:rsid w:val="006D509E"/>
    <w:rsid w:val="006D544A"/>
    <w:rsid w:val="006D5A8B"/>
    <w:rsid w:val="006D5B39"/>
    <w:rsid w:val="006D7C2F"/>
    <w:rsid w:val="006E005E"/>
    <w:rsid w:val="006E0141"/>
    <w:rsid w:val="006E3EE6"/>
    <w:rsid w:val="006E4209"/>
    <w:rsid w:val="006E6110"/>
    <w:rsid w:val="006F0D92"/>
    <w:rsid w:val="006F39D8"/>
    <w:rsid w:val="006F42F3"/>
    <w:rsid w:val="006F4779"/>
    <w:rsid w:val="006F5169"/>
    <w:rsid w:val="006F5CA1"/>
    <w:rsid w:val="006F5E8B"/>
    <w:rsid w:val="00701230"/>
    <w:rsid w:val="0070239D"/>
    <w:rsid w:val="00704CBC"/>
    <w:rsid w:val="007052FE"/>
    <w:rsid w:val="00706E61"/>
    <w:rsid w:val="00707DBD"/>
    <w:rsid w:val="007109DD"/>
    <w:rsid w:val="00712A79"/>
    <w:rsid w:val="0071366A"/>
    <w:rsid w:val="007157F0"/>
    <w:rsid w:val="00715D46"/>
    <w:rsid w:val="00716184"/>
    <w:rsid w:val="00722FF9"/>
    <w:rsid w:val="00723E77"/>
    <w:rsid w:val="007308E3"/>
    <w:rsid w:val="00731DF8"/>
    <w:rsid w:val="00732C0F"/>
    <w:rsid w:val="007343A7"/>
    <w:rsid w:val="007344F3"/>
    <w:rsid w:val="0073546E"/>
    <w:rsid w:val="00735622"/>
    <w:rsid w:val="00736C69"/>
    <w:rsid w:val="007372AD"/>
    <w:rsid w:val="00742BF8"/>
    <w:rsid w:val="00756E0F"/>
    <w:rsid w:val="007571A0"/>
    <w:rsid w:val="007658C8"/>
    <w:rsid w:val="00766548"/>
    <w:rsid w:val="00773788"/>
    <w:rsid w:val="007737AC"/>
    <w:rsid w:val="00774FF3"/>
    <w:rsid w:val="0078016B"/>
    <w:rsid w:val="007815AA"/>
    <w:rsid w:val="007815B3"/>
    <w:rsid w:val="00783A18"/>
    <w:rsid w:val="00784C05"/>
    <w:rsid w:val="00784C8E"/>
    <w:rsid w:val="007851C2"/>
    <w:rsid w:val="0078668E"/>
    <w:rsid w:val="007867FA"/>
    <w:rsid w:val="00786A14"/>
    <w:rsid w:val="0079014A"/>
    <w:rsid w:val="00794691"/>
    <w:rsid w:val="00794E6D"/>
    <w:rsid w:val="007956FA"/>
    <w:rsid w:val="00795954"/>
    <w:rsid w:val="0079778C"/>
    <w:rsid w:val="00797AB6"/>
    <w:rsid w:val="007A1240"/>
    <w:rsid w:val="007A18CE"/>
    <w:rsid w:val="007A1C71"/>
    <w:rsid w:val="007A3649"/>
    <w:rsid w:val="007A6538"/>
    <w:rsid w:val="007A65F2"/>
    <w:rsid w:val="007A6EB9"/>
    <w:rsid w:val="007B16A8"/>
    <w:rsid w:val="007B37AC"/>
    <w:rsid w:val="007B3E8C"/>
    <w:rsid w:val="007C48E3"/>
    <w:rsid w:val="007C6112"/>
    <w:rsid w:val="007C6DEA"/>
    <w:rsid w:val="007C78C4"/>
    <w:rsid w:val="007D228B"/>
    <w:rsid w:val="007D272E"/>
    <w:rsid w:val="007D3637"/>
    <w:rsid w:val="007D5C95"/>
    <w:rsid w:val="007D5EF7"/>
    <w:rsid w:val="007E0941"/>
    <w:rsid w:val="007E2EBF"/>
    <w:rsid w:val="007E50B5"/>
    <w:rsid w:val="007E5653"/>
    <w:rsid w:val="007E56FF"/>
    <w:rsid w:val="007E7E3D"/>
    <w:rsid w:val="007F79FF"/>
    <w:rsid w:val="0080090B"/>
    <w:rsid w:val="0080114F"/>
    <w:rsid w:val="00801BA5"/>
    <w:rsid w:val="00805CDE"/>
    <w:rsid w:val="00805EB0"/>
    <w:rsid w:val="00812132"/>
    <w:rsid w:val="008128D6"/>
    <w:rsid w:val="00812DB1"/>
    <w:rsid w:val="008139F0"/>
    <w:rsid w:val="0081461C"/>
    <w:rsid w:val="0081499E"/>
    <w:rsid w:val="008206D6"/>
    <w:rsid w:val="00822557"/>
    <w:rsid w:val="00823749"/>
    <w:rsid w:val="00823915"/>
    <w:rsid w:val="00823960"/>
    <w:rsid w:val="0082398F"/>
    <w:rsid w:val="00827C61"/>
    <w:rsid w:val="0083064C"/>
    <w:rsid w:val="00830FD2"/>
    <w:rsid w:val="00831F39"/>
    <w:rsid w:val="0083262F"/>
    <w:rsid w:val="0083268C"/>
    <w:rsid w:val="00835BA1"/>
    <w:rsid w:val="00835D4A"/>
    <w:rsid w:val="00836D2C"/>
    <w:rsid w:val="008371ED"/>
    <w:rsid w:val="008406EA"/>
    <w:rsid w:val="00840EFF"/>
    <w:rsid w:val="00840F61"/>
    <w:rsid w:val="00842400"/>
    <w:rsid w:val="00845FF3"/>
    <w:rsid w:val="0084629F"/>
    <w:rsid w:val="00847F5E"/>
    <w:rsid w:val="008508C2"/>
    <w:rsid w:val="00850FF9"/>
    <w:rsid w:val="00853CC5"/>
    <w:rsid w:val="00854348"/>
    <w:rsid w:val="00855153"/>
    <w:rsid w:val="008565E7"/>
    <w:rsid w:val="00856C9E"/>
    <w:rsid w:val="00857467"/>
    <w:rsid w:val="008575B2"/>
    <w:rsid w:val="008605ED"/>
    <w:rsid w:val="00860A96"/>
    <w:rsid w:val="00861754"/>
    <w:rsid w:val="00862AB5"/>
    <w:rsid w:val="0086343B"/>
    <w:rsid w:val="00863592"/>
    <w:rsid w:val="00864179"/>
    <w:rsid w:val="00864327"/>
    <w:rsid w:val="00864A55"/>
    <w:rsid w:val="00865BAD"/>
    <w:rsid w:val="008704BF"/>
    <w:rsid w:val="00871527"/>
    <w:rsid w:val="00871D07"/>
    <w:rsid w:val="00872B43"/>
    <w:rsid w:val="00872B7A"/>
    <w:rsid w:val="0087321D"/>
    <w:rsid w:val="0087371D"/>
    <w:rsid w:val="008806F0"/>
    <w:rsid w:val="008832AE"/>
    <w:rsid w:val="00883551"/>
    <w:rsid w:val="00883B4F"/>
    <w:rsid w:val="008845EC"/>
    <w:rsid w:val="00884B19"/>
    <w:rsid w:val="00885C3D"/>
    <w:rsid w:val="008867B3"/>
    <w:rsid w:val="00887872"/>
    <w:rsid w:val="0089000F"/>
    <w:rsid w:val="00890524"/>
    <w:rsid w:val="00891943"/>
    <w:rsid w:val="008920A3"/>
    <w:rsid w:val="008938C4"/>
    <w:rsid w:val="00893B32"/>
    <w:rsid w:val="0089443A"/>
    <w:rsid w:val="008949A2"/>
    <w:rsid w:val="008957C0"/>
    <w:rsid w:val="008A17DA"/>
    <w:rsid w:val="008A1BD5"/>
    <w:rsid w:val="008A1EFF"/>
    <w:rsid w:val="008A2C72"/>
    <w:rsid w:val="008A35ED"/>
    <w:rsid w:val="008A6069"/>
    <w:rsid w:val="008A6560"/>
    <w:rsid w:val="008A7A58"/>
    <w:rsid w:val="008A7DF5"/>
    <w:rsid w:val="008B12D8"/>
    <w:rsid w:val="008B4733"/>
    <w:rsid w:val="008B5FCB"/>
    <w:rsid w:val="008B79DA"/>
    <w:rsid w:val="008C0E82"/>
    <w:rsid w:val="008C24CC"/>
    <w:rsid w:val="008C5193"/>
    <w:rsid w:val="008C6444"/>
    <w:rsid w:val="008C6897"/>
    <w:rsid w:val="008C697E"/>
    <w:rsid w:val="008C6F34"/>
    <w:rsid w:val="008C7C72"/>
    <w:rsid w:val="008D0371"/>
    <w:rsid w:val="008D0701"/>
    <w:rsid w:val="008D0E83"/>
    <w:rsid w:val="008D16BB"/>
    <w:rsid w:val="008D1FCB"/>
    <w:rsid w:val="008D2451"/>
    <w:rsid w:val="008D26AE"/>
    <w:rsid w:val="008D29C7"/>
    <w:rsid w:val="008D5A2C"/>
    <w:rsid w:val="008E049F"/>
    <w:rsid w:val="008E082D"/>
    <w:rsid w:val="008E1D30"/>
    <w:rsid w:val="008E1FDB"/>
    <w:rsid w:val="008E384F"/>
    <w:rsid w:val="008E5ECE"/>
    <w:rsid w:val="008E63C6"/>
    <w:rsid w:val="008E7233"/>
    <w:rsid w:val="008E78FB"/>
    <w:rsid w:val="008F1AA0"/>
    <w:rsid w:val="008F3FA1"/>
    <w:rsid w:val="008F6B7E"/>
    <w:rsid w:val="009047B3"/>
    <w:rsid w:val="00904940"/>
    <w:rsid w:val="009122B8"/>
    <w:rsid w:val="00912FAA"/>
    <w:rsid w:val="009143CF"/>
    <w:rsid w:val="00914B75"/>
    <w:rsid w:val="00914EEA"/>
    <w:rsid w:val="009164C1"/>
    <w:rsid w:val="00917B2B"/>
    <w:rsid w:val="0092072C"/>
    <w:rsid w:val="00924862"/>
    <w:rsid w:val="009274C7"/>
    <w:rsid w:val="0093055F"/>
    <w:rsid w:val="00931AD7"/>
    <w:rsid w:val="00932CF4"/>
    <w:rsid w:val="00933B79"/>
    <w:rsid w:val="00934111"/>
    <w:rsid w:val="00934561"/>
    <w:rsid w:val="00934676"/>
    <w:rsid w:val="00934C62"/>
    <w:rsid w:val="0093632D"/>
    <w:rsid w:val="00937955"/>
    <w:rsid w:val="00937D69"/>
    <w:rsid w:val="00937FC5"/>
    <w:rsid w:val="009418E5"/>
    <w:rsid w:val="00941B64"/>
    <w:rsid w:val="00941DA1"/>
    <w:rsid w:val="009438BC"/>
    <w:rsid w:val="00944B71"/>
    <w:rsid w:val="00951956"/>
    <w:rsid w:val="00951FA3"/>
    <w:rsid w:val="0095265F"/>
    <w:rsid w:val="00953FF4"/>
    <w:rsid w:val="00954669"/>
    <w:rsid w:val="009576F6"/>
    <w:rsid w:val="009578C4"/>
    <w:rsid w:val="0096019B"/>
    <w:rsid w:val="00960D61"/>
    <w:rsid w:val="00961BA8"/>
    <w:rsid w:val="00964C74"/>
    <w:rsid w:val="009676A9"/>
    <w:rsid w:val="00967D02"/>
    <w:rsid w:val="00967F98"/>
    <w:rsid w:val="00970BBC"/>
    <w:rsid w:val="0097127A"/>
    <w:rsid w:val="00971B15"/>
    <w:rsid w:val="0097266E"/>
    <w:rsid w:val="009731D7"/>
    <w:rsid w:val="00973C0B"/>
    <w:rsid w:val="00974885"/>
    <w:rsid w:val="00975ED6"/>
    <w:rsid w:val="00976016"/>
    <w:rsid w:val="009764BE"/>
    <w:rsid w:val="00976779"/>
    <w:rsid w:val="0098094F"/>
    <w:rsid w:val="00980E8A"/>
    <w:rsid w:val="009836B2"/>
    <w:rsid w:val="00984C8F"/>
    <w:rsid w:val="00991307"/>
    <w:rsid w:val="00991959"/>
    <w:rsid w:val="00991FD3"/>
    <w:rsid w:val="009927BC"/>
    <w:rsid w:val="00992820"/>
    <w:rsid w:val="00994194"/>
    <w:rsid w:val="00994278"/>
    <w:rsid w:val="009959D2"/>
    <w:rsid w:val="009969C8"/>
    <w:rsid w:val="009A0C27"/>
    <w:rsid w:val="009A1C7C"/>
    <w:rsid w:val="009A365A"/>
    <w:rsid w:val="009A4005"/>
    <w:rsid w:val="009A40A9"/>
    <w:rsid w:val="009A5D44"/>
    <w:rsid w:val="009A6033"/>
    <w:rsid w:val="009A64D7"/>
    <w:rsid w:val="009A699D"/>
    <w:rsid w:val="009B1B87"/>
    <w:rsid w:val="009B2747"/>
    <w:rsid w:val="009B3B15"/>
    <w:rsid w:val="009B440E"/>
    <w:rsid w:val="009B5190"/>
    <w:rsid w:val="009B6A0C"/>
    <w:rsid w:val="009B770A"/>
    <w:rsid w:val="009C0167"/>
    <w:rsid w:val="009C0DF8"/>
    <w:rsid w:val="009C1D6D"/>
    <w:rsid w:val="009C35FA"/>
    <w:rsid w:val="009C42A8"/>
    <w:rsid w:val="009C560B"/>
    <w:rsid w:val="009C67B9"/>
    <w:rsid w:val="009C6FDE"/>
    <w:rsid w:val="009C76B3"/>
    <w:rsid w:val="009D06DC"/>
    <w:rsid w:val="009D0DFB"/>
    <w:rsid w:val="009D2267"/>
    <w:rsid w:val="009D2AED"/>
    <w:rsid w:val="009D3243"/>
    <w:rsid w:val="009D6571"/>
    <w:rsid w:val="009D771F"/>
    <w:rsid w:val="009E0DF3"/>
    <w:rsid w:val="009E20F8"/>
    <w:rsid w:val="009E26E5"/>
    <w:rsid w:val="009E3BED"/>
    <w:rsid w:val="009E5DC3"/>
    <w:rsid w:val="009E5F08"/>
    <w:rsid w:val="009E798E"/>
    <w:rsid w:val="009F0122"/>
    <w:rsid w:val="009F0219"/>
    <w:rsid w:val="009F1846"/>
    <w:rsid w:val="009F2CC3"/>
    <w:rsid w:val="009F399D"/>
    <w:rsid w:val="009F4A42"/>
    <w:rsid w:val="009F4E7C"/>
    <w:rsid w:val="009F729C"/>
    <w:rsid w:val="00A003CB"/>
    <w:rsid w:val="00A0067A"/>
    <w:rsid w:val="00A015FC"/>
    <w:rsid w:val="00A027DD"/>
    <w:rsid w:val="00A05B07"/>
    <w:rsid w:val="00A12352"/>
    <w:rsid w:val="00A13AAA"/>
    <w:rsid w:val="00A14A5C"/>
    <w:rsid w:val="00A16E4D"/>
    <w:rsid w:val="00A212CA"/>
    <w:rsid w:val="00A21D00"/>
    <w:rsid w:val="00A220C9"/>
    <w:rsid w:val="00A2245C"/>
    <w:rsid w:val="00A22F16"/>
    <w:rsid w:val="00A23702"/>
    <w:rsid w:val="00A24A4D"/>
    <w:rsid w:val="00A255B9"/>
    <w:rsid w:val="00A25D5E"/>
    <w:rsid w:val="00A2607E"/>
    <w:rsid w:val="00A30017"/>
    <w:rsid w:val="00A30ED4"/>
    <w:rsid w:val="00A31A3B"/>
    <w:rsid w:val="00A31F32"/>
    <w:rsid w:val="00A329E6"/>
    <w:rsid w:val="00A3412D"/>
    <w:rsid w:val="00A3749D"/>
    <w:rsid w:val="00A40184"/>
    <w:rsid w:val="00A420F0"/>
    <w:rsid w:val="00A42A6D"/>
    <w:rsid w:val="00A44006"/>
    <w:rsid w:val="00A47D64"/>
    <w:rsid w:val="00A500B2"/>
    <w:rsid w:val="00A51052"/>
    <w:rsid w:val="00A5130A"/>
    <w:rsid w:val="00A52CED"/>
    <w:rsid w:val="00A53C3A"/>
    <w:rsid w:val="00A54A77"/>
    <w:rsid w:val="00A56E27"/>
    <w:rsid w:val="00A57E29"/>
    <w:rsid w:val="00A629CC"/>
    <w:rsid w:val="00A638CA"/>
    <w:rsid w:val="00A64FF5"/>
    <w:rsid w:val="00A65AD4"/>
    <w:rsid w:val="00A65E5C"/>
    <w:rsid w:val="00A66288"/>
    <w:rsid w:val="00A6649E"/>
    <w:rsid w:val="00A722D5"/>
    <w:rsid w:val="00A73060"/>
    <w:rsid w:val="00A73D86"/>
    <w:rsid w:val="00A76E9C"/>
    <w:rsid w:val="00A80BEE"/>
    <w:rsid w:val="00A81BAE"/>
    <w:rsid w:val="00A81C64"/>
    <w:rsid w:val="00A82E7E"/>
    <w:rsid w:val="00A8389D"/>
    <w:rsid w:val="00A84764"/>
    <w:rsid w:val="00A90220"/>
    <w:rsid w:val="00A902B2"/>
    <w:rsid w:val="00A91163"/>
    <w:rsid w:val="00A93001"/>
    <w:rsid w:val="00A94A3D"/>
    <w:rsid w:val="00A95447"/>
    <w:rsid w:val="00A96315"/>
    <w:rsid w:val="00AA09AD"/>
    <w:rsid w:val="00AA32C4"/>
    <w:rsid w:val="00AA37A8"/>
    <w:rsid w:val="00AA71EF"/>
    <w:rsid w:val="00AA7739"/>
    <w:rsid w:val="00AB0961"/>
    <w:rsid w:val="00AB17B8"/>
    <w:rsid w:val="00AB2241"/>
    <w:rsid w:val="00AB40C9"/>
    <w:rsid w:val="00AB4793"/>
    <w:rsid w:val="00AB62C8"/>
    <w:rsid w:val="00AB6337"/>
    <w:rsid w:val="00AB6CF2"/>
    <w:rsid w:val="00AB7443"/>
    <w:rsid w:val="00AC0EB7"/>
    <w:rsid w:val="00AC55C9"/>
    <w:rsid w:val="00AC5650"/>
    <w:rsid w:val="00AD06EC"/>
    <w:rsid w:val="00AD15DE"/>
    <w:rsid w:val="00AD1D67"/>
    <w:rsid w:val="00AD223F"/>
    <w:rsid w:val="00AD5E21"/>
    <w:rsid w:val="00AD6F88"/>
    <w:rsid w:val="00AD7211"/>
    <w:rsid w:val="00AD7334"/>
    <w:rsid w:val="00AE0B20"/>
    <w:rsid w:val="00AE2D87"/>
    <w:rsid w:val="00AE3160"/>
    <w:rsid w:val="00AE3DA5"/>
    <w:rsid w:val="00AE417D"/>
    <w:rsid w:val="00AE4829"/>
    <w:rsid w:val="00AE48CC"/>
    <w:rsid w:val="00AE71A8"/>
    <w:rsid w:val="00AF0CF4"/>
    <w:rsid w:val="00AF14EE"/>
    <w:rsid w:val="00AF1C68"/>
    <w:rsid w:val="00AF2CA7"/>
    <w:rsid w:val="00AF3235"/>
    <w:rsid w:val="00AF3B04"/>
    <w:rsid w:val="00AF6BCB"/>
    <w:rsid w:val="00AF6D3E"/>
    <w:rsid w:val="00B02976"/>
    <w:rsid w:val="00B03167"/>
    <w:rsid w:val="00B03AF1"/>
    <w:rsid w:val="00B05266"/>
    <w:rsid w:val="00B0797B"/>
    <w:rsid w:val="00B07983"/>
    <w:rsid w:val="00B10E09"/>
    <w:rsid w:val="00B11FA7"/>
    <w:rsid w:val="00B13C5F"/>
    <w:rsid w:val="00B15712"/>
    <w:rsid w:val="00B16410"/>
    <w:rsid w:val="00B1699E"/>
    <w:rsid w:val="00B1717C"/>
    <w:rsid w:val="00B23E4B"/>
    <w:rsid w:val="00B337EA"/>
    <w:rsid w:val="00B34089"/>
    <w:rsid w:val="00B354A3"/>
    <w:rsid w:val="00B35F0E"/>
    <w:rsid w:val="00B3737C"/>
    <w:rsid w:val="00B40524"/>
    <w:rsid w:val="00B40E6C"/>
    <w:rsid w:val="00B41B20"/>
    <w:rsid w:val="00B423AD"/>
    <w:rsid w:val="00B4263A"/>
    <w:rsid w:val="00B4358E"/>
    <w:rsid w:val="00B438C7"/>
    <w:rsid w:val="00B44079"/>
    <w:rsid w:val="00B44740"/>
    <w:rsid w:val="00B512B5"/>
    <w:rsid w:val="00B51921"/>
    <w:rsid w:val="00B53540"/>
    <w:rsid w:val="00B53C9D"/>
    <w:rsid w:val="00B53CBE"/>
    <w:rsid w:val="00B553D6"/>
    <w:rsid w:val="00B56026"/>
    <w:rsid w:val="00B565AA"/>
    <w:rsid w:val="00B60984"/>
    <w:rsid w:val="00B62898"/>
    <w:rsid w:val="00B63934"/>
    <w:rsid w:val="00B6399D"/>
    <w:rsid w:val="00B705EB"/>
    <w:rsid w:val="00B70977"/>
    <w:rsid w:val="00B744ED"/>
    <w:rsid w:val="00B76747"/>
    <w:rsid w:val="00B80A28"/>
    <w:rsid w:val="00B818E0"/>
    <w:rsid w:val="00B81B3A"/>
    <w:rsid w:val="00B82D9C"/>
    <w:rsid w:val="00B8379D"/>
    <w:rsid w:val="00B837A5"/>
    <w:rsid w:val="00B83D0F"/>
    <w:rsid w:val="00B83F14"/>
    <w:rsid w:val="00B843BD"/>
    <w:rsid w:val="00B90B7D"/>
    <w:rsid w:val="00B91705"/>
    <w:rsid w:val="00B93D4C"/>
    <w:rsid w:val="00B952EF"/>
    <w:rsid w:val="00B958BF"/>
    <w:rsid w:val="00B97D71"/>
    <w:rsid w:val="00BA2984"/>
    <w:rsid w:val="00BA2D53"/>
    <w:rsid w:val="00BA350A"/>
    <w:rsid w:val="00BA36CB"/>
    <w:rsid w:val="00BA457B"/>
    <w:rsid w:val="00BA5783"/>
    <w:rsid w:val="00BA6D88"/>
    <w:rsid w:val="00BA7DF3"/>
    <w:rsid w:val="00BB0126"/>
    <w:rsid w:val="00BB0837"/>
    <w:rsid w:val="00BB1E5A"/>
    <w:rsid w:val="00BB38CD"/>
    <w:rsid w:val="00BB3C11"/>
    <w:rsid w:val="00BB3D13"/>
    <w:rsid w:val="00BB47D1"/>
    <w:rsid w:val="00BB5949"/>
    <w:rsid w:val="00BB5CF2"/>
    <w:rsid w:val="00BB5DA4"/>
    <w:rsid w:val="00BB62BE"/>
    <w:rsid w:val="00BB7CD8"/>
    <w:rsid w:val="00BC03BB"/>
    <w:rsid w:val="00BC44D9"/>
    <w:rsid w:val="00BC4EAD"/>
    <w:rsid w:val="00BC61C0"/>
    <w:rsid w:val="00BC6AFA"/>
    <w:rsid w:val="00BC6D4E"/>
    <w:rsid w:val="00BC7DF9"/>
    <w:rsid w:val="00BD1C85"/>
    <w:rsid w:val="00BD1CA4"/>
    <w:rsid w:val="00BD1E87"/>
    <w:rsid w:val="00BD39A6"/>
    <w:rsid w:val="00BD4BD4"/>
    <w:rsid w:val="00BD4C55"/>
    <w:rsid w:val="00BD4D5A"/>
    <w:rsid w:val="00BD71A6"/>
    <w:rsid w:val="00BE04E8"/>
    <w:rsid w:val="00BE0D6D"/>
    <w:rsid w:val="00BE1CCB"/>
    <w:rsid w:val="00BE4369"/>
    <w:rsid w:val="00BE4D97"/>
    <w:rsid w:val="00BE5745"/>
    <w:rsid w:val="00BE5B73"/>
    <w:rsid w:val="00BE638C"/>
    <w:rsid w:val="00BE6C25"/>
    <w:rsid w:val="00BF30F2"/>
    <w:rsid w:val="00BF352A"/>
    <w:rsid w:val="00BF5672"/>
    <w:rsid w:val="00BF5A88"/>
    <w:rsid w:val="00BF5FE1"/>
    <w:rsid w:val="00BF64C9"/>
    <w:rsid w:val="00BF6910"/>
    <w:rsid w:val="00C03711"/>
    <w:rsid w:val="00C03914"/>
    <w:rsid w:val="00C03DE8"/>
    <w:rsid w:val="00C05BD0"/>
    <w:rsid w:val="00C0676E"/>
    <w:rsid w:val="00C078E4"/>
    <w:rsid w:val="00C106A4"/>
    <w:rsid w:val="00C11EFB"/>
    <w:rsid w:val="00C120E5"/>
    <w:rsid w:val="00C12209"/>
    <w:rsid w:val="00C1234A"/>
    <w:rsid w:val="00C12AA8"/>
    <w:rsid w:val="00C157C6"/>
    <w:rsid w:val="00C159CF"/>
    <w:rsid w:val="00C16BE5"/>
    <w:rsid w:val="00C17499"/>
    <w:rsid w:val="00C174DB"/>
    <w:rsid w:val="00C235F1"/>
    <w:rsid w:val="00C23E74"/>
    <w:rsid w:val="00C24F42"/>
    <w:rsid w:val="00C266DB"/>
    <w:rsid w:val="00C26C53"/>
    <w:rsid w:val="00C3299F"/>
    <w:rsid w:val="00C32B5E"/>
    <w:rsid w:val="00C33362"/>
    <w:rsid w:val="00C34496"/>
    <w:rsid w:val="00C355A8"/>
    <w:rsid w:val="00C35A18"/>
    <w:rsid w:val="00C36118"/>
    <w:rsid w:val="00C37058"/>
    <w:rsid w:val="00C3740E"/>
    <w:rsid w:val="00C37739"/>
    <w:rsid w:val="00C3775F"/>
    <w:rsid w:val="00C41163"/>
    <w:rsid w:val="00C41A44"/>
    <w:rsid w:val="00C423EC"/>
    <w:rsid w:val="00C42B95"/>
    <w:rsid w:val="00C44207"/>
    <w:rsid w:val="00C44BA6"/>
    <w:rsid w:val="00C45A25"/>
    <w:rsid w:val="00C478A3"/>
    <w:rsid w:val="00C47B29"/>
    <w:rsid w:val="00C522AF"/>
    <w:rsid w:val="00C52516"/>
    <w:rsid w:val="00C5348B"/>
    <w:rsid w:val="00C540AB"/>
    <w:rsid w:val="00C54229"/>
    <w:rsid w:val="00C54C16"/>
    <w:rsid w:val="00C5621E"/>
    <w:rsid w:val="00C61E68"/>
    <w:rsid w:val="00C62EF5"/>
    <w:rsid w:val="00C6378F"/>
    <w:rsid w:val="00C64D2B"/>
    <w:rsid w:val="00C651FB"/>
    <w:rsid w:val="00C65292"/>
    <w:rsid w:val="00C67D93"/>
    <w:rsid w:val="00C7114E"/>
    <w:rsid w:val="00C742D7"/>
    <w:rsid w:val="00C74E19"/>
    <w:rsid w:val="00C75BA6"/>
    <w:rsid w:val="00C77277"/>
    <w:rsid w:val="00C809CB"/>
    <w:rsid w:val="00C822F0"/>
    <w:rsid w:val="00C8239F"/>
    <w:rsid w:val="00C82669"/>
    <w:rsid w:val="00C82E96"/>
    <w:rsid w:val="00C83EAE"/>
    <w:rsid w:val="00C84A66"/>
    <w:rsid w:val="00C859E5"/>
    <w:rsid w:val="00C874EE"/>
    <w:rsid w:val="00C93D7A"/>
    <w:rsid w:val="00C94E9E"/>
    <w:rsid w:val="00C96DD2"/>
    <w:rsid w:val="00CA088B"/>
    <w:rsid w:val="00CA1E44"/>
    <w:rsid w:val="00CA3D88"/>
    <w:rsid w:val="00CA4160"/>
    <w:rsid w:val="00CA4730"/>
    <w:rsid w:val="00CA57E0"/>
    <w:rsid w:val="00CA5C98"/>
    <w:rsid w:val="00CA6E15"/>
    <w:rsid w:val="00CA6E6C"/>
    <w:rsid w:val="00CA7D89"/>
    <w:rsid w:val="00CB06B4"/>
    <w:rsid w:val="00CB0B7E"/>
    <w:rsid w:val="00CB10D5"/>
    <w:rsid w:val="00CB457A"/>
    <w:rsid w:val="00CB719A"/>
    <w:rsid w:val="00CC06B8"/>
    <w:rsid w:val="00CC0A64"/>
    <w:rsid w:val="00CC0B06"/>
    <w:rsid w:val="00CC1845"/>
    <w:rsid w:val="00CC1962"/>
    <w:rsid w:val="00CC1BD3"/>
    <w:rsid w:val="00CC3758"/>
    <w:rsid w:val="00CC476B"/>
    <w:rsid w:val="00CC508B"/>
    <w:rsid w:val="00CC60AF"/>
    <w:rsid w:val="00CC646E"/>
    <w:rsid w:val="00CC674C"/>
    <w:rsid w:val="00CC6CAF"/>
    <w:rsid w:val="00CD09B7"/>
    <w:rsid w:val="00CD09EB"/>
    <w:rsid w:val="00CD1C1E"/>
    <w:rsid w:val="00CD5637"/>
    <w:rsid w:val="00CE0469"/>
    <w:rsid w:val="00CE046C"/>
    <w:rsid w:val="00CE07CF"/>
    <w:rsid w:val="00CE0A89"/>
    <w:rsid w:val="00CE1DC8"/>
    <w:rsid w:val="00CE291D"/>
    <w:rsid w:val="00CE2EDE"/>
    <w:rsid w:val="00CE44DF"/>
    <w:rsid w:val="00CE4DCD"/>
    <w:rsid w:val="00CE5A96"/>
    <w:rsid w:val="00CE723A"/>
    <w:rsid w:val="00CF0556"/>
    <w:rsid w:val="00CF1744"/>
    <w:rsid w:val="00CF1EC7"/>
    <w:rsid w:val="00CF401A"/>
    <w:rsid w:val="00CF4691"/>
    <w:rsid w:val="00CF7E13"/>
    <w:rsid w:val="00D0282E"/>
    <w:rsid w:val="00D03C22"/>
    <w:rsid w:val="00D04EF2"/>
    <w:rsid w:val="00D1068C"/>
    <w:rsid w:val="00D1152B"/>
    <w:rsid w:val="00D11958"/>
    <w:rsid w:val="00D11D78"/>
    <w:rsid w:val="00D12078"/>
    <w:rsid w:val="00D1790C"/>
    <w:rsid w:val="00D202B5"/>
    <w:rsid w:val="00D236E7"/>
    <w:rsid w:val="00D24D6B"/>
    <w:rsid w:val="00D30406"/>
    <w:rsid w:val="00D30432"/>
    <w:rsid w:val="00D31586"/>
    <w:rsid w:val="00D32BCB"/>
    <w:rsid w:val="00D32D13"/>
    <w:rsid w:val="00D347D2"/>
    <w:rsid w:val="00D37179"/>
    <w:rsid w:val="00D37820"/>
    <w:rsid w:val="00D4071E"/>
    <w:rsid w:val="00D4214F"/>
    <w:rsid w:val="00D421EA"/>
    <w:rsid w:val="00D43BB8"/>
    <w:rsid w:val="00D446B7"/>
    <w:rsid w:val="00D44FC2"/>
    <w:rsid w:val="00D500D5"/>
    <w:rsid w:val="00D52736"/>
    <w:rsid w:val="00D544A5"/>
    <w:rsid w:val="00D544EF"/>
    <w:rsid w:val="00D547A0"/>
    <w:rsid w:val="00D54D40"/>
    <w:rsid w:val="00D55699"/>
    <w:rsid w:val="00D55794"/>
    <w:rsid w:val="00D6133C"/>
    <w:rsid w:val="00D63148"/>
    <w:rsid w:val="00D65026"/>
    <w:rsid w:val="00D66CBF"/>
    <w:rsid w:val="00D670A5"/>
    <w:rsid w:val="00D67B8A"/>
    <w:rsid w:val="00D7036B"/>
    <w:rsid w:val="00D70C11"/>
    <w:rsid w:val="00D710DC"/>
    <w:rsid w:val="00D71459"/>
    <w:rsid w:val="00D72202"/>
    <w:rsid w:val="00D72A26"/>
    <w:rsid w:val="00D7312C"/>
    <w:rsid w:val="00D74421"/>
    <w:rsid w:val="00D74CDA"/>
    <w:rsid w:val="00D74FB2"/>
    <w:rsid w:val="00D76FB8"/>
    <w:rsid w:val="00D83BF6"/>
    <w:rsid w:val="00D845CD"/>
    <w:rsid w:val="00D86A49"/>
    <w:rsid w:val="00D86DDF"/>
    <w:rsid w:val="00D928C8"/>
    <w:rsid w:val="00D92C67"/>
    <w:rsid w:val="00D93EEC"/>
    <w:rsid w:val="00D947DF"/>
    <w:rsid w:val="00D96357"/>
    <w:rsid w:val="00D973B7"/>
    <w:rsid w:val="00DA103A"/>
    <w:rsid w:val="00DA2BA8"/>
    <w:rsid w:val="00DA2EF4"/>
    <w:rsid w:val="00DA3026"/>
    <w:rsid w:val="00DA4685"/>
    <w:rsid w:val="00DA4D55"/>
    <w:rsid w:val="00DA4ED3"/>
    <w:rsid w:val="00DA65F0"/>
    <w:rsid w:val="00DB1065"/>
    <w:rsid w:val="00DB293A"/>
    <w:rsid w:val="00DB5094"/>
    <w:rsid w:val="00DB6AFA"/>
    <w:rsid w:val="00DB7201"/>
    <w:rsid w:val="00DB7FE3"/>
    <w:rsid w:val="00DC0109"/>
    <w:rsid w:val="00DC133F"/>
    <w:rsid w:val="00DC17C9"/>
    <w:rsid w:val="00DC3744"/>
    <w:rsid w:val="00DC4FD8"/>
    <w:rsid w:val="00DD242C"/>
    <w:rsid w:val="00DD25B5"/>
    <w:rsid w:val="00DD33CD"/>
    <w:rsid w:val="00DD3E19"/>
    <w:rsid w:val="00DD76E6"/>
    <w:rsid w:val="00DD7D53"/>
    <w:rsid w:val="00DE0C3B"/>
    <w:rsid w:val="00DE22A6"/>
    <w:rsid w:val="00DE3F09"/>
    <w:rsid w:val="00DE575A"/>
    <w:rsid w:val="00DE74FA"/>
    <w:rsid w:val="00DF007F"/>
    <w:rsid w:val="00DF150F"/>
    <w:rsid w:val="00DF1919"/>
    <w:rsid w:val="00DF219B"/>
    <w:rsid w:val="00DF26F5"/>
    <w:rsid w:val="00DF3552"/>
    <w:rsid w:val="00DF5747"/>
    <w:rsid w:val="00DF69D8"/>
    <w:rsid w:val="00DF6ABF"/>
    <w:rsid w:val="00DF6C7A"/>
    <w:rsid w:val="00DF6C7F"/>
    <w:rsid w:val="00E0006E"/>
    <w:rsid w:val="00E00B19"/>
    <w:rsid w:val="00E018AF"/>
    <w:rsid w:val="00E018F4"/>
    <w:rsid w:val="00E03137"/>
    <w:rsid w:val="00E05276"/>
    <w:rsid w:val="00E05A73"/>
    <w:rsid w:val="00E0650F"/>
    <w:rsid w:val="00E1082C"/>
    <w:rsid w:val="00E118B9"/>
    <w:rsid w:val="00E11B26"/>
    <w:rsid w:val="00E142F8"/>
    <w:rsid w:val="00E14557"/>
    <w:rsid w:val="00E15708"/>
    <w:rsid w:val="00E15860"/>
    <w:rsid w:val="00E158EE"/>
    <w:rsid w:val="00E23556"/>
    <w:rsid w:val="00E237C6"/>
    <w:rsid w:val="00E23A2D"/>
    <w:rsid w:val="00E23B12"/>
    <w:rsid w:val="00E26B71"/>
    <w:rsid w:val="00E27C52"/>
    <w:rsid w:val="00E302CA"/>
    <w:rsid w:val="00E30EE0"/>
    <w:rsid w:val="00E32E19"/>
    <w:rsid w:val="00E33239"/>
    <w:rsid w:val="00E34CB7"/>
    <w:rsid w:val="00E35606"/>
    <w:rsid w:val="00E35CC1"/>
    <w:rsid w:val="00E360A6"/>
    <w:rsid w:val="00E3729E"/>
    <w:rsid w:val="00E41B39"/>
    <w:rsid w:val="00E41E2B"/>
    <w:rsid w:val="00E4317D"/>
    <w:rsid w:val="00E453BD"/>
    <w:rsid w:val="00E45F90"/>
    <w:rsid w:val="00E47793"/>
    <w:rsid w:val="00E50650"/>
    <w:rsid w:val="00E507D6"/>
    <w:rsid w:val="00E50E31"/>
    <w:rsid w:val="00E511D8"/>
    <w:rsid w:val="00E51E3A"/>
    <w:rsid w:val="00E52C64"/>
    <w:rsid w:val="00E558B3"/>
    <w:rsid w:val="00E576F6"/>
    <w:rsid w:val="00E578BD"/>
    <w:rsid w:val="00E57DC0"/>
    <w:rsid w:val="00E60742"/>
    <w:rsid w:val="00E6166F"/>
    <w:rsid w:val="00E61E0F"/>
    <w:rsid w:val="00E62778"/>
    <w:rsid w:val="00E6551B"/>
    <w:rsid w:val="00E65BAE"/>
    <w:rsid w:val="00E6618B"/>
    <w:rsid w:val="00E66419"/>
    <w:rsid w:val="00E67236"/>
    <w:rsid w:val="00E6752D"/>
    <w:rsid w:val="00E67866"/>
    <w:rsid w:val="00E70CC3"/>
    <w:rsid w:val="00E72B8A"/>
    <w:rsid w:val="00E730E7"/>
    <w:rsid w:val="00E7336E"/>
    <w:rsid w:val="00E73485"/>
    <w:rsid w:val="00E74445"/>
    <w:rsid w:val="00E74AA6"/>
    <w:rsid w:val="00E77648"/>
    <w:rsid w:val="00E80C65"/>
    <w:rsid w:val="00E81A7B"/>
    <w:rsid w:val="00E81A83"/>
    <w:rsid w:val="00E82167"/>
    <w:rsid w:val="00E83246"/>
    <w:rsid w:val="00E83604"/>
    <w:rsid w:val="00E8484E"/>
    <w:rsid w:val="00E84A55"/>
    <w:rsid w:val="00E84F26"/>
    <w:rsid w:val="00E85188"/>
    <w:rsid w:val="00E85833"/>
    <w:rsid w:val="00E8679E"/>
    <w:rsid w:val="00E87F50"/>
    <w:rsid w:val="00E91D60"/>
    <w:rsid w:val="00E93277"/>
    <w:rsid w:val="00E934EF"/>
    <w:rsid w:val="00E94449"/>
    <w:rsid w:val="00E95C1E"/>
    <w:rsid w:val="00E96016"/>
    <w:rsid w:val="00E965E5"/>
    <w:rsid w:val="00E968D4"/>
    <w:rsid w:val="00E97470"/>
    <w:rsid w:val="00EA07BC"/>
    <w:rsid w:val="00EA272D"/>
    <w:rsid w:val="00EA475A"/>
    <w:rsid w:val="00EA5FC4"/>
    <w:rsid w:val="00EB1053"/>
    <w:rsid w:val="00EB1231"/>
    <w:rsid w:val="00EB13B3"/>
    <w:rsid w:val="00EB318D"/>
    <w:rsid w:val="00EB320A"/>
    <w:rsid w:val="00EB484C"/>
    <w:rsid w:val="00EB4D62"/>
    <w:rsid w:val="00EB5642"/>
    <w:rsid w:val="00EB59DA"/>
    <w:rsid w:val="00EB6707"/>
    <w:rsid w:val="00EB713D"/>
    <w:rsid w:val="00EC0033"/>
    <w:rsid w:val="00EC4EC2"/>
    <w:rsid w:val="00ED1496"/>
    <w:rsid w:val="00ED1FFA"/>
    <w:rsid w:val="00ED3BE7"/>
    <w:rsid w:val="00ED3C5E"/>
    <w:rsid w:val="00ED3E59"/>
    <w:rsid w:val="00ED4127"/>
    <w:rsid w:val="00ED5681"/>
    <w:rsid w:val="00ED56B5"/>
    <w:rsid w:val="00ED59F2"/>
    <w:rsid w:val="00ED7AC4"/>
    <w:rsid w:val="00ED7BF9"/>
    <w:rsid w:val="00EE1A67"/>
    <w:rsid w:val="00EE1B6F"/>
    <w:rsid w:val="00EE26A2"/>
    <w:rsid w:val="00EE4B3B"/>
    <w:rsid w:val="00EE5C93"/>
    <w:rsid w:val="00EE5E5E"/>
    <w:rsid w:val="00EF1449"/>
    <w:rsid w:val="00EF20DF"/>
    <w:rsid w:val="00EF278C"/>
    <w:rsid w:val="00EF3D68"/>
    <w:rsid w:val="00EF45CA"/>
    <w:rsid w:val="00EF500E"/>
    <w:rsid w:val="00EF5098"/>
    <w:rsid w:val="00EF7A90"/>
    <w:rsid w:val="00F00800"/>
    <w:rsid w:val="00F011B5"/>
    <w:rsid w:val="00F05CB8"/>
    <w:rsid w:val="00F07009"/>
    <w:rsid w:val="00F07D19"/>
    <w:rsid w:val="00F07F30"/>
    <w:rsid w:val="00F106CA"/>
    <w:rsid w:val="00F132A3"/>
    <w:rsid w:val="00F13920"/>
    <w:rsid w:val="00F13A14"/>
    <w:rsid w:val="00F13D26"/>
    <w:rsid w:val="00F215E2"/>
    <w:rsid w:val="00F21D82"/>
    <w:rsid w:val="00F228A7"/>
    <w:rsid w:val="00F235D0"/>
    <w:rsid w:val="00F235F9"/>
    <w:rsid w:val="00F23C56"/>
    <w:rsid w:val="00F23E1E"/>
    <w:rsid w:val="00F247C3"/>
    <w:rsid w:val="00F254BF"/>
    <w:rsid w:val="00F25DEE"/>
    <w:rsid w:val="00F26495"/>
    <w:rsid w:val="00F27D5E"/>
    <w:rsid w:val="00F30A6C"/>
    <w:rsid w:val="00F33C8E"/>
    <w:rsid w:val="00F34087"/>
    <w:rsid w:val="00F35C7A"/>
    <w:rsid w:val="00F41A68"/>
    <w:rsid w:val="00F425D8"/>
    <w:rsid w:val="00F4268F"/>
    <w:rsid w:val="00F42B99"/>
    <w:rsid w:val="00F444E0"/>
    <w:rsid w:val="00F44CFF"/>
    <w:rsid w:val="00F50B3A"/>
    <w:rsid w:val="00F514C3"/>
    <w:rsid w:val="00F52CB0"/>
    <w:rsid w:val="00F536BF"/>
    <w:rsid w:val="00F53792"/>
    <w:rsid w:val="00F57257"/>
    <w:rsid w:val="00F57B76"/>
    <w:rsid w:val="00F617F8"/>
    <w:rsid w:val="00F6222F"/>
    <w:rsid w:val="00F627C7"/>
    <w:rsid w:val="00F64680"/>
    <w:rsid w:val="00F658DF"/>
    <w:rsid w:val="00F65EAA"/>
    <w:rsid w:val="00F666E2"/>
    <w:rsid w:val="00F66BE4"/>
    <w:rsid w:val="00F67686"/>
    <w:rsid w:val="00F7019A"/>
    <w:rsid w:val="00F70A57"/>
    <w:rsid w:val="00F70F37"/>
    <w:rsid w:val="00F741D4"/>
    <w:rsid w:val="00F75EE1"/>
    <w:rsid w:val="00F7733F"/>
    <w:rsid w:val="00F80CC7"/>
    <w:rsid w:val="00F81278"/>
    <w:rsid w:val="00F81D52"/>
    <w:rsid w:val="00F8351C"/>
    <w:rsid w:val="00F8402C"/>
    <w:rsid w:val="00F84403"/>
    <w:rsid w:val="00F8498C"/>
    <w:rsid w:val="00F84F7F"/>
    <w:rsid w:val="00F85172"/>
    <w:rsid w:val="00F90BB5"/>
    <w:rsid w:val="00F91B10"/>
    <w:rsid w:val="00F91B69"/>
    <w:rsid w:val="00F92EF6"/>
    <w:rsid w:val="00F93872"/>
    <w:rsid w:val="00F94144"/>
    <w:rsid w:val="00F942AE"/>
    <w:rsid w:val="00F9441E"/>
    <w:rsid w:val="00F95C6C"/>
    <w:rsid w:val="00F95F57"/>
    <w:rsid w:val="00FA0AD3"/>
    <w:rsid w:val="00FA0F56"/>
    <w:rsid w:val="00FA1006"/>
    <w:rsid w:val="00FA22AB"/>
    <w:rsid w:val="00FA35F9"/>
    <w:rsid w:val="00FA64CD"/>
    <w:rsid w:val="00FA766D"/>
    <w:rsid w:val="00FA7AA3"/>
    <w:rsid w:val="00FB0887"/>
    <w:rsid w:val="00FB0F99"/>
    <w:rsid w:val="00FB21FE"/>
    <w:rsid w:val="00FB2355"/>
    <w:rsid w:val="00FB2648"/>
    <w:rsid w:val="00FB3EBD"/>
    <w:rsid w:val="00FB44C6"/>
    <w:rsid w:val="00FB4B29"/>
    <w:rsid w:val="00FB5C09"/>
    <w:rsid w:val="00FC18CC"/>
    <w:rsid w:val="00FC21D3"/>
    <w:rsid w:val="00FC2AF7"/>
    <w:rsid w:val="00FC37D9"/>
    <w:rsid w:val="00FC3B51"/>
    <w:rsid w:val="00FC3D32"/>
    <w:rsid w:val="00FC482A"/>
    <w:rsid w:val="00FC5057"/>
    <w:rsid w:val="00FC585A"/>
    <w:rsid w:val="00FC5C3B"/>
    <w:rsid w:val="00FC673C"/>
    <w:rsid w:val="00FD0956"/>
    <w:rsid w:val="00FD1BD6"/>
    <w:rsid w:val="00FD264E"/>
    <w:rsid w:val="00FD4D7C"/>
    <w:rsid w:val="00FD6E6F"/>
    <w:rsid w:val="00FD778B"/>
    <w:rsid w:val="00FE14A9"/>
    <w:rsid w:val="00FE183A"/>
    <w:rsid w:val="00FE5A46"/>
    <w:rsid w:val="00FE64D2"/>
    <w:rsid w:val="00FE657B"/>
    <w:rsid w:val="00FE76C8"/>
    <w:rsid w:val="00FF2CE2"/>
    <w:rsid w:val="00FF3036"/>
    <w:rsid w:val="00FF3165"/>
    <w:rsid w:val="00FF4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v:textbox inset="5.85pt,.7pt,5.85pt,.7pt"/>
    </o:shapedefaults>
    <o:shapelayout v:ext="edit">
      <o:idmap v:ext="edit" data="1"/>
    </o:shapelayout>
  </w:shapeDefaults>
  <w:decimalSymbol w:val="."/>
  <w:listSeparator w:val=","/>
  <w14:docId w14:val="1CB03ABF"/>
  <w15:docId w15:val="{BE13146C-1E4E-404A-AC41-05870468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snapToGrid w:val="0"/>
        <w:sz w:val="21"/>
        <w:szCs w:val="24"/>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ABF"/>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E48CC"/>
    <w:pPr>
      <w:tabs>
        <w:tab w:val="center" w:pos="4252"/>
        <w:tab w:val="right" w:pos="8504"/>
      </w:tabs>
      <w:snapToGrid w:val="0"/>
    </w:pPr>
  </w:style>
  <w:style w:type="paragraph" w:styleId="a4">
    <w:name w:val="footer"/>
    <w:basedOn w:val="a"/>
    <w:link w:val="a5"/>
    <w:uiPriority w:val="99"/>
    <w:rsid w:val="00AE48CC"/>
    <w:pPr>
      <w:tabs>
        <w:tab w:val="center" w:pos="4252"/>
        <w:tab w:val="right" w:pos="8504"/>
      </w:tabs>
      <w:snapToGrid w:val="0"/>
    </w:pPr>
  </w:style>
  <w:style w:type="character" w:styleId="a6">
    <w:name w:val="page number"/>
    <w:basedOn w:val="a0"/>
    <w:rsid w:val="00AE48CC"/>
  </w:style>
  <w:style w:type="paragraph" w:styleId="a7">
    <w:name w:val="Date"/>
    <w:basedOn w:val="a"/>
    <w:next w:val="a"/>
    <w:rsid w:val="009D6571"/>
  </w:style>
  <w:style w:type="character" w:styleId="a8">
    <w:name w:val="Hyperlink"/>
    <w:basedOn w:val="a0"/>
    <w:rsid w:val="00597812"/>
    <w:rPr>
      <w:color w:val="0000FF"/>
      <w:u w:val="single"/>
    </w:rPr>
  </w:style>
  <w:style w:type="paragraph" w:styleId="a9">
    <w:name w:val="Balloon Text"/>
    <w:basedOn w:val="a"/>
    <w:semiHidden/>
    <w:rsid w:val="003543BA"/>
    <w:rPr>
      <w:rFonts w:ascii="Arial" w:eastAsia="ＭＳ ゴシック" w:hAnsi="Arial"/>
      <w:sz w:val="18"/>
      <w:szCs w:val="18"/>
    </w:rPr>
  </w:style>
  <w:style w:type="character" w:customStyle="1" w:styleId="a5">
    <w:name w:val="フッター (文字)"/>
    <w:basedOn w:val="a0"/>
    <w:link w:val="a4"/>
    <w:uiPriority w:val="99"/>
    <w:rsid w:val="00B34089"/>
    <w:rPr>
      <w:kern w:val="2"/>
      <w:sz w:val="21"/>
      <w:szCs w:val="24"/>
    </w:rPr>
  </w:style>
  <w:style w:type="paragraph" w:styleId="aa">
    <w:name w:val="Closing"/>
    <w:basedOn w:val="a"/>
    <w:link w:val="ab"/>
    <w:rsid w:val="00AD6F88"/>
    <w:pPr>
      <w:jc w:val="right"/>
    </w:pPr>
    <w:rPr>
      <w:rFonts w:ascii="ＭＳ 明朝" w:hAnsi="ＭＳ 明朝"/>
      <w:bCs/>
      <w:sz w:val="22"/>
      <w:szCs w:val="22"/>
    </w:rPr>
  </w:style>
  <w:style w:type="character" w:customStyle="1" w:styleId="ab">
    <w:name w:val="結語 (文字)"/>
    <w:basedOn w:val="a0"/>
    <w:link w:val="aa"/>
    <w:rsid w:val="00AD6F88"/>
    <w:rPr>
      <w:rFonts w:ascii="ＭＳ 明朝" w:hAnsi="ＭＳ 明朝"/>
      <w:bCs/>
      <w:kern w:val="2"/>
      <w:sz w:val="22"/>
      <w:szCs w:val="22"/>
    </w:rPr>
  </w:style>
  <w:style w:type="character" w:styleId="ac">
    <w:name w:val="annotation reference"/>
    <w:basedOn w:val="a0"/>
    <w:rsid w:val="0087321D"/>
    <w:rPr>
      <w:sz w:val="18"/>
      <w:szCs w:val="18"/>
    </w:rPr>
  </w:style>
  <w:style w:type="paragraph" w:styleId="ad">
    <w:name w:val="annotation text"/>
    <w:basedOn w:val="a"/>
    <w:link w:val="ae"/>
    <w:rsid w:val="0087321D"/>
    <w:pPr>
      <w:jc w:val="left"/>
    </w:pPr>
  </w:style>
  <w:style w:type="character" w:customStyle="1" w:styleId="ae">
    <w:name w:val="コメント文字列 (文字)"/>
    <w:basedOn w:val="a0"/>
    <w:link w:val="ad"/>
    <w:rsid w:val="0087321D"/>
    <w:rPr>
      <w:kern w:val="2"/>
      <w:sz w:val="21"/>
      <w:szCs w:val="24"/>
    </w:rPr>
  </w:style>
  <w:style w:type="paragraph" w:styleId="af">
    <w:name w:val="annotation subject"/>
    <w:basedOn w:val="ad"/>
    <w:next w:val="ad"/>
    <w:link w:val="af0"/>
    <w:rsid w:val="0087321D"/>
    <w:rPr>
      <w:b/>
      <w:bCs/>
    </w:rPr>
  </w:style>
  <w:style w:type="character" w:customStyle="1" w:styleId="af0">
    <w:name w:val="コメント内容 (文字)"/>
    <w:basedOn w:val="ae"/>
    <w:link w:val="af"/>
    <w:rsid w:val="0087321D"/>
    <w:rPr>
      <w:b/>
      <w:bCs/>
      <w:kern w:val="2"/>
      <w:sz w:val="21"/>
      <w:szCs w:val="24"/>
    </w:rPr>
  </w:style>
  <w:style w:type="paragraph" w:styleId="af1">
    <w:name w:val="Note Heading"/>
    <w:basedOn w:val="a"/>
    <w:next w:val="a"/>
    <w:link w:val="af2"/>
    <w:rsid w:val="0087321D"/>
    <w:pPr>
      <w:jc w:val="center"/>
    </w:pPr>
    <w:rPr>
      <w:rFonts w:ascii="HGS明朝E" w:eastAsia="HGS明朝E"/>
      <w:sz w:val="40"/>
      <w:szCs w:val="40"/>
    </w:rPr>
  </w:style>
  <w:style w:type="character" w:customStyle="1" w:styleId="af2">
    <w:name w:val="記 (文字)"/>
    <w:basedOn w:val="a0"/>
    <w:link w:val="af1"/>
    <w:rsid w:val="0087321D"/>
    <w:rPr>
      <w:rFonts w:ascii="HGS明朝E" w:eastAsia="HGS明朝E"/>
      <w:kern w:val="2"/>
      <w:sz w:val="40"/>
      <w:szCs w:val="40"/>
    </w:rPr>
  </w:style>
  <w:style w:type="character" w:styleId="af3">
    <w:name w:val="FollowedHyperlink"/>
    <w:basedOn w:val="a0"/>
    <w:rsid w:val="008D0701"/>
    <w:rPr>
      <w:color w:val="800080"/>
      <w:u w:val="single"/>
    </w:rPr>
  </w:style>
  <w:style w:type="paragraph" w:styleId="af4">
    <w:name w:val="Revision"/>
    <w:hidden/>
    <w:uiPriority w:val="99"/>
    <w:semiHidden/>
    <w:rsid w:val="00BB47D1"/>
    <w:rPr>
      <w:kern w:val="2"/>
    </w:rPr>
  </w:style>
  <w:style w:type="paragraph" w:styleId="Web">
    <w:name w:val="Normal (Web)"/>
    <w:basedOn w:val="a"/>
    <w:uiPriority w:val="99"/>
    <w:unhideWhenUsed/>
    <w:rsid w:val="00397116"/>
    <w:pPr>
      <w:widowControl/>
      <w:spacing w:before="100" w:beforeAutospacing="1" w:after="100" w:afterAutospacing="1"/>
      <w:jc w:val="left"/>
    </w:pPr>
    <w:rPr>
      <w:rFonts w:ascii="ＭＳ Ｐゴシック" w:eastAsia="ＭＳ Ｐゴシック" w:hAnsi="ＭＳ Ｐゴシック" w:cs="ＭＳ Ｐゴシック"/>
      <w:snapToGrid/>
      <w:kern w:val="0"/>
      <w:sz w:val="24"/>
    </w:rPr>
  </w:style>
  <w:style w:type="paragraph" w:styleId="af5">
    <w:name w:val="List Paragraph"/>
    <w:basedOn w:val="a"/>
    <w:uiPriority w:val="34"/>
    <w:qFormat/>
    <w:rsid w:val="0013297C"/>
    <w:pPr>
      <w:ind w:leftChars="400" w:left="840"/>
    </w:pPr>
  </w:style>
  <w:style w:type="table" w:styleId="af6">
    <w:name w:val="Table Grid"/>
    <w:basedOn w:val="a1"/>
    <w:rsid w:val="00406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5446">
      <w:bodyDiv w:val="1"/>
      <w:marLeft w:val="0"/>
      <w:marRight w:val="0"/>
      <w:marTop w:val="0"/>
      <w:marBottom w:val="0"/>
      <w:divBdr>
        <w:top w:val="none" w:sz="0" w:space="0" w:color="auto"/>
        <w:left w:val="none" w:sz="0" w:space="0" w:color="auto"/>
        <w:bottom w:val="none" w:sz="0" w:space="0" w:color="auto"/>
        <w:right w:val="none" w:sz="0" w:space="0" w:color="auto"/>
      </w:divBdr>
    </w:div>
    <w:div w:id="189416614">
      <w:bodyDiv w:val="1"/>
      <w:marLeft w:val="0"/>
      <w:marRight w:val="0"/>
      <w:marTop w:val="0"/>
      <w:marBottom w:val="0"/>
      <w:divBdr>
        <w:top w:val="none" w:sz="0" w:space="0" w:color="auto"/>
        <w:left w:val="none" w:sz="0" w:space="0" w:color="auto"/>
        <w:bottom w:val="none" w:sz="0" w:space="0" w:color="auto"/>
        <w:right w:val="none" w:sz="0" w:space="0" w:color="auto"/>
      </w:divBdr>
    </w:div>
    <w:div w:id="202207709">
      <w:bodyDiv w:val="1"/>
      <w:marLeft w:val="0"/>
      <w:marRight w:val="0"/>
      <w:marTop w:val="0"/>
      <w:marBottom w:val="0"/>
      <w:divBdr>
        <w:top w:val="none" w:sz="0" w:space="0" w:color="auto"/>
        <w:left w:val="none" w:sz="0" w:space="0" w:color="auto"/>
        <w:bottom w:val="none" w:sz="0" w:space="0" w:color="auto"/>
        <w:right w:val="none" w:sz="0" w:space="0" w:color="auto"/>
      </w:divBdr>
    </w:div>
    <w:div w:id="1233275755">
      <w:bodyDiv w:val="1"/>
      <w:marLeft w:val="0"/>
      <w:marRight w:val="0"/>
      <w:marTop w:val="0"/>
      <w:marBottom w:val="0"/>
      <w:divBdr>
        <w:top w:val="none" w:sz="0" w:space="0" w:color="auto"/>
        <w:left w:val="none" w:sz="0" w:space="0" w:color="auto"/>
        <w:bottom w:val="none" w:sz="0" w:space="0" w:color="auto"/>
        <w:right w:val="none" w:sz="0" w:space="0" w:color="auto"/>
      </w:divBdr>
    </w:div>
    <w:div w:id="18948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law.e-gov.go.jp/htmldata/H15/H15HO118.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ref.kanagawa.jp/uploaded/attachment/170424.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54B84-A7F7-4E40-B74E-C314CFB7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TotalTime>
  <Pages>11</Pages>
  <Words>8865</Words>
  <Characters>733</Characters>
  <Application>Microsoft Office Word</Application>
  <DocSecurity>0</DocSecurity>
  <Lines>6</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武江 悠加</dc:creator>
  <cp:lastModifiedBy>user</cp:lastModifiedBy>
  <cp:revision>124</cp:revision>
  <cp:lastPrinted>2021-08-23T00:52:00Z</cp:lastPrinted>
  <dcterms:created xsi:type="dcterms:W3CDTF">2021-08-23T00:56:00Z</dcterms:created>
  <dcterms:modified xsi:type="dcterms:W3CDTF">2022-07-13T00:37:00Z</dcterms:modified>
</cp:coreProperties>
</file>